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B2683" w14:textId="470486E1" w:rsidR="00D06C82" w:rsidRPr="00FC3105" w:rsidRDefault="00D06C82" w:rsidP="004F2B38">
      <w:pPr>
        <w:pStyle w:val="IndexHeading1"/>
        <w:spacing w:after="0" w:line="230" w:lineRule="exact"/>
        <w:outlineLvl w:val="0"/>
        <w:rPr>
          <w:rFonts w:cstheme="minorBidi"/>
          <w:cs/>
          <w:lang w:bidi="th-TH"/>
        </w:rPr>
      </w:pPr>
      <w:r w:rsidRPr="009F3074">
        <w:t>Note</w:t>
      </w:r>
      <w:r w:rsidRPr="009F3074">
        <w:tab/>
      </w:r>
      <w:r w:rsidRPr="009F3074">
        <w:rPr>
          <w:shd w:val="clear" w:color="auto" w:fill="FFFFFF"/>
        </w:rPr>
        <w:t xml:space="preserve">Contents </w:t>
      </w:r>
    </w:p>
    <w:p w14:paraId="5871703E" w14:textId="77777777" w:rsidR="00D06C82" w:rsidRPr="009F3074" w:rsidRDefault="00D06C82" w:rsidP="00D06C82">
      <w:pPr>
        <w:pStyle w:val="IndexHeading1"/>
        <w:spacing w:after="0" w:line="230" w:lineRule="exact"/>
        <w:outlineLvl w:val="0"/>
      </w:pPr>
    </w:p>
    <w:p w14:paraId="7B8C8D79" w14:textId="77777777" w:rsidR="00D06C82" w:rsidRPr="009F3074" w:rsidRDefault="00D06C82" w:rsidP="0060143D">
      <w:pPr>
        <w:pStyle w:val="index"/>
        <w:tabs>
          <w:tab w:val="clear" w:pos="1129"/>
        </w:tabs>
        <w:spacing w:after="0" w:line="230" w:lineRule="exact"/>
        <w:ind w:left="1080" w:hanging="1080"/>
        <w:outlineLvl w:val="0"/>
      </w:pPr>
      <w:r w:rsidRPr="009F3074">
        <w:t>Basis of preparation of the interim financial statements</w:t>
      </w:r>
    </w:p>
    <w:p w14:paraId="3F567ED6" w14:textId="77777777"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 xml:space="preserve">Related parties </w:t>
      </w:r>
    </w:p>
    <w:p w14:paraId="7B8E9331" w14:textId="77777777" w:rsidR="002601CE" w:rsidRPr="009F3074" w:rsidRDefault="002601CE" w:rsidP="0060143D">
      <w:pPr>
        <w:pStyle w:val="index"/>
        <w:tabs>
          <w:tab w:val="clear" w:pos="1129"/>
        </w:tabs>
        <w:spacing w:after="0" w:line="230" w:lineRule="exact"/>
        <w:ind w:left="1080" w:hanging="1080"/>
        <w:outlineLvl w:val="0"/>
      </w:pPr>
      <w:r w:rsidRPr="009F3074">
        <w:t xml:space="preserve">Real estate development for sale </w:t>
      </w:r>
    </w:p>
    <w:p w14:paraId="2F343114" w14:textId="77777777" w:rsidR="002601CE" w:rsidRPr="009F3074" w:rsidRDefault="002601CE" w:rsidP="0060143D">
      <w:pPr>
        <w:pStyle w:val="index"/>
        <w:tabs>
          <w:tab w:val="clear" w:pos="1129"/>
        </w:tabs>
        <w:spacing w:after="0" w:line="230" w:lineRule="exact"/>
        <w:ind w:left="1080" w:hanging="1080"/>
        <w:outlineLvl w:val="0"/>
      </w:pPr>
      <w:r w:rsidRPr="009F3074">
        <w:t>Investment properties</w:t>
      </w:r>
    </w:p>
    <w:p w14:paraId="004B9CF8" w14:textId="77777777" w:rsidR="002601CE" w:rsidRPr="009F3074" w:rsidRDefault="002601CE" w:rsidP="0060143D">
      <w:pPr>
        <w:pStyle w:val="index"/>
        <w:tabs>
          <w:tab w:val="clear" w:pos="1129"/>
        </w:tabs>
        <w:spacing w:after="0" w:line="230" w:lineRule="exact"/>
        <w:ind w:left="1080" w:hanging="1080"/>
        <w:outlineLvl w:val="0"/>
      </w:pPr>
      <w:r w:rsidRPr="009F3074">
        <w:t>Interest-bearing liabilities</w:t>
      </w:r>
    </w:p>
    <w:p w14:paraId="6FD17B41" w14:textId="77777777" w:rsidR="002601CE" w:rsidRDefault="002601CE" w:rsidP="0060143D">
      <w:pPr>
        <w:pStyle w:val="index"/>
        <w:shd w:val="clear" w:color="auto" w:fill="FFFFFF"/>
        <w:tabs>
          <w:tab w:val="clear" w:pos="1129"/>
        </w:tabs>
        <w:spacing w:after="0" w:line="230" w:lineRule="exact"/>
        <w:ind w:left="1080" w:hanging="1080"/>
        <w:outlineLvl w:val="0"/>
      </w:pPr>
      <w:r w:rsidRPr="009F3074">
        <w:t>Segment information and disaggregation of revenue</w:t>
      </w:r>
    </w:p>
    <w:p w14:paraId="262B6028" w14:textId="2EA2B283" w:rsidR="008C0698" w:rsidRPr="009F3074" w:rsidRDefault="00985C88" w:rsidP="0060143D">
      <w:pPr>
        <w:pStyle w:val="index"/>
        <w:shd w:val="clear" w:color="auto" w:fill="FFFFFF"/>
        <w:tabs>
          <w:tab w:val="clear" w:pos="1129"/>
        </w:tabs>
        <w:spacing w:after="0" w:line="230" w:lineRule="exact"/>
        <w:ind w:left="1080" w:hanging="1080"/>
        <w:outlineLvl w:val="0"/>
      </w:pPr>
      <w:r w:rsidRPr="00985C88">
        <w:t>Dividends</w:t>
      </w:r>
    </w:p>
    <w:p w14:paraId="004FEBC5" w14:textId="79899DCC" w:rsidR="002601CE" w:rsidRPr="009F3074" w:rsidRDefault="002601CE" w:rsidP="0060143D">
      <w:pPr>
        <w:pStyle w:val="index"/>
        <w:shd w:val="clear" w:color="auto" w:fill="FFFFFF"/>
        <w:tabs>
          <w:tab w:val="clear" w:pos="1129"/>
        </w:tabs>
        <w:spacing w:after="0" w:line="230" w:lineRule="exact"/>
        <w:ind w:left="1080" w:hanging="1080"/>
        <w:outlineLvl w:val="0"/>
      </w:pPr>
      <w:r w:rsidRPr="009F3074">
        <w:t>Commitments with non-related parties</w:t>
      </w:r>
    </w:p>
    <w:p w14:paraId="13D8E0C7" w14:textId="77777777" w:rsidR="002F43F7" w:rsidRDefault="002601CE" w:rsidP="002F43F7">
      <w:pPr>
        <w:pStyle w:val="index"/>
        <w:shd w:val="clear" w:color="auto" w:fill="FFFFFF"/>
        <w:tabs>
          <w:tab w:val="clear" w:pos="1129"/>
        </w:tabs>
        <w:spacing w:after="0" w:line="230" w:lineRule="exact"/>
        <w:ind w:left="1080" w:hanging="1080"/>
        <w:outlineLvl w:val="0"/>
      </w:pPr>
      <w:r w:rsidRPr="009F3074">
        <w:t>Litigation</w:t>
      </w:r>
    </w:p>
    <w:p w14:paraId="4A6E6EBD" w14:textId="1A72D2F0" w:rsidR="002B6D56" w:rsidRDefault="002B6D56" w:rsidP="00F846A6">
      <w:pPr>
        <w:pStyle w:val="index"/>
        <w:numPr>
          <w:ilvl w:val="0"/>
          <w:numId w:val="0"/>
        </w:numPr>
        <w:shd w:val="clear" w:color="auto" w:fill="FFFFFF"/>
        <w:spacing w:after="0" w:line="230" w:lineRule="exact"/>
        <w:ind w:left="1080"/>
        <w:outlineLvl w:val="0"/>
      </w:pPr>
    </w:p>
    <w:p w14:paraId="3F3D0D17" w14:textId="77777777" w:rsidR="00B53E4D" w:rsidRPr="009766FA" w:rsidRDefault="00B53E4D" w:rsidP="0096398C">
      <w:pPr>
        <w:rPr>
          <w:lang w:val="en-US"/>
        </w:rPr>
      </w:pPr>
      <w:r w:rsidRPr="0096398C">
        <w:br w:type="page"/>
      </w:r>
    </w:p>
    <w:p w14:paraId="283424DC" w14:textId="169021A4" w:rsidR="00D06C82" w:rsidRDefault="00D06C82" w:rsidP="005D3E43">
      <w:pPr>
        <w:spacing w:line="240" w:lineRule="atLeast"/>
        <w:ind w:left="540"/>
      </w:pPr>
      <w:r w:rsidRPr="009F3074">
        <w:lastRenderedPageBreak/>
        <w:t>These notes form an integral part of the interim financial statements.</w:t>
      </w:r>
    </w:p>
    <w:p w14:paraId="326760D4" w14:textId="77777777" w:rsidR="008846B8" w:rsidRPr="00B1521A" w:rsidRDefault="008846B8" w:rsidP="005D3E43">
      <w:pPr>
        <w:spacing w:line="240" w:lineRule="atLeast"/>
        <w:ind w:left="540"/>
        <w:rPr>
          <w:sz w:val="20"/>
          <w:szCs w:val="18"/>
        </w:rPr>
      </w:pPr>
    </w:p>
    <w:p w14:paraId="3458CE4F" w14:textId="2B57732D" w:rsidR="00AD2BFE" w:rsidRPr="00DB0D75" w:rsidRDefault="008846B8" w:rsidP="005D3E43">
      <w:pPr>
        <w:tabs>
          <w:tab w:val="left" w:pos="540"/>
          <w:tab w:val="left" w:pos="630"/>
        </w:tabs>
        <w:spacing w:line="240" w:lineRule="atLeast"/>
        <w:ind w:left="540"/>
        <w:jc w:val="both"/>
        <w:rPr>
          <w:szCs w:val="22"/>
        </w:rPr>
      </w:pPr>
      <w:r w:rsidRPr="008846B8">
        <w:t>The interim financial statements issued for Thai regulatory reporting purposes are prepared in the Thai language. These English language financial statements have been prepared from the Thai language statutory financial statements and were approved and authorised for issue by the Board of Directors on</w:t>
      </w:r>
      <w:r w:rsidR="005A277B">
        <w:t xml:space="preserve"> </w:t>
      </w:r>
      <w:r w:rsidR="00E1645E">
        <w:rPr>
          <w:rFonts w:cstheme="minorBidi"/>
          <w:lang w:val="en-US" w:bidi="th-TH"/>
        </w:rPr>
        <w:t>6</w:t>
      </w:r>
      <w:r w:rsidR="00AC25B3">
        <w:t xml:space="preserve"> </w:t>
      </w:r>
      <w:r w:rsidR="0052253F">
        <w:rPr>
          <w:szCs w:val="22"/>
        </w:rPr>
        <w:t>November</w:t>
      </w:r>
      <w:r w:rsidRPr="00DB0D75">
        <w:rPr>
          <w:szCs w:val="22"/>
        </w:rPr>
        <w:t xml:space="preserve"> 202</w:t>
      </w:r>
      <w:r w:rsidR="00B20A69" w:rsidRPr="00DB0D75">
        <w:rPr>
          <w:szCs w:val="22"/>
        </w:rPr>
        <w:t>5</w:t>
      </w:r>
      <w:r w:rsidRPr="00DB0D75">
        <w:rPr>
          <w:szCs w:val="22"/>
        </w:rPr>
        <w:t>.</w:t>
      </w:r>
    </w:p>
    <w:p w14:paraId="0BE76457" w14:textId="77777777" w:rsidR="00D06C82" w:rsidRPr="00DB0D75" w:rsidRDefault="00D06C82" w:rsidP="005D3E43">
      <w:pPr>
        <w:tabs>
          <w:tab w:val="left" w:pos="6315"/>
        </w:tabs>
        <w:spacing w:line="240" w:lineRule="atLeast"/>
        <w:ind w:left="540"/>
        <w:rPr>
          <w:szCs w:val="22"/>
        </w:rPr>
      </w:pPr>
      <w:r w:rsidRPr="00DB0D75">
        <w:rPr>
          <w:szCs w:val="22"/>
        </w:rPr>
        <w:tab/>
      </w:r>
    </w:p>
    <w:p w14:paraId="28B1E474" w14:textId="0D1DF454" w:rsidR="00D06C82" w:rsidRPr="00DB0D75" w:rsidRDefault="00D06C82" w:rsidP="00EF12FF">
      <w:pPr>
        <w:pStyle w:val="index"/>
        <w:numPr>
          <w:ilvl w:val="0"/>
          <w:numId w:val="9"/>
        </w:numPr>
        <w:spacing w:after="0" w:line="240" w:lineRule="atLeast"/>
        <w:ind w:left="540" w:hanging="540"/>
        <w:rPr>
          <w:b/>
          <w:bCs/>
          <w:szCs w:val="22"/>
        </w:rPr>
      </w:pPr>
      <w:r w:rsidRPr="00DB0D75">
        <w:rPr>
          <w:b/>
          <w:bCs/>
          <w:szCs w:val="22"/>
        </w:rPr>
        <w:t>Basis of preparation of the interim financial statements</w:t>
      </w:r>
    </w:p>
    <w:p w14:paraId="4B960018" w14:textId="77777777" w:rsidR="00D06C82" w:rsidRPr="00DB0D75" w:rsidRDefault="00D06C82" w:rsidP="005D3E43">
      <w:pPr>
        <w:spacing w:line="240" w:lineRule="atLeast"/>
        <w:rPr>
          <w:szCs w:val="22"/>
        </w:rPr>
      </w:pPr>
    </w:p>
    <w:p w14:paraId="5F35938C" w14:textId="19E20343" w:rsidR="00487162" w:rsidRDefault="00487162" w:rsidP="002601CE">
      <w:pPr>
        <w:spacing w:line="240" w:lineRule="atLeast"/>
        <w:ind w:left="540"/>
        <w:jc w:val="both"/>
      </w:pPr>
      <w:r w:rsidRPr="00DB0D75">
        <w:rPr>
          <w:szCs w:val="22"/>
        </w:rPr>
        <w:t>The condensed interim financial statements are presented in the same format as the annual financial statements together with notes to the interim financial statements on a condensed basis (“interim financial statements</w:t>
      </w:r>
      <w:r w:rsidRPr="00296B7B">
        <w:t xml:space="preserve">”) in accordance with Thai Accounting Standard (TAS) No. 34 </w:t>
      </w:r>
      <w:r w:rsidRPr="00296B7B">
        <w:rPr>
          <w:i/>
          <w:iCs/>
        </w:rPr>
        <w:t>Interim Financial Reporting</w:t>
      </w:r>
      <w:r w:rsidRPr="00296B7B">
        <w:t>,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w:t>
      </w:r>
      <w:r w:rsidR="00B20A69">
        <w:t>4</w:t>
      </w:r>
      <w:r w:rsidRPr="00296B7B">
        <w:t>.</w:t>
      </w:r>
    </w:p>
    <w:p w14:paraId="79BFF9D5" w14:textId="77777777" w:rsidR="00487162" w:rsidRPr="00B1521A" w:rsidRDefault="00487162" w:rsidP="009514F3">
      <w:pPr>
        <w:spacing w:line="240" w:lineRule="atLeast"/>
        <w:jc w:val="both"/>
        <w:rPr>
          <w:sz w:val="20"/>
          <w:szCs w:val="18"/>
        </w:rPr>
      </w:pPr>
    </w:p>
    <w:p w14:paraId="6C0B89DB" w14:textId="425B373B" w:rsidR="002601CE" w:rsidRDefault="002601CE" w:rsidP="002601CE">
      <w:pPr>
        <w:spacing w:line="240" w:lineRule="auto"/>
        <w:ind w:left="540"/>
        <w:jc w:val="thaiDistribute"/>
      </w:pPr>
      <w:r w:rsidRPr="009F3074">
        <w:t xml:space="preserve">In preparing these interim financial statements, judgments and estimates are made by management in </w:t>
      </w:r>
      <w:r w:rsidRPr="00484434">
        <w:rPr>
          <w:spacing w:val="-2"/>
        </w:rPr>
        <w:t>applying the Group’s accounting policies. Actual results may differ from these estimates. The accounting</w:t>
      </w:r>
      <w:r w:rsidRPr="009F3074">
        <w:t xml:space="preserve"> policies</w:t>
      </w:r>
      <w:r w:rsidRPr="00B1521A">
        <w:t>, methods of computation and the key sources of estimation uncertainty were the same as those that described in the financial statements</w:t>
      </w:r>
      <w:r w:rsidRPr="009F3074">
        <w:t xml:space="preserve"> for the year ended 31 December 202</w:t>
      </w:r>
      <w:r w:rsidR="00B20A69">
        <w:t>4</w:t>
      </w:r>
      <w:r w:rsidR="00B80681">
        <w:t>.</w:t>
      </w:r>
    </w:p>
    <w:p w14:paraId="3B646676" w14:textId="77777777" w:rsidR="00EC2ECE" w:rsidRPr="00B1521A" w:rsidRDefault="00EC2ECE" w:rsidP="002601CE">
      <w:pPr>
        <w:spacing w:line="240" w:lineRule="auto"/>
        <w:ind w:left="540"/>
        <w:jc w:val="thaiDistribute"/>
        <w:rPr>
          <w:rFonts w:cs="Angsana New"/>
          <w:sz w:val="20"/>
          <w:szCs w:val="18"/>
          <w:lang w:val="en-US" w:bidi="th-TH"/>
        </w:rPr>
      </w:pPr>
    </w:p>
    <w:p w14:paraId="7E53AA05" w14:textId="624EBBDA" w:rsidR="00EC2ECE" w:rsidRDefault="00C86DC9" w:rsidP="00EC2ECE">
      <w:pPr>
        <w:pStyle w:val="block"/>
        <w:spacing w:after="0" w:line="240" w:lineRule="auto"/>
        <w:ind w:left="540"/>
        <w:jc w:val="thaiDistribute"/>
        <w:rPr>
          <w:rFonts w:cstheme="minorBidi"/>
          <w:i/>
          <w:iCs/>
          <w:lang w:bidi="th-TH"/>
        </w:rPr>
      </w:pPr>
      <w:r>
        <w:rPr>
          <w:i/>
          <w:iCs/>
        </w:rPr>
        <w:t xml:space="preserve">Announcement of </w:t>
      </w:r>
      <w:r w:rsidR="001B2541">
        <w:rPr>
          <w:i/>
          <w:iCs/>
        </w:rPr>
        <w:t>“</w:t>
      </w:r>
      <w:r w:rsidR="00141B05" w:rsidRPr="00B1521A">
        <w:rPr>
          <w:i/>
          <w:iCs/>
        </w:rPr>
        <w:t>SP</w:t>
      </w:r>
      <w:r w:rsidR="001B2541">
        <w:rPr>
          <w:i/>
          <w:iCs/>
        </w:rPr>
        <w:t>”</w:t>
      </w:r>
      <w:r w:rsidR="00141B05" w:rsidRPr="00B1521A">
        <w:rPr>
          <w:i/>
          <w:iCs/>
        </w:rPr>
        <w:t xml:space="preserve"> (Trading Suspension) sign</w:t>
      </w:r>
    </w:p>
    <w:p w14:paraId="0331C563" w14:textId="77777777" w:rsidR="00B1521A" w:rsidRPr="00B1521A" w:rsidRDefault="00B1521A" w:rsidP="00EC2ECE">
      <w:pPr>
        <w:pStyle w:val="block"/>
        <w:spacing w:after="0" w:line="240" w:lineRule="auto"/>
        <w:ind w:left="540"/>
        <w:jc w:val="thaiDistribute"/>
        <w:rPr>
          <w:rFonts w:cstheme="minorBidi"/>
          <w:i/>
          <w:iCs/>
          <w:sz w:val="20"/>
          <w:szCs w:val="18"/>
          <w:lang w:bidi="th-TH"/>
        </w:rPr>
      </w:pPr>
    </w:p>
    <w:p w14:paraId="46D968A3" w14:textId="42FDCEA5" w:rsidR="00B1521A" w:rsidRPr="00660387" w:rsidRDefault="00B1521A" w:rsidP="00636087">
      <w:pPr>
        <w:pStyle w:val="block"/>
        <w:spacing w:after="0" w:line="240" w:lineRule="auto"/>
        <w:ind w:left="540"/>
        <w:jc w:val="thaiDistribute"/>
      </w:pPr>
      <w:r w:rsidRPr="00660387">
        <w:rPr>
          <w:szCs w:val="22"/>
        </w:rPr>
        <w:t xml:space="preserve">On </w:t>
      </w:r>
      <w:r w:rsidRPr="00660387">
        <w:rPr>
          <w:szCs w:val="22"/>
          <w:cs/>
          <w:lang w:bidi="th-TH"/>
        </w:rPr>
        <w:t>5</w:t>
      </w:r>
      <w:r w:rsidR="00CC049E" w:rsidRPr="00660387">
        <w:rPr>
          <w:szCs w:val="22"/>
        </w:rPr>
        <w:t xml:space="preserve"> </w:t>
      </w:r>
      <w:r w:rsidRPr="00660387">
        <w:rPr>
          <w:szCs w:val="22"/>
        </w:rPr>
        <w:t xml:space="preserve">June </w:t>
      </w:r>
      <w:r w:rsidRPr="00660387">
        <w:rPr>
          <w:sz w:val="24"/>
          <w:szCs w:val="22"/>
          <w:cs/>
          <w:lang w:bidi="th-TH"/>
        </w:rPr>
        <w:t>2025</w:t>
      </w:r>
      <w:r w:rsidRPr="00660387">
        <w:t xml:space="preserve">, the Stock Exchange of Thailand (“SET”) </w:t>
      </w:r>
      <w:r w:rsidR="001B2541" w:rsidRPr="00660387">
        <w:t>posted</w:t>
      </w:r>
      <w:r w:rsidRPr="00660387">
        <w:t xml:space="preserve"> </w:t>
      </w:r>
      <w:r w:rsidR="00C86DC9" w:rsidRPr="00660387">
        <w:t>a</w:t>
      </w:r>
      <w:r w:rsidRPr="00660387">
        <w:t xml:space="preserve"> “SP”</w:t>
      </w:r>
      <w:r w:rsidRPr="00660387">
        <w:rPr>
          <w:rFonts w:hint="cs"/>
          <w:cs/>
          <w:lang w:bidi="th-TH"/>
        </w:rPr>
        <w:t xml:space="preserve"> </w:t>
      </w:r>
      <w:r w:rsidRPr="00660387">
        <w:t xml:space="preserve">(Trading Suspension) sign </w:t>
      </w:r>
      <w:r w:rsidR="00C86DC9" w:rsidRPr="00660387">
        <w:t xml:space="preserve">due to the </w:t>
      </w:r>
      <w:r w:rsidR="00C06E4B" w:rsidRPr="00660387">
        <w:t>C</w:t>
      </w:r>
      <w:r w:rsidR="00C86DC9" w:rsidRPr="00660387">
        <w:t>ompany</w:t>
      </w:r>
      <w:r w:rsidR="001B2541" w:rsidRPr="00660387">
        <w:t xml:space="preserve"> does not meet the </w:t>
      </w:r>
      <w:r w:rsidR="00C86DC9" w:rsidRPr="00660387">
        <w:t>qualification to distribute the minority shareholdings in accordance with the criteria of SET</w:t>
      </w:r>
      <w:r w:rsidRPr="00660387">
        <w:t xml:space="preserve">. The </w:t>
      </w:r>
      <w:r w:rsidR="00C86DC9" w:rsidRPr="00660387">
        <w:t>C</w:t>
      </w:r>
      <w:r w:rsidRPr="00660387">
        <w:t>ompany is in the</w:t>
      </w:r>
      <w:r w:rsidRPr="00660387">
        <w:rPr>
          <w:rFonts w:hint="cs"/>
          <w:cs/>
          <w:lang w:bidi="th-TH"/>
        </w:rPr>
        <w:t xml:space="preserve"> </w:t>
      </w:r>
      <w:r w:rsidRPr="00660387">
        <w:t>process of re</w:t>
      </w:r>
      <w:r w:rsidR="00C86DC9" w:rsidRPr="00660387">
        <w:t>solving</w:t>
      </w:r>
      <w:r w:rsidRPr="00660387">
        <w:t xml:space="preserve"> the issue. As a result, </w:t>
      </w:r>
      <w:r w:rsidR="00EF0B98" w:rsidRPr="00660387">
        <w:t xml:space="preserve">the </w:t>
      </w:r>
      <w:r w:rsidR="00C86DC9" w:rsidRPr="00660387">
        <w:t>C</w:t>
      </w:r>
      <w:r w:rsidR="00EF0B98" w:rsidRPr="00660387">
        <w:t xml:space="preserve">ompany's securities </w:t>
      </w:r>
      <w:r w:rsidR="00C86DC9" w:rsidRPr="00660387">
        <w:t xml:space="preserve">have been </w:t>
      </w:r>
      <w:proofErr w:type="gramStart"/>
      <w:r w:rsidR="00C86DC9" w:rsidRPr="00660387">
        <w:t>temporarily</w:t>
      </w:r>
      <w:r w:rsidR="00EF0B98" w:rsidRPr="00660387">
        <w:t xml:space="preserve"> suspended</w:t>
      </w:r>
      <w:proofErr w:type="gramEnd"/>
      <w:r w:rsidR="00C86DC9" w:rsidRPr="00660387">
        <w:t xml:space="preserve"> from trading.</w:t>
      </w:r>
    </w:p>
    <w:p w14:paraId="37B52B50" w14:textId="77777777" w:rsidR="00141B05" w:rsidRPr="00B1521A" w:rsidRDefault="00141B05" w:rsidP="00EC2ECE">
      <w:pPr>
        <w:pStyle w:val="block"/>
        <w:spacing w:after="0" w:line="240" w:lineRule="auto"/>
        <w:ind w:left="540"/>
        <w:jc w:val="thaiDistribute"/>
        <w:rPr>
          <w:rFonts w:cstheme="minorBidi"/>
          <w:i/>
          <w:iCs/>
          <w:sz w:val="20"/>
          <w:szCs w:val="18"/>
          <w:lang w:bidi="th-TH"/>
        </w:rPr>
      </w:pPr>
    </w:p>
    <w:p w14:paraId="328B3D0C" w14:textId="0D018860" w:rsidR="00D0389E" w:rsidRPr="00DB0D75" w:rsidRDefault="00D0389E" w:rsidP="00EF12FF">
      <w:pPr>
        <w:pStyle w:val="index"/>
        <w:numPr>
          <w:ilvl w:val="0"/>
          <w:numId w:val="9"/>
        </w:numPr>
        <w:spacing w:after="0" w:line="240" w:lineRule="atLeast"/>
        <w:ind w:left="540" w:hanging="540"/>
        <w:rPr>
          <w:b/>
          <w:bCs/>
          <w:szCs w:val="22"/>
        </w:rPr>
      </w:pPr>
      <w:r w:rsidRPr="00DB0D75">
        <w:rPr>
          <w:b/>
          <w:bCs/>
          <w:szCs w:val="22"/>
        </w:rPr>
        <w:t xml:space="preserve">Related parties </w:t>
      </w:r>
    </w:p>
    <w:p w14:paraId="06E5C825" w14:textId="285BE3B0" w:rsidR="002601CE" w:rsidRDefault="002601CE" w:rsidP="009736C8">
      <w:pPr>
        <w:spacing w:line="240" w:lineRule="auto"/>
        <w:rPr>
          <w:szCs w:val="22"/>
        </w:rPr>
      </w:pPr>
    </w:p>
    <w:tbl>
      <w:tblPr>
        <w:tblW w:w="9478" w:type="dxa"/>
        <w:tblInd w:w="423" w:type="dxa"/>
        <w:tblLayout w:type="fixed"/>
        <w:tblCellMar>
          <w:left w:w="79" w:type="dxa"/>
          <w:right w:w="79" w:type="dxa"/>
        </w:tblCellMar>
        <w:tblLook w:val="0000" w:firstRow="0" w:lastRow="0" w:firstColumn="0" w:lastColumn="0" w:noHBand="0" w:noVBand="0"/>
      </w:tblPr>
      <w:tblGrid>
        <w:gridCol w:w="4077"/>
        <w:gridCol w:w="1259"/>
        <w:gridCol w:w="181"/>
        <w:gridCol w:w="1170"/>
        <w:gridCol w:w="181"/>
        <w:gridCol w:w="1170"/>
        <w:gridCol w:w="180"/>
        <w:gridCol w:w="1260"/>
      </w:tblGrid>
      <w:tr w:rsidR="00A93C05" w:rsidRPr="00B8380E" w14:paraId="0162F5F3" w14:textId="77777777" w:rsidTr="00DB0D75">
        <w:trPr>
          <w:cantSplit/>
          <w:tblHeader/>
        </w:trPr>
        <w:tc>
          <w:tcPr>
            <w:tcW w:w="4077" w:type="dxa"/>
          </w:tcPr>
          <w:p w14:paraId="610D832B" w14:textId="77777777" w:rsidR="00215F67" w:rsidRDefault="00215F67" w:rsidP="00215F67">
            <w:pPr>
              <w:spacing w:line="240" w:lineRule="atLeast"/>
              <w:rPr>
                <w:b/>
                <w:bCs/>
                <w:i/>
                <w:iCs/>
                <w:szCs w:val="22"/>
              </w:rPr>
            </w:pPr>
            <w:r w:rsidRPr="00215F67">
              <w:rPr>
                <w:b/>
                <w:bCs/>
                <w:i/>
                <w:iCs/>
                <w:szCs w:val="22"/>
              </w:rPr>
              <w:t xml:space="preserve">Significant transactions with </w:t>
            </w:r>
          </w:p>
          <w:p w14:paraId="1DD630BD" w14:textId="30B24312" w:rsidR="00A93C05" w:rsidRPr="00215F67" w:rsidRDefault="00215F67" w:rsidP="00215F67">
            <w:pPr>
              <w:spacing w:line="240" w:lineRule="atLeast"/>
              <w:rPr>
                <w:rFonts w:cs="Angsana New"/>
                <w:i/>
                <w:iCs/>
                <w:szCs w:val="28"/>
                <w:lang w:val="en-US" w:bidi="th-TH"/>
              </w:rPr>
            </w:pPr>
            <w:r>
              <w:rPr>
                <w:b/>
                <w:bCs/>
                <w:i/>
                <w:iCs/>
                <w:szCs w:val="22"/>
              </w:rPr>
              <w:t xml:space="preserve">     </w:t>
            </w:r>
            <w:r w:rsidRPr="00215F67">
              <w:rPr>
                <w:b/>
                <w:bCs/>
                <w:i/>
                <w:iCs/>
                <w:szCs w:val="22"/>
              </w:rPr>
              <w:t>related parties</w:t>
            </w:r>
          </w:p>
        </w:tc>
        <w:tc>
          <w:tcPr>
            <w:tcW w:w="2610" w:type="dxa"/>
            <w:gridSpan w:val="3"/>
          </w:tcPr>
          <w:p w14:paraId="3D189741" w14:textId="77777777" w:rsidR="00A93C05" w:rsidRPr="00B8380E" w:rsidRDefault="00A93C05" w:rsidP="0098435B">
            <w:pPr>
              <w:pStyle w:val="acctmergecolhdg"/>
              <w:spacing w:line="240" w:lineRule="atLeast"/>
              <w:rPr>
                <w:szCs w:val="22"/>
              </w:rPr>
            </w:pPr>
            <w:r w:rsidRPr="00B8380E">
              <w:rPr>
                <w:szCs w:val="22"/>
              </w:rPr>
              <w:t xml:space="preserve">Consolidated </w:t>
            </w:r>
          </w:p>
          <w:p w14:paraId="736F7539" w14:textId="77777777" w:rsidR="00A93C05" w:rsidRPr="00B8380E" w:rsidRDefault="00A93C05" w:rsidP="0098435B">
            <w:pPr>
              <w:pStyle w:val="acctmergecolhdg"/>
              <w:spacing w:line="240" w:lineRule="atLeast"/>
              <w:rPr>
                <w:szCs w:val="22"/>
              </w:rPr>
            </w:pPr>
            <w:r w:rsidRPr="00B8380E">
              <w:rPr>
                <w:szCs w:val="22"/>
              </w:rPr>
              <w:t>financial statements</w:t>
            </w:r>
          </w:p>
        </w:tc>
        <w:tc>
          <w:tcPr>
            <w:tcW w:w="181" w:type="dxa"/>
          </w:tcPr>
          <w:p w14:paraId="15F0F908" w14:textId="77777777" w:rsidR="00A93C05" w:rsidRPr="00B8380E" w:rsidRDefault="00A93C05" w:rsidP="0098435B">
            <w:pPr>
              <w:pStyle w:val="acctmergecolhdg"/>
              <w:spacing w:line="240" w:lineRule="atLeast"/>
              <w:rPr>
                <w:szCs w:val="22"/>
              </w:rPr>
            </w:pPr>
          </w:p>
        </w:tc>
        <w:tc>
          <w:tcPr>
            <w:tcW w:w="2610" w:type="dxa"/>
            <w:gridSpan w:val="3"/>
          </w:tcPr>
          <w:p w14:paraId="588E5BFB" w14:textId="77777777" w:rsidR="00A93C05" w:rsidRPr="00B8380E" w:rsidRDefault="00A93C05" w:rsidP="0098435B">
            <w:pPr>
              <w:pStyle w:val="acctmergecolhdg"/>
              <w:spacing w:line="240" w:lineRule="atLeast"/>
              <w:rPr>
                <w:szCs w:val="22"/>
              </w:rPr>
            </w:pPr>
            <w:r w:rsidRPr="00B8380E">
              <w:rPr>
                <w:szCs w:val="22"/>
              </w:rPr>
              <w:t xml:space="preserve">Separate </w:t>
            </w:r>
          </w:p>
          <w:p w14:paraId="686B8F3D" w14:textId="77777777" w:rsidR="00A93C05" w:rsidRPr="00B8380E" w:rsidRDefault="00A93C05" w:rsidP="0098435B">
            <w:pPr>
              <w:pStyle w:val="acctmergecolhdg"/>
              <w:spacing w:line="240" w:lineRule="atLeast"/>
              <w:rPr>
                <w:szCs w:val="22"/>
              </w:rPr>
            </w:pPr>
            <w:r w:rsidRPr="00B8380E">
              <w:rPr>
                <w:szCs w:val="22"/>
              </w:rPr>
              <w:t>financial statements</w:t>
            </w:r>
          </w:p>
        </w:tc>
      </w:tr>
      <w:tr w:rsidR="00A93C05" w:rsidRPr="00B8380E" w14:paraId="039790B0" w14:textId="77777777" w:rsidTr="00DB0D75">
        <w:trPr>
          <w:cantSplit/>
          <w:tblHeader/>
        </w:trPr>
        <w:tc>
          <w:tcPr>
            <w:tcW w:w="4077" w:type="dxa"/>
          </w:tcPr>
          <w:p w14:paraId="4C821623" w14:textId="303B10CC" w:rsidR="00A93C05" w:rsidRPr="00B8380E" w:rsidRDefault="0052253F" w:rsidP="0098435B">
            <w:pPr>
              <w:spacing w:line="240" w:lineRule="atLeast"/>
              <w:rPr>
                <w:b/>
                <w:bCs/>
                <w:i/>
                <w:iCs/>
                <w:szCs w:val="22"/>
              </w:rPr>
            </w:pPr>
            <w:r>
              <w:rPr>
                <w:b/>
                <w:bCs/>
                <w:i/>
                <w:iCs/>
                <w:szCs w:val="22"/>
              </w:rPr>
              <w:t>Nine</w:t>
            </w:r>
            <w:r w:rsidRPr="00B8380E">
              <w:rPr>
                <w:b/>
                <w:bCs/>
                <w:i/>
                <w:iCs/>
                <w:szCs w:val="22"/>
              </w:rPr>
              <w:t>-month period ended 3</w:t>
            </w:r>
            <w:r>
              <w:rPr>
                <w:b/>
                <w:bCs/>
                <w:i/>
                <w:iCs/>
                <w:szCs w:val="22"/>
              </w:rPr>
              <w:t>0</w:t>
            </w:r>
            <w:r w:rsidRPr="00B8380E">
              <w:rPr>
                <w:b/>
                <w:bCs/>
                <w:i/>
                <w:iCs/>
                <w:szCs w:val="22"/>
              </w:rPr>
              <w:t xml:space="preserve"> </w:t>
            </w:r>
            <w:r>
              <w:rPr>
                <w:b/>
                <w:bCs/>
                <w:i/>
                <w:iCs/>
                <w:szCs w:val="22"/>
              </w:rPr>
              <w:t>September</w:t>
            </w:r>
          </w:p>
        </w:tc>
        <w:tc>
          <w:tcPr>
            <w:tcW w:w="1259" w:type="dxa"/>
          </w:tcPr>
          <w:p w14:paraId="359812A9" w14:textId="25B59869"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5</w:t>
            </w:r>
          </w:p>
        </w:tc>
        <w:tc>
          <w:tcPr>
            <w:tcW w:w="181" w:type="dxa"/>
          </w:tcPr>
          <w:p w14:paraId="2610A973" w14:textId="77777777" w:rsidR="00A93C05" w:rsidRPr="00B8380E" w:rsidRDefault="00A93C05" w:rsidP="0098435B">
            <w:pPr>
              <w:pStyle w:val="acctmergecolhdg"/>
              <w:spacing w:line="240" w:lineRule="atLeast"/>
              <w:rPr>
                <w:b w:val="0"/>
                <w:bCs/>
                <w:szCs w:val="22"/>
              </w:rPr>
            </w:pPr>
          </w:p>
        </w:tc>
        <w:tc>
          <w:tcPr>
            <w:tcW w:w="1170" w:type="dxa"/>
          </w:tcPr>
          <w:p w14:paraId="68416243" w14:textId="447CB0E1"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4</w:t>
            </w:r>
          </w:p>
        </w:tc>
        <w:tc>
          <w:tcPr>
            <w:tcW w:w="181" w:type="dxa"/>
          </w:tcPr>
          <w:p w14:paraId="2F639B1A" w14:textId="77777777" w:rsidR="00A93C05" w:rsidRPr="00B8380E" w:rsidRDefault="00A93C05" w:rsidP="0098435B">
            <w:pPr>
              <w:pStyle w:val="acctmergecolhdg"/>
              <w:spacing w:line="240" w:lineRule="atLeast"/>
              <w:rPr>
                <w:b w:val="0"/>
                <w:bCs/>
                <w:szCs w:val="22"/>
              </w:rPr>
            </w:pPr>
          </w:p>
        </w:tc>
        <w:tc>
          <w:tcPr>
            <w:tcW w:w="1170" w:type="dxa"/>
          </w:tcPr>
          <w:p w14:paraId="1B420A77" w14:textId="07222B2F"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5</w:t>
            </w:r>
          </w:p>
        </w:tc>
        <w:tc>
          <w:tcPr>
            <w:tcW w:w="180" w:type="dxa"/>
          </w:tcPr>
          <w:p w14:paraId="4F983EC9" w14:textId="77777777" w:rsidR="00A93C05" w:rsidRPr="00B8380E" w:rsidRDefault="00A93C05" w:rsidP="0098435B">
            <w:pPr>
              <w:pStyle w:val="acctmergecolhdg"/>
              <w:spacing w:line="240" w:lineRule="atLeast"/>
              <w:rPr>
                <w:b w:val="0"/>
                <w:bCs/>
                <w:szCs w:val="22"/>
              </w:rPr>
            </w:pPr>
          </w:p>
        </w:tc>
        <w:tc>
          <w:tcPr>
            <w:tcW w:w="1260" w:type="dxa"/>
          </w:tcPr>
          <w:p w14:paraId="1EAD90C5" w14:textId="496DAC60" w:rsidR="00A93C05" w:rsidRPr="00B8380E" w:rsidRDefault="00A93C05" w:rsidP="0098435B">
            <w:pPr>
              <w:pStyle w:val="acctmergecolhdg"/>
              <w:spacing w:line="240" w:lineRule="atLeast"/>
              <w:rPr>
                <w:b w:val="0"/>
                <w:bCs/>
                <w:szCs w:val="22"/>
              </w:rPr>
            </w:pPr>
            <w:r>
              <w:rPr>
                <w:b w:val="0"/>
                <w:bCs/>
                <w:szCs w:val="22"/>
              </w:rPr>
              <w:t>202</w:t>
            </w:r>
            <w:r w:rsidR="00B20A69">
              <w:rPr>
                <w:b w:val="0"/>
                <w:bCs/>
                <w:szCs w:val="22"/>
              </w:rPr>
              <w:t>4</w:t>
            </w:r>
          </w:p>
        </w:tc>
      </w:tr>
      <w:tr w:rsidR="00A93C05" w:rsidRPr="00B8380E" w14:paraId="13AC7580" w14:textId="77777777" w:rsidTr="0052253F">
        <w:trPr>
          <w:cantSplit/>
          <w:tblHeader/>
        </w:trPr>
        <w:tc>
          <w:tcPr>
            <w:tcW w:w="4077" w:type="dxa"/>
          </w:tcPr>
          <w:p w14:paraId="68966F79" w14:textId="77777777" w:rsidR="00A93C05" w:rsidRPr="00B8380E" w:rsidRDefault="00A93C05" w:rsidP="0098435B">
            <w:pPr>
              <w:spacing w:line="240" w:lineRule="atLeast"/>
              <w:rPr>
                <w:b/>
                <w:bCs/>
                <w:i/>
                <w:iCs/>
                <w:szCs w:val="22"/>
              </w:rPr>
            </w:pPr>
          </w:p>
        </w:tc>
        <w:tc>
          <w:tcPr>
            <w:tcW w:w="5401" w:type="dxa"/>
            <w:gridSpan w:val="7"/>
          </w:tcPr>
          <w:p w14:paraId="6E3F765B" w14:textId="77777777" w:rsidR="00A93C05" w:rsidRPr="00B8380E" w:rsidRDefault="00A93C05" w:rsidP="0098435B">
            <w:pPr>
              <w:pStyle w:val="acctfourfigures"/>
              <w:spacing w:line="240" w:lineRule="atLeast"/>
              <w:jc w:val="center"/>
              <w:rPr>
                <w:i/>
                <w:iCs/>
                <w:szCs w:val="22"/>
              </w:rPr>
            </w:pPr>
            <w:r w:rsidRPr="00B8380E">
              <w:rPr>
                <w:i/>
                <w:iCs/>
                <w:szCs w:val="22"/>
              </w:rPr>
              <w:t>(in thousand Baht)</w:t>
            </w:r>
          </w:p>
        </w:tc>
      </w:tr>
      <w:tr w:rsidR="00A93C05" w:rsidRPr="00B8380E" w14:paraId="48ABCD99" w14:textId="77777777" w:rsidTr="00DB0D75">
        <w:trPr>
          <w:cantSplit/>
        </w:trPr>
        <w:tc>
          <w:tcPr>
            <w:tcW w:w="4077" w:type="dxa"/>
          </w:tcPr>
          <w:p w14:paraId="5A246D77" w14:textId="36DF425D" w:rsidR="00A93C05" w:rsidRPr="00B8380E" w:rsidRDefault="00A93C05" w:rsidP="0098435B">
            <w:pPr>
              <w:spacing w:line="240" w:lineRule="atLeast"/>
              <w:rPr>
                <w:b/>
                <w:bCs/>
                <w:szCs w:val="22"/>
              </w:rPr>
            </w:pPr>
            <w:r w:rsidRPr="00E1593A">
              <w:rPr>
                <w:b/>
                <w:bCs/>
                <w:szCs w:val="22"/>
              </w:rPr>
              <w:t xml:space="preserve">Ultimate parent </w:t>
            </w:r>
            <w:r w:rsidR="00071670">
              <w:rPr>
                <w:rFonts w:cstheme="minorBidi"/>
                <w:b/>
                <w:bCs/>
                <w:szCs w:val="28"/>
                <w:lang w:val="en-US" w:bidi="th-TH"/>
              </w:rPr>
              <w:t>company</w:t>
            </w:r>
            <w:r w:rsidRPr="00B8380E">
              <w:rPr>
                <w:b/>
                <w:bCs/>
                <w:szCs w:val="22"/>
              </w:rPr>
              <w:t xml:space="preserve"> </w:t>
            </w:r>
          </w:p>
        </w:tc>
        <w:tc>
          <w:tcPr>
            <w:tcW w:w="1259" w:type="dxa"/>
          </w:tcPr>
          <w:p w14:paraId="42885063"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1" w:type="dxa"/>
          </w:tcPr>
          <w:p w14:paraId="0280BDDC"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200056DF" w14:textId="77777777" w:rsidR="00A93C05" w:rsidRPr="00A85842" w:rsidRDefault="00A93C05" w:rsidP="0098435B">
            <w:pPr>
              <w:pStyle w:val="acctfourfigures"/>
              <w:tabs>
                <w:tab w:val="clear" w:pos="765"/>
                <w:tab w:val="decimal" w:pos="910"/>
              </w:tabs>
              <w:spacing w:line="240" w:lineRule="atLeast"/>
              <w:ind w:right="-10"/>
              <w:rPr>
                <w:b/>
                <w:bCs/>
                <w:szCs w:val="22"/>
              </w:rPr>
            </w:pPr>
          </w:p>
        </w:tc>
        <w:tc>
          <w:tcPr>
            <w:tcW w:w="181" w:type="dxa"/>
          </w:tcPr>
          <w:p w14:paraId="48117A7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170" w:type="dxa"/>
          </w:tcPr>
          <w:p w14:paraId="6193DC5A"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80" w:type="dxa"/>
          </w:tcPr>
          <w:p w14:paraId="00796096" w14:textId="77777777" w:rsidR="00A93C05" w:rsidRPr="00B8380E" w:rsidRDefault="00A93C05" w:rsidP="0098435B">
            <w:pPr>
              <w:pStyle w:val="acctfourfigures"/>
              <w:tabs>
                <w:tab w:val="clear" w:pos="765"/>
                <w:tab w:val="decimal" w:pos="910"/>
              </w:tabs>
              <w:spacing w:line="240" w:lineRule="atLeast"/>
              <w:ind w:right="-10"/>
              <w:rPr>
                <w:szCs w:val="22"/>
              </w:rPr>
            </w:pPr>
          </w:p>
        </w:tc>
        <w:tc>
          <w:tcPr>
            <w:tcW w:w="1260" w:type="dxa"/>
          </w:tcPr>
          <w:p w14:paraId="4B7AFF95" w14:textId="77777777" w:rsidR="00A93C05" w:rsidRPr="00B8380E" w:rsidRDefault="00A93C05" w:rsidP="0052253F">
            <w:pPr>
              <w:tabs>
                <w:tab w:val="decimal" w:pos="718"/>
              </w:tabs>
              <w:ind w:right="-10"/>
              <w:rPr>
                <w:szCs w:val="22"/>
              </w:rPr>
            </w:pPr>
          </w:p>
        </w:tc>
      </w:tr>
      <w:tr w:rsidR="006263CD" w:rsidRPr="00B8380E" w14:paraId="24E85EBC" w14:textId="77777777" w:rsidTr="00DB0D75">
        <w:trPr>
          <w:cantSplit/>
        </w:trPr>
        <w:tc>
          <w:tcPr>
            <w:tcW w:w="4077" w:type="dxa"/>
          </w:tcPr>
          <w:p w14:paraId="6B73D867" w14:textId="2E01C32D" w:rsidR="006263CD" w:rsidRPr="00B8380E" w:rsidRDefault="006263CD" w:rsidP="006263CD">
            <w:pPr>
              <w:spacing w:line="240" w:lineRule="atLeast"/>
              <w:rPr>
                <w:b/>
                <w:bCs/>
                <w:szCs w:val="22"/>
              </w:rPr>
            </w:pPr>
            <w:r>
              <w:rPr>
                <w:rFonts w:cs="Angsana New"/>
                <w:szCs w:val="28"/>
                <w:lang w:val="en-US" w:bidi="th-TH"/>
              </w:rPr>
              <w:t>Revenue</w:t>
            </w:r>
            <w:r w:rsidRPr="00E1593A">
              <w:rPr>
                <w:rFonts w:cs="Angsana New"/>
                <w:szCs w:val="28"/>
                <w:lang w:val="en-US" w:bidi="th-TH"/>
              </w:rPr>
              <w:t xml:space="preserve"> </w:t>
            </w:r>
            <w:r>
              <w:rPr>
                <w:rFonts w:cs="Angsana New"/>
                <w:szCs w:val="28"/>
                <w:lang w:val="en-US" w:bidi="th-TH"/>
              </w:rPr>
              <w:t>from</w:t>
            </w:r>
            <w:r w:rsidRPr="00E1593A">
              <w:rPr>
                <w:rFonts w:cs="Angsana New"/>
                <w:szCs w:val="28"/>
                <w:lang w:val="en-US" w:bidi="th-TH"/>
              </w:rPr>
              <w:t xml:space="preserve"> </w:t>
            </w:r>
            <w:r>
              <w:rPr>
                <w:rFonts w:cs="Angsana New"/>
                <w:szCs w:val="28"/>
                <w:lang w:val="en-US" w:bidi="th-TH"/>
              </w:rPr>
              <w:t>rental</w:t>
            </w:r>
            <w:r w:rsidRPr="00E1593A">
              <w:rPr>
                <w:rFonts w:cs="Angsana New"/>
                <w:szCs w:val="28"/>
                <w:lang w:val="en-US" w:bidi="th-TH"/>
              </w:rPr>
              <w:t xml:space="preserve"> </w:t>
            </w:r>
            <w:r>
              <w:rPr>
                <w:rFonts w:cs="Angsana New"/>
                <w:szCs w:val="28"/>
                <w:lang w:val="en-US" w:bidi="th-TH"/>
              </w:rPr>
              <w:t>and</w:t>
            </w:r>
            <w:r w:rsidRPr="00E1593A">
              <w:rPr>
                <w:rFonts w:cs="Angsana New"/>
                <w:szCs w:val="28"/>
                <w:lang w:val="en-US" w:bidi="th-TH"/>
              </w:rPr>
              <w:t xml:space="preserve"> rendering service</w:t>
            </w:r>
            <w:r>
              <w:rPr>
                <w:rFonts w:cs="Angsana New"/>
                <w:szCs w:val="28"/>
                <w:lang w:val="en-US" w:bidi="th-TH"/>
              </w:rPr>
              <w:t>s</w:t>
            </w:r>
          </w:p>
        </w:tc>
        <w:tc>
          <w:tcPr>
            <w:tcW w:w="1259" w:type="dxa"/>
          </w:tcPr>
          <w:p w14:paraId="5641C587" w14:textId="45994C45" w:rsidR="006263CD" w:rsidRPr="00E1593A" w:rsidRDefault="006263CD" w:rsidP="006263CD">
            <w:pPr>
              <w:pStyle w:val="acctfourfigures"/>
              <w:tabs>
                <w:tab w:val="clear" w:pos="765"/>
                <w:tab w:val="decimal" w:pos="910"/>
              </w:tabs>
              <w:spacing w:line="240" w:lineRule="atLeast"/>
              <w:ind w:right="-10"/>
              <w:rPr>
                <w:szCs w:val="22"/>
              </w:rPr>
            </w:pPr>
            <w:r w:rsidRPr="006263CD">
              <w:rPr>
                <w:rFonts w:hint="cs"/>
                <w:szCs w:val="22"/>
              </w:rPr>
              <w:t>12</w:t>
            </w:r>
            <w:r w:rsidRPr="006263CD">
              <w:rPr>
                <w:rFonts w:hint="cs"/>
                <w:szCs w:val="22"/>
                <w:cs/>
              </w:rPr>
              <w:t>,</w:t>
            </w:r>
            <w:r w:rsidRPr="006263CD">
              <w:rPr>
                <w:rFonts w:hint="cs"/>
                <w:szCs w:val="22"/>
              </w:rPr>
              <w:t>957</w:t>
            </w:r>
          </w:p>
        </w:tc>
        <w:tc>
          <w:tcPr>
            <w:tcW w:w="181" w:type="dxa"/>
          </w:tcPr>
          <w:p w14:paraId="3443AB47" w14:textId="77777777" w:rsidR="006263CD" w:rsidRPr="00E1593A" w:rsidRDefault="006263CD" w:rsidP="006263CD">
            <w:pPr>
              <w:pStyle w:val="acctfourfigures"/>
              <w:tabs>
                <w:tab w:val="clear" w:pos="765"/>
                <w:tab w:val="decimal" w:pos="910"/>
              </w:tabs>
              <w:spacing w:line="240" w:lineRule="atLeast"/>
              <w:ind w:right="-10"/>
              <w:rPr>
                <w:szCs w:val="22"/>
              </w:rPr>
            </w:pPr>
          </w:p>
        </w:tc>
        <w:tc>
          <w:tcPr>
            <w:tcW w:w="1170" w:type="dxa"/>
          </w:tcPr>
          <w:p w14:paraId="230E9777" w14:textId="0C425282" w:rsidR="006263CD" w:rsidRPr="00D909A3" w:rsidRDefault="006263CD" w:rsidP="006263CD">
            <w:pPr>
              <w:pStyle w:val="acctfourfigures"/>
              <w:tabs>
                <w:tab w:val="clear" w:pos="765"/>
                <w:tab w:val="decimal" w:pos="910"/>
              </w:tabs>
              <w:spacing w:line="240" w:lineRule="atLeast"/>
              <w:ind w:right="-10"/>
              <w:rPr>
                <w:rFonts w:cs="Angsana New"/>
                <w:szCs w:val="28"/>
                <w:lang w:val="en-US" w:bidi="th-TH"/>
              </w:rPr>
            </w:pPr>
            <w:r w:rsidRPr="0001720A">
              <w:rPr>
                <w:szCs w:val="22"/>
              </w:rPr>
              <w:t>2,668</w:t>
            </w:r>
          </w:p>
        </w:tc>
        <w:tc>
          <w:tcPr>
            <w:tcW w:w="181" w:type="dxa"/>
          </w:tcPr>
          <w:p w14:paraId="01D56D73" w14:textId="77777777" w:rsidR="006263CD" w:rsidRPr="00E1593A" w:rsidRDefault="006263CD" w:rsidP="006263CD">
            <w:pPr>
              <w:pStyle w:val="acctfourfigures"/>
              <w:tabs>
                <w:tab w:val="clear" w:pos="765"/>
                <w:tab w:val="decimal" w:pos="910"/>
              </w:tabs>
              <w:spacing w:line="240" w:lineRule="atLeast"/>
              <w:ind w:right="-10"/>
              <w:rPr>
                <w:szCs w:val="22"/>
              </w:rPr>
            </w:pPr>
          </w:p>
        </w:tc>
        <w:tc>
          <w:tcPr>
            <w:tcW w:w="1170" w:type="dxa"/>
          </w:tcPr>
          <w:p w14:paraId="73D4979C" w14:textId="4394435A" w:rsidR="006263CD" w:rsidRPr="0080756A" w:rsidRDefault="006263CD" w:rsidP="006263CD">
            <w:pPr>
              <w:tabs>
                <w:tab w:val="decimal" w:pos="718"/>
              </w:tabs>
              <w:ind w:right="-10"/>
              <w:rPr>
                <w:szCs w:val="22"/>
              </w:rPr>
            </w:pPr>
            <w:r w:rsidRPr="006263CD">
              <w:rPr>
                <w:rFonts w:hint="cs"/>
                <w:szCs w:val="22"/>
                <w:cs/>
              </w:rPr>
              <w:t>-</w:t>
            </w:r>
          </w:p>
        </w:tc>
        <w:tc>
          <w:tcPr>
            <w:tcW w:w="180" w:type="dxa"/>
          </w:tcPr>
          <w:p w14:paraId="3DC93CC7" w14:textId="77777777" w:rsidR="006263CD" w:rsidRPr="00E1593A" w:rsidRDefault="006263CD" w:rsidP="006263CD">
            <w:pPr>
              <w:pStyle w:val="acctfourfigures"/>
              <w:tabs>
                <w:tab w:val="clear" w:pos="765"/>
                <w:tab w:val="decimal" w:pos="910"/>
              </w:tabs>
              <w:spacing w:line="240" w:lineRule="atLeast"/>
              <w:ind w:right="-10"/>
              <w:rPr>
                <w:szCs w:val="22"/>
              </w:rPr>
            </w:pPr>
          </w:p>
        </w:tc>
        <w:tc>
          <w:tcPr>
            <w:tcW w:w="1260" w:type="dxa"/>
          </w:tcPr>
          <w:p w14:paraId="6C2D677F" w14:textId="6D8F4F73" w:rsidR="006263CD" w:rsidRPr="00E1593A" w:rsidRDefault="006263CD" w:rsidP="006263CD">
            <w:pPr>
              <w:tabs>
                <w:tab w:val="decimal" w:pos="718"/>
              </w:tabs>
              <w:ind w:right="-10"/>
              <w:rPr>
                <w:szCs w:val="22"/>
              </w:rPr>
            </w:pPr>
            <w:r>
              <w:rPr>
                <w:szCs w:val="22"/>
              </w:rPr>
              <w:t>-</w:t>
            </w:r>
          </w:p>
        </w:tc>
      </w:tr>
      <w:tr w:rsidR="006263CD" w:rsidRPr="00B8380E" w14:paraId="2F461F98" w14:textId="77777777" w:rsidTr="00DB0D75">
        <w:trPr>
          <w:cantSplit/>
        </w:trPr>
        <w:tc>
          <w:tcPr>
            <w:tcW w:w="4077" w:type="dxa"/>
          </w:tcPr>
          <w:p w14:paraId="01FB3D0E" w14:textId="384CE989" w:rsidR="006263CD" w:rsidRPr="004D49F5" w:rsidRDefault="006263CD" w:rsidP="006263CD">
            <w:pPr>
              <w:spacing w:line="240" w:lineRule="atLeast"/>
              <w:rPr>
                <w:rFonts w:cs="Angsana New"/>
                <w:szCs w:val="28"/>
                <w:lang w:val="en-US"/>
              </w:rPr>
            </w:pPr>
            <w:r>
              <w:rPr>
                <w:rFonts w:cs="Angsana New"/>
                <w:szCs w:val="28"/>
                <w:lang w:val="en-US" w:bidi="th-TH"/>
              </w:rPr>
              <w:t>Other income</w:t>
            </w:r>
          </w:p>
        </w:tc>
        <w:tc>
          <w:tcPr>
            <w:tcW w:w="1259" w:type="dxa"/>
          </w:tcPr>
          <w:p w14:paraId="1E61E6BA" w14:textId="250FC32B" w:rsidR="006263CD" w:rsidRPr="0080756A" w:rsidRDefault="006263CD" w:rsidP="006263CD">
            <w:pPr>
              <w:pStyle w:val="acctfourfigures"/>
              <w:tabs>
                <w:tab w:val="clear" w:pos="765"/>
                <w:tab w:val="decimal" w:pos="910"/>
              </w:tabs>
              <w:spacing w:line="240" w:lineRule="atLeast"/>
              <w:ind w:right="-10"/>
              <w:rPr>
                <w:szCs w:val="22"/>
              </w:rPr>
            </w:pPr>
            <w:r w:rsidRPr="006263CD">
              <w:rPr>
                <w:rFonts w:hint="cs"/>
                <w:szCs w:val="22"/>
              </w:rPr>
              <w:t>14</w:t>
            </w:r>
          </w:p>
        </w:tc>
        <w:tc>
          <w:tcPr>
            <w:tcW w:w="181" w:type="dxa"/>
          </w:tcPr>
          <w:p w14:paraId="2CDD4098"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3F03DB97" w14:textId="314738DE" w:rsidR="006263CD" w:rsidRPr="00FD5876" w:rsidRDefault="006263CD" w:rsidP="006263CD">
            <w:pPr>
              <w:pStyle w:val="acctfourfigures"/>
              <w:tabs>
                <w:tab w:val="clear" w:pos="765"/>
                <w:tab w:val="decimal" w:pos="910"/>
              </w:tabs>
              <w:spacing w:line="240" w:lineRule="atLeast"/>
              <w:ind w:right="-10"/>
            </w:pPr>
            <w:r w:rsidRPr="0001720A">
              <w:rPr>
                <w:rFonts w:cstheme="minorBidi"/>
                <w:szCs w:val="28"/>
                <w:lang w:val="en-US" w:bidi="th-TH"/>
              </w:rPr>
              <w:t>24</w:t>
            </w:r>
          </w:p>
        </w:tc>
        <w:tc>
          <w:tcPr>
            <w:tcW w:w="181" w:type="dxa"/>
          </w:tcPr>
          <w:p w14:paraId="120BF791" w14:textId="77777777" w:rsidR="006263CD" w:rsidRPr="00FD5876" w:rsidRDefault="006263CD" w:rsidP="006263CD">
            <w:pPr>
              <w:pStyle w:val="acctfourfigures"/>
              <w:tabs>
                <w:tab w:val="clear" w:pos="765"/>
                <w:tab w:val="decimal" w:pos="910"/>
              </w:tabs>
              <w:spacing w:line="240" w:lineRule="atLeast"/>
              <w:ind w:right="-10"/>
            </w:pPr>
          </w:p>
        </w:tc>
        <w:tc>
          <w:tcPr>
            <w:tcW w:w="1170" w:type="dxa"/>
          </w:tcPr>
          <w:p w14:paraId="702522A1" w14:textId="29E8BA0D" w:rsidR="006263CD" w:rsidRPr="0080756A" w:rsidRDefault="006263CD" w:rsidP="006263CD">
            <w:pPr>
              <w:tabs>
                <w:tab w:val="decimal" w:pos="718"/>
              </w:tabs>
              <w:ind w:right="-10"/>
              <w:rPr>
                <w:szCs w:val="22"/>
              </w:rPr>
            </w:pPr>
            <w:r w:rsidRPr="006263CD">
              <w:rPr>
                <w:rFonts w:hint="cs"/>
                <w:szCs w:val="22"/>
                <w:cs/>
              </w:rPr>
              <w:t>-</w:t>
            </w:r>
          </w:p>
        </w:tc>
        <w:tc>
          <w:tcPr>
            <w:tcW w:w="180" w:type="dxa"/>
          </w:tcPr>
          <w:p w14:paraId="5BAE7A17" w14:textId="77777777" w:rsidR="006263CD" w:rsidRPr="00C2572A" w:rsidRDefault="006263CD" w:rsidP="006263CD">
            <w:pPr>
              <w:pStyle w:val="acctfourfigures"/>
              <w:tabs>
                <w:tab w:val="clear" w:pos="765"/>
                <w:tab w:val="decimal" w:pos="660"/>
              </w:tabs>
              <w:spacing w:line="240" w:lineRule="atLeast"/>
              <w:ind w:right="-10"/>
              <w:rPr>
                <w:szCs w:val="22"/>
              </w:rPr>
            </w:pPr>
          </w:p>
        </w:tc>
        <w:tc>
          <w:tcPr>
            <w:tcW w:w="1260" w:type="dxa"/>
          </w:tcPr>
          <w:p w14:paraId="4F8EAB15" w14:textId="7F4168A1" w:rsidR="006263CD" w:rsidRPr="00C2572A" w:rsidRDefault="006263CD" w:rsidP="006263CD">
            <w:pPr>
              <w:pStyle w:val="acctfourfigures"/>
              <w:tabs>
                <w:tab w:val="clear" w:pos="765"/>
                <w:tab w:val="decimal" w:pos="997"/>
              </w:tabs>
              <w:spacing w:line="240" w:lineRule="atLeast"/>
              <w:ind w:right="-10"/>
              <w:rPr>
                <w:szCs w:val="22"/>
              </w:rPr>
            </w:pPr>
            <w:r w:rsidRPr="0001720A">
              <w:t>24</w:t>
            </w:r>
          </w:p>
        </w:tc>
      </w:tr>
      <w:tr w:rsidR="006263CD" w:rsidRPr="00B8380E" w14:paraId="327BDB2C" w14:textId="77777777" w:rsidTr="00DB0D75">
        <w:trPr>
          <w:cantSplit/>
          <w:trHeight w:val="128"/>
        </w:trPr>
        <w:tc>
          <w:tcPr>
            <w:tcW w:w="4077" w:type="dxa"/>
          </w:tcPr>
          <w:p w14:paraId="660C311B" w14:textId="5257F454" w:rsidR="006263CD" w:rsidRDefault="006263CD" w:rsidP="006263CD">
            <w:pPr>
              <w:spacing w:line="240" w:lineRule="atLeast"/>
              <w:rPr>
                <w:szCs w:val="22"/>
              </w:rPr>
            </w:pPr>
            <w:r>
              <w:rPr>
                <w:szCs w:val="22"/>
              </w:rPr>
              <w:t>Administrative expenses</w:t>
            </w:r>
          </w:p>
        </w:tc>
        <w:tc>
          <w:tcPr>
            <w:tcW w:w="1259" w:type="dxa"/>
          </w:tcPr>
          <w:p w14:paraId="7CC4D38A" w14:textId="68BF02C3" w:rsidR="006263CD" w:rsidRPr="00C2572A" w:rsidRDefault="006263CD" w:rsidP="006263CD">
            <w:pPr>
              <w:pStyle w:val="acctfourfigures"/>
              <w:tabs>
                <w:tab w:val="clear" w:pos="765"/>
                <w:tab w:val="decimal" w:pos="910"/>
              </w:tabs>
              <w:spacing w:line="240" w:lineRule="atLeast"/>
              <w:ind w:right="-10"/>
              <w:rPr>
                <w:szCs w:val="22"/>
              </w:rPr>
            </w:pPr>
            <w:r w:rsidRPr="006263CD">
              <w:rPr>
                <w:rFonts w:hint="cs"/>
                <w:szCs w:val="22"/>
              </w:rPr>
              <w:t>73</w:t>
            </w:r>
            <w:r w:rsidRPr="006263CD">
              <w:rPr>
                <w:rFonts w:hint="cs"/>
                <w:szCs w:val="22"/>
                <w:cs/>
              </w:rPr>
              <w:t>,</w:t>
            </w:r>
            <w:r w:rsidRPr="006263CD">
              <w:rPr>
                <w:rFonts w:hint="cs"/>
                <w:szCs w:val="22"/>
              </w:rPr>
              <w:t>454</w:t>
            </w:r>
          </w:p>
        </w:tc>
        <w:tc>
          <w:tcPr>
            <w:tcW w:w="181" w:type="dxa"/>
          </w:tcPr>
          <w:p w14:paraId="25F44334"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26C2F54A" w14:textId="43D4BF16" w:rsidR="006263CD" w:rsidRDefault="006263CD" w:rsidP="006263CD">
            <w:pPr>
              <w:pStyle w:val="acctfourfigures"/>
              <w:tabs>
                <w:tab w:val="clear" w:pos="765"/>
                <w:tab w:val="decimal" w:pos="910"/>
              </w:tabs>
              <w:spacing w:line="240" w:lineRule="atLeast"/>
              <w:ind w:right="-10"/>
            </w:pPr>
            <w:r w:rsidRPr="0001720A">
              <w:rPr>
                <w:szCs w:val="22"/>
              </w:rPr>
              <w:t>75,357</w:t>
            </w:r>
          </w:p>
        </w:tc>
        <w:tc>
          <w:tcPr>
            <w:tcW w:w="181" w:type="dxa"/>
          </w:tcPr>
          <w:p w14:paraId="2048D1BB"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24A2AF1A" w14:textId="60363CD8" w:rsidR="006263CD" w:rsidRPr="0080756A" w:rsidRDefault="006263CD" w:rsidP="006263CD">
            <w:pPr>
              <w:pStyle w:val="acctfourfigures"/>
              <w:tabs>
                <w:tab w:val="clear" w:pos="765"/>
                <w:tab w:val="decimal" w:pos="910"/>
              </w:tabs>
              <w:spacing w:line="240" w:lineRule="atLeast"/>
              <w:ind w:right="-10"/>
              <w:rPr>
                <w:szCs w:val="22"/>
              </w:rPr>
            </w:pPr>
            <w:r w:rsidRPr="006263CD">
              <w:rPr>
                <w:rFonts w:hint="cs"/>
                <w:szCs w:val="22"/>
              </w:rPr>
              <w:t>72</w:t>
            </w:r>
            <w:r w:rsidRPr="006263CD">
              <w:rPr>
                <w:rFonts w:hint="cs"/>
                <w:szCs w:val="22"/>
                <w:cs/>
              </w:rPr>
              <w:t>,</w:t>
            </w:r>
            <w:r w:rsidRPr="006263CD">
              <w:rPr>
                <w:rFonts w:hint="cs"/>
                <w:szCs w:val="22"/>
              </w:rPr>
              <w:t>330</w:t>
            </w:r>
          </w:p>
        </w:tc>
        <w:tc>
          <w:tcPr>
            <w:tcW w:w="180" w:type="dxa"/>
          </w:tcPr>
          <w:p w14:paraId="10244CD1" w14:textId="77777777" w:rsidR="006263CD" w:rsidRPr="001E1D9A" w:rsidRDefault="006263CD" w:rsidP="006263CD">
            <w:pPr>
              <w:pStyle w:val="acctfourfigures"/>
              <w:tabs>
                <w:tab w:val="clear" w:pos="765"/>
                <w:tab w:val="decimal" w:pos="825"/>
                <w:tab w:val="decimal" w:pos="910"/>
              </w:tabs>
              <w:spacing w:line="240" w:lineRule="atLeast"/>
              <w:ind w:right="-10"/>
            </w:pPr>
          </w:p>
        </w:tc>
        <w:tc>
          <w:tcPr>
            <w:tcW w:w="1260" w:type="dxa"/>
          </w:tcPr>
          <w:p w14:paraId="5BA3B5A1" w14:textId="2CB07AB1" w:rsidR="006263CD" w:rsidRPr="00AC25B3" w:rsidRDefault="006263CD" w:rsidP="006263CD">
            <w:pPr>
              <w:pStyle w:val="acctfourfigures"/>
              <w:tabs>
                <w:tab w:val="clear" w:pos="765"/>
                <w:tab w:val="decimal" w:pos="997"/>
              </w:tabs>
              <w:spacing w:line="240" w:lineRule="atLeast"/>
              <w:ind w:right="-10"/>
              <w:rPr>
                <w:szCs w:val="22"/>
              </w:rPr>
            </w:pPr>
            <w:r w:rsidRPr="0001720A">
              <w:t>73,685</w:t>
            </w:r>
          </w:p>
        </w:tc>
      </w:tr>
      <w:tr w:rsidR="006263CD" w:rsidRPr="00B8380E" w14:paraId="69C41DA7" w14:textId="77777777" w:rsidTr="00DB0D75">
        <w:trPr>
          <w:cantSplit/>
          <w:trHeight w:val="146"/>
        </w:trPr>
        <w:tc>
          <w:tcPr>
            <w:tcW w:w="4077" w:type="dxa"/>
          </w:tcPr>
          <w:p w14:paraId="00279E0D" w14:textId="0F26BA33" w:rsidR="006263CD" w:rsidRPr="00B8380E" w:rsidRDefault="006263CD" w:rsidP="006263CD">
            <w:pPr>
              <w:spacing w:line="240" w:lineRule="atLeast"/>
              <w:rPr>
                <w:szCs w:val="22"/>
              </w:rPr>
            </w:pPr>
            <w:r w:rsidRPr="00FD5876">
              <w:rPr>
                <w:szCs w:val="22"/>
              </w:rPr>
              <w:t xml:space="preserve">Construction management </w:t>
            </w:r>
            <w:r>
              <w:rPr>
                <w:szCs w:val="22"/>
              </w:rPr>
              <w:t>fee</w:t>
            </w:r>
          </w:p>
        </w:tc>
        <w:tc>
          <w:tcPr>
            <w:tcW w:w="1259" w:type="dxa"/>
          </w:tcPr>
          <w:p w14:paraId="0AE712DF" w14:textId="02D9F13F" w:rsidR="006263CD" w:rsidRPr="00B8380E" w:rsidRDefault="006263CD" w:rsidP="006263CD">
            <w:pPr>
              <w:pStyle w:val="acctfourfigures"/>
              <w:tabs>
                <w:tab w:val="clear" w:pos="765"/>
                <w:tab w:val="decimal" w:pos="910"/>
              </w:tabs>
              <w:spacing w:line="240" w:lineRule="atLeast"/>
              <w:ind w:right="-10"/>
              <w:rPr>
                <w:szCs w:val="22"/>
              </w:rPr>
            </w:pPr>
            <w:r w:rsidRPr="006263CD">
              <w:rPr>
                <w:rFonts w:hint="cs"/>
                <w:szCs w:val="22"/>
              </w:rPr>
              <w:t>1</w:t>
            </w:r>
            <w:r w:rsidRPr="006263CD">
              <w:rPr>
                <w:rFonts w:hint="cs"/>
                <w:szCs w:val="22"/>
                <w:cs/>
              </w:rPr>
              <w:t>,</w:t>
            </w:r>
            <w:r w:rsidRPr="006263CD">
              <w:rPr>
                <w:rFonts w:hint="cs"/>
                <w:szCs w:val="22"/>
              </w:rPr>
              <w:t>021</w:t>
            </w:r>
          </w:p>
        </w:tc>
        <w:tc>
          <w:tcPr>
            <w:tcW w:w="181" w:type="dxa"/>
          </w:tcPr>
          <w:p w14:paraId="5DCBA6B0"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68C6A68F" w14:textId="36D78589" w:rsidR="006263CD" w:rsidRPr="009F3074" w:rsidRDefault="006263CD" w:rsidP="006263CD">
            <w:pPr>
              <w:pStyle w:val="acctfourfigures"/>
              <w:tabs>
                <w:tab w:val="clear" w:pos="765"/>
                <w:tab w:val="decimal" w:pos="910"/>
              </w:tabs>
              <w:spacing w:line="240" w:lineRule="atLeast"/>
              <w:ind w:right="-10"/>
            </w:pPr>
            <w:r w:rsidRPr="0001720A">
              <w:rPr>
                <w:szCs w:val="22"/>
              </w:rPr>
              <w:t>1,813</w:t>
            </w:r>
          </w:p>
        </w:tc>
        <w:tc>
          <w:tcPr>
            <w:tcW w:w="181" w:type="dxa"/>
          </w:tcPr>
          <w:p w14:paraId="27F0BDCD"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59AE32FE" w14:textId="1BC9062F" w:rsidR="006263CD" w:rsidRPr="0080756A" w:rsidRDefault="006263CD" w:rsidP="006263CD">
            <w:pPr>
              <w:pStyle w:val="acctfourfigures"/>
              <w:tabs>
                <w:tab w:val="clear" w:pos="765"/>
                <w:tab w:val="decimal" w:pos="910"/>
              </w:tabs>
              <w:spacing w:line="240" w:lineRule="atLeast"/>
              <w:ind w:right="-10"/>
              <w:rPr>
                <w:szCs w:val="22"/>
              </w:rPr>
            </w:pPr>
            <w:r w:rsidRPr="006263CD">
              <w:rPr>
                <w:rFonts w:hint="cs"/>
                <w:szCs w:val="22"/>
              </w:rPr>
              <w:t>1</w:t>
            </w:r>
            <w:r w:rsidRPr="006263CD">
              <w:rPr>
                <w:rFonts w:hint="cs"/>
                <w:szCs w:val="22"/>
                <w:cs/>
              </w:rPr>
              <w:t>,</w:t>
            </w:r>
            <w:r w:rsidRPr="006263CD">
              <w:rPr>
                <w:rFonts w:hint="cs"/>
                <w:szCs w:val="22"/>
              </w:rPr>
              <w:t>021</w:t>
            </w:r>
          </w:p>
        </w:tc>
        <w:tc>
          <w:tcPr>
            <w:tcW w:w="180" w:type="dxa"/>
          </w:tcPr>
          <w:p w14:paraId="0AE72C18" w14:textId="77777777" w:rsidR="006263CD" w:rsidRPr="001E1D9A" w:rsidRDefault="006263CD" w:rsidP="006263CD">
            <w:pPr>
              <w:pStyle w:val="acctfourfigures"/>
              <w:tabs>
                <w:tab w:val="clear" w:pos="765"/>
                <w:tab w:val="decimal" w:pos="825"/>
                <w:tab w:val="decimal" w:pos="910"/>
              </w:tabs>
              <w:spacing w:line="240" w:lineRule="atLeast"/>
              <w:ind w:right="-10"/>
            </w:pPr>
          </w:p>
        </w:tc>
        <w:tc>
          <w:tcPr>
            <w:tcW w:w="1260" w:type="dxa"/>
          </w:tcPr>
          <w:p w14:paraId="619344D2" w14:textId="1376A4CC" w:rsidR="006263CD" w:rsidRPr="009F3074" w:rsidRDefault="006263CD" w:rsidP="006263CD">
            <w:pPr>
              <w:pStyle w:val="acctfourfigures"/>
              <w:tabs>
                <w:tab w:val="clear" w:pos="765"/>
                <w:tab w:val="decimal" w:pos="997"/>
              </w:tabs>
              <w:spacing w:line="240" w:lineRule="atLeast"/>
              <w:ind w:right="-10"/>
            </w:pPr>
            <w:r w:rsidRPr="0001720A">
              <w:t>1,813</w:t>
            </w:r>
          </w:p>
        </w:tc>
      </w:tr>
      <w:tr w:rsidR="006263CD" w:rsidRPr="00B8380E" w14:paraId="394AD3D4" w14:textId="77777777" w:rsidTr="00DB0D75">
        <w:trPr>
          <w:cantSplit/>
        </w:trPr>
        <w:tc>
          <w:tcPr>
            <w:tcW w:w="4077" w:type="dxa"/>
          </w:tcPr>
          <w:p w14:paraId="2A674B35" w14:textId="77777777" w:rsidR="006263CD" w:rsidRPr="00B8380E" w:rsidRDefault="006263CD" w:rsidP="006263CD">
            <w:pPr>
              <w:spacing w:line="240" w:lineRule="atLeast"/>
              <w:rPr>
                <w:szCs w:val="22"/>
              </w:rPr>
            </w:pPr>
          </w:p>
        </w:tc>
        <w:tc>
          <w:tcPr>
            <w:tcW w:w="1259" w:type="dxa"/>
          </w:tcPr>
          <w:p w14:paraId="57BCF14A" w14:textId="77777777" w:rsidR="006263CD" w:rsidRPr="00B8380E" w:rsidRDefault="006263CD" w:rsidP="006263CD">
            <w:pPr>
              <w:pStyle w:val="acctfourfigures"/>
              <w:tabs>
                <w:tab w:val="clear" w:pos="765"/>
                <w:tab w:val="decimal" w:pos="997"/>
              </w:tabs>
              <w:spacing w:line="240" w:lineRule="atLeast"/>
              <w:ind w:right="-10"/>
              <w:rPr>
                <w:szCs w:val="22"/>
              </w:rPr>
            </w:pPr>
          </w:p>
        </w:tc>
        <w:tc>
          <w:tcPr>
            <w:tcW w:w="181" w:type="dxa"/>
          </w:tcPr>
          <w:p w14:paraId="06819734"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349247E9" w14:textId="77777777" w:rsidR="006263CD" w:rsidRPr="009F3074" w:rsidRDefault="006263CD" w:rsidP="006263CD">
            <w:pPr>
              <w:tabs>
                <w:tab w:val="decimal" w:pos="660"/>
              </w:tabs>
              <w:ind w:right="-10"/>
            </w:pPr>
          </w:p>
        </w:tc>
        <w:tc>
          <w:tcPr>
            <w:tcW w:w="181" w:type="dxa"/>
          </w:tcPr>
          <w:p w14:paraId="6ADD7AF3"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4DC2BD27" w14:textId="77777777" w:rsidR="006263CD" w:rsidRPr="001E1D9A" w:rsidRDefault="006263CD" w:rsidP="006263CD">
            <w:pPr>
              <w:pStyle w:val="acctfourfigures"/>
              <w:tabs>
                <w:tab w:val="clear" w:pos="765"/>
                <w:tab w:val="decimal" w:pos="825"/>
              </w:tabs>
              <w:spacing w:line="240" w:lineRule="atLeast"/>
              <w:ind w:right="-10"/>
            </w:pPr>
          </w:p>
        </w:tc>
        <w:tc>
          <w:tcPr>
            <w:tcW w:w="180" w:type="dxa"/>
          </w:tcPr>
          <w:p w14:paraId="42DF6B31" w14:textId="77777777" w:rsidR="006263CD" w:rsidRPr="001E1D9A" w:rsidRDefault="006263CD" w:rsidP="006263CD">
            <w:pPr>
              <w:pStyle w:val="acctfourfigures"/>
              <w:tabs>
                <w:tab w:val="clear" w:pos="765"/>
                <w:tab w:val="decimal" w:pos="825"/>
                <w:tab w:val="decimal" w:pos="910"/>
              </w:tabs>
              <w:spacing w:line="240" w:lineRule="atLeast"/>
              <w:ind w:right="-10"/>
            </w:pPr>
          </w:p>
        </w:tc>
        <w:tc>
          <w:tcPr>
            <w:tcW w:w="1260" w:type="dxa"/>
          </w:tcPr>
          <w:p w14:paraId="10201178" w14:textId="77777777" w:rsidR="006263CD" w:rsidRPr="009F3074" w:rsidRDefault="006263CD" w:rsidP="006263CD">
            <w:pPr>
              <w:pStyle w:val="acctfourfigures"/>
              <w:tabs>
                <w:tab w:val="clear" w:pos="765"/>
                <w:tab w:val="decimal" w:pos="997"/>
              </w:tabs>
              <w:spacing w:line="240" w:lineRule="atLeast"/>
              <w:ind w:right="-10"/>
            </w:pPr>
          </w:p>
        </w:tc>
      </w:tr>
      <w:tr w:rsidR="006263CD" w:rsidRPr="00B8380E" w14:paraId="24710710" w14:textId="77777777" w:rsidTr="00DB0D75">
        <w:trPr>
          <w:cantSplit/>
          <w:trHeight w:val="263"/>
        </w:trPr>
        <w:tc>
          <w:tcPr>
            <w:tcW w:w="4077" w:type="dxa"/>
          </w:tcPr>
          <w:p w14:paraId="06AD3E71" w14:textId="21CD65CB" w:rsidR="006263CD" w:rsidRPr="00A0289B" w:rsidRDefault="006263CD" w:rsidP="006263CD">
            <w:pPr>
              <w:spacing w:line="240" w:lineRule="atLeast"/>
              <w:rPr>
                <w:rFonts w:cstheme="minorBidi"/>
                <w:szCs w:val="28"/>
                <w:lang w:bidi="th-TH"/>
              </w:rPr>
            </w:pPr>
            <w:r w:rsidRPr="00E1593A">
              <w:rPr>
                <w:b/>
                <w:bCs/>
                <w:szCs w:val="22"/>
              </w:rPr>
              <w:t xml:space="preserve">Parent </w:t>
            </w:r>
            <w:r>
              <w:rPr>
                <w:rFonts w:cstheme="minorBidi"/>
                <w:b/>
                <w:bCs/>
                <w:szCs w:val="28"/>
                <w:lang w:val="en-US" w:bidi="th-TH"/>
              </w:rPr>
              <w:t>company</w:t>
            </w:r>
          </w:p>
        </w:tc>
        <w:tc>
          <w:tcPr>
            <w:tcW w:w="1259" w:type="dxa"/>
          </w:tcPr>
          <w:p w14:paraId="3F412109" w14:textId="77777777" w:rsidR="006263CD" w:rsidRPr="00B8380E" w:rsidRDefault="006263CD" w:rsidP="006263CD">
            <w:pPr>
              <w:pStyle w:val="acctfourfigures"/>
              <w:tabs>
                <w:tab w:val="clear" w:pos="765"/>
                <w:tab w:val="decimal" w:pos="997"/>
              </w:tabs>
              <w:spacing w:line="240" w:lineRule="atLeast"/>
              <w:ind w:right="-10"/>
              <w:rPr>
                <w:szCs w:val="22"/>
              </w:rPr>
            </w:pPr>
          </w:p>
        </w:tc>
        <w:tc>
          <w:tcPr>
            <w:tcW w:w="181" w:type="dxa"/>
          </w:tcPr>
          <w:p w14:paraId="409D21A6"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6720ACCD" w14:textId="77777777" w:rsidR="006263CD" w:rsidRPr="009F3074" w:rsidRDefault="006263CD" w:rsidP="006263CD">
            <w:pPr>
              <w:tabs>
                <w:tab w:val="decimal" w:pos="660"/>
              </w:tabs>
              <w:ind w:right="-10"/>
            </w:pPr>
          </w:p>
        </w:tc>
        <w:tc>
          <w:tcPr>
            <w:tcW w:w="181" w:type="dxa"/>
          </w:tcPr>
          <w:p w14:paraId="6B9229F5"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61609503" w14:textId="77777777" w:rsidR="006263CD" w:rsidRPr="001E1D9A" w:rsidRDefault="006263CD" w:rsidP="006263CD">
            <w:pPr>
              <w:pStyle w:val="acctfourfigures"/>
              <w:tabs>
                <w:tab w:val="clear" w:pos="765"/>
                <w:tab w:val="decimal" w:pos="825"/>
              </w:tabs>
              <w:spacing w:line="240" w:lineRule="atLeast"/>
              <w:ind w:right="-10"/>
            </w:pPr>
          </w:p>
        </w:tc>
        <w:tc>
          <w:tcPr>
            <w:tcW w:w="180" w:type="dxa"/>
          </w:tcPr>
          <w:p w14:paraId="51417B6A" w14:textId="77777777" w:rsidR="006263CD" w:rsidRPr="001E1D9A" w:rsidRDefault="006263CD" w:rsidP="006263CD">
            <w:pPr>
              <w:pStyle w:val="acctfourfigures"/>
              <w:tabs>
                <w:tab w:val="clear" w:pos="765"/>
                <w:tab w:val="decimal" w:pos="825"/>
                <w:tab w:val="decimal" w:pos="910"/>
              </w:tabs>
              <w:spacing w:line="240" w:lineRule="atLeast"/>
              <w:ind w:right="-10"/>
            </w:pPr>
          </w:p>
        </w:tc>
        <w:tc>
          <w:tcPr>
            <w:tcW w:w="1260" w:type="dxa"/>
          </w:tcPr>
          <w:p w14:paraId="58287DDA" w14:textId="77777777" w:rsidR="006263CD" w:rsidRPr="009F3074" w:rsidRDefault="006263CD" w:rsidP="006263CD">
            <w:pPr>
              <w:pStyle w:val="acctfourfigures"/>
              <w:tabs>
                <w:tab w:val="clear" w:pos="765"/>
                <w:tab w:val="decimal" w:pos="997"/>
              </w:tabs>
              <w:spacing w:line="240" w:lineRule="atLeast"/>
              <w:ind w:right="-10"/>
            </w:pPr>
          </w:p>
        </w:tc>
      </w:tr>
      <w:tr w:rsidR="006263CD" w:rsidRPr="00B8380E" w14:paraId="224C33AC" w14:textId="77777777" w:rsidTr="00DB0D75">
        <w:trPr>
          <w:cantSplit/>
        </w:trPr>
        <w:tc>
          <w:tcPr>
            <w:tcW w:w="4077" w:type="dxa"/>
          </w:tcPr>
          <w:p w14:paraId="1F28B5C0" w14:textId="02D0B5A7" w:rsidR="006263CD" w:rsidRPr="006263CD" w:rsidRDefault="006263CD" w:rsidP="006263CD">
            <w:pPr>
              <w:pStyle w:val="acctfourfigures"/>
              <w:tabs>
                <w:tab w:val="clear" w:pos="765"/>
                <w:tab w:val="decimal" w:pos="910"/>
              </w:tabs>
              <w:spacing w:line="240" w:lineRule="atLeast"/>
              <w:ind w:right="-10"/>
              <w:rPr>
                <w:szCs w:val="22"/>
              </w:rPr>
            </w:pPr>
            <w:r>
              <w:rPr>
                <w:szCs w:val="22"/>
              </w:rPr>
              <w:t>Finance costs</w:t>
            </w:r>
          </w:p>
        </w:tc>
        <w:tc>
          <w:tcPr>
            <w:tcW w:w="1259" w:type="dxa"/>
          </w:tcPr>
          <w:p w14:paraId="77D13E6B" w14:textId="3251A574" w:rsidR="006263CD" w:rsidRPr="00B8380E" w:rsidRDefault="006263CD" w:rsidP="006263CD">
            <w:pPr>
              <w:pStyle w:val="acctfourfigures"/>
              <w:tabs>
                <w:tab w:val="clear" w:pos="765"/>
                <w:tab w:val="decimal" w:pos="910"/>
              </w:tabs>
              <w:spacing w:line="240" w:lineRule="atLeast"/>
              <w:ind w:right="-10"/>
              <w:rPr>
                <w:szCs w:val="22"/>
              </w:rPr>
            </w:pPr>
            <w:r w:rsidRPr="006263CD">
              <w:rPr>
                <w:szCs w:val="22"/>
              </w:rPr>
              <w:t>45,254</w:t>
            </w:r>
          </w:p>
        </w:tc>
        <w:tc>
          <w:tcPr>
            <w:tcW w:w="181" w:type="dxa"/>
          </w:tcPr>
          <w:p w14:paraId="31548D80"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13C54071" w14:textId="237EE835" w:rsidR="006263CD" w:rsidRPr="0080756A" w:rsidRDefault="006263CD" w:rsidP="006263CD">
            <w:pPr>
              <w:pStyle w:val="acctfourfigures"/>
              <w:tabs>
                <w:tab w:val="clear" w:pos="765"/>
                <w:tab w:val="decimal" w:pos="910"/>
              </w:tabs>
              <w:spacing w:line="240" w:lineRule="atLeast"/>
              <w:ind w:right="-10"/>
              <w:rPr>
                <w:szCs w:val="22"/>
              </w:rPr>
            </w:pPr>
            <w:r w:rsidRPr="0001720A">
              <w:rPr>
                <w:szCs w:val="22"/>
              </w:rPr>
              <w:t>49,955</w:t>
            </w:r>
          </w:p>
        </w:tc>
        <w:tc>
          <w:tcPr>
            <w:tcW w:w="181" w:type="dxa"/>
          </w:tcPr>
          <w:p w14:paraId="1145F9D5"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448E1E7F" w14:textId="74978ED3" w:rsidR="006263CD" w:rsidRPr="0080756A" w:rsidRDefault="006263CD" w:rsidP="006263CD">
            <w:pPr>
              <w:pStyle w:val="acctfourfigures"/>
              <w:tabs>
                <w:tab w:val="clear" w:pos="765"/>
                <w:tab w:val="decimal" w:pos="910"/>
              </w:tabs>
              <w:spacing w:line="240" w:lineRule="atLeast"/>
              <w:ind w:right="-10"/>
              <w:rPr>
                <w:szCs w:val="22"/>
              </w:rPr>
            </w:pPr>
            <w:r w:rsidRPr="006263CD">
              <w:rPr>
                <w:szCs w:val="22"/>
              </w:rPr>
              <w:t>45,254</w:t>
            </w:r>
          </w:p>
        </w:tc>
        <w:tc>
          <w:tcPr>
            <w:tcW w:w="180" w:type="dxa"/>
          </w:tcPr>
          <w:p w14:paraId="1B34B7DE" w14:textId="77777777" w:rsidR="006263CD" w:rsidRPr="0080756A" w:rsidRDefault="006263CD" w:rsidP="006263CD">
            <w:pPr>
              <w:pStyle w:val="acctfourfigures"/>
              <w:tabs>
                <w:tab w:val="clear" w:pos="765"/>
                <w:tab w:val="decimal" w:pos="825"/>
                <w:tab w:val="decimal" w:pos="910"/>
              </w:tabs>
              <w:spacing w:line="240" w:lineRule="atLeast"/>
              <w:ind w:right="-10"/>
              <w:rPr>
                <w:szCs w:val="22"/>
              </w:rPr>
            </w:pPr>
          </w:p>
        </w:tc>
        <w:tc>
          <w:tcPr>
            <w:tcW w:w="1260" w:type="dxa"/>
          </w:tcPr>
          <w:p w14:paraId="507E8F4C" w14:textId="4267FDD1" w:rsidR="006263CD" w:rsidRPr="0080756A" w:rsidRDefault="006263CD" w:rsidP="006263CD">
            <w:pPr>
              <w:pStyle w:val="acctfourfigures"/>
              <w:tabs>
                <w:tab w:val="clear" w:pos="765"/>
                <w:tab w:val="decimal" w:pos="997"/>
              </w:tabs>
              <w:spacing w:line="240" w:lineRule="atLeast"/>
              <w:ind w:right="-10"/>
              <w:rPr>
                <w:szCs w:val="22"/>
              </w:rPr>
            </w:pPr>
            <w:r w:rsidRPr="0001720A">
              <w:t>49,955</w:t>
            </w:r>
          </w:p>
        </w:tc>
      </w:tr>
      <w:tr w:rsidR="006263CD" w:rsidRPr="00B8380E" w14:paraId="053180A9" w14:textId="77777777" w:rsidTr="00DB0D75">
        <w:trPr>
          <w:cantSplit/>
        </w:trPr>
        <w:tc>
          <w:tcPr>
            <w:tcW w:w="4077" w:type="dxa"/>
          </w:tcPr>
          <w:p w14:paraId="606717E3" w14:textId="77777777" w:rsidR="006263CD" w:rsidRPr="00B8380E" w:rsidRDefault="006263CD" w:rsidP="006263CD">
            <w:pPr>
              <w:spacing w:line="240" w:lineRule="atLeast"/>
              <w:rPr>
                <w:b/>
                <w:bCs/>
                <w:szCs w:val="22"/>
              </w:rPr>
            </w:pPr>
          </w:p>
        </w:tc>
        <w:tc>
          <w:tcPr>
            <w:tcW w:w="1259" w:type="dxa"/>
          </w:tcPr>
          <w:p w14:paraId="6E0C4776"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81" w:type="dxa"/>
          </w:tcPr>
          <w:p w14:paraId="681E7E90"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74EA4E86" w14:textId="77777777" w:rsidR="006263CD" w:rsidRPr="008B1185" w:rsidRDefault="006263CD" w:rsidP="006263CD">
            <w:pPr>
              <w:tabs>
                <w:tab w:val="decimal" w:pos="660"/>
              </w:tabs>
              <w:ind w:right="-10"/>
            </w:pPr>
          </w:p>
        </w:tc>
        <w:tc>
          <w:tcPr>
            <w:tcW w:w="181" w:type="dxa"/>
          </w:tcPr>
          <w:p w14:paraId="5BD36051"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170" w:type="dxa"/>
          </w:tcPr>
          <w:p w14:paraId="5722E428" w14:textId="77777777" w:rsidR="006263CD" w:rsidRPr="00B8380E" w:rsidRDefault="006263CD" w:rsidP="006263CD">
            <w:pPr>
              <w:pStyle w:val="acctfourfigures"/>
              <w:tabs>
                <w:tab w:val="clear" w:pos="765"/>
                <w:tab w:val="decimal" w:pos="620"/>
              </w:tabs>
              <w:spacing w:line="240" w:lineRule="atLeast"/>
              <w:ind w:right="-10"/>
              <w:rPr>
                <w:szCs w:val="22"/>
              </w:rPr>
            </w:pPr>
          </w:p>
        </w:tc>
        <w:tc>
          <w:tcPr>
            <w:tcW w:w="180" w:type="dxa"/>
          </w:tcPr>
          <w:p w14:paraId="7097BF79" w14:textId="77777777" w:rsidR="006263CD" w:rsidRPr="00B8380E" w:rsidRDefault="006263CD" w:rsidP="006263CD">
            <w:pPr>
              <w:pStyle w:val="acctfourfigures"/>
              <w:tabs>
                <w:tab w:val="clear" w:pos="765"/>
                <w:tab w:val="decimal" w:pos="910"/>
              </w:tabs>
              <w:spacing w:line="240" w:lineRule="atLeast"/>
              <w:ind w:right="-10"/>
              <w:rPr>
                <w:szCs w:val="22"/>
              </w:rPr>
            </w:pPr>
          </w:p>
        </w:tc>
        <w:tc>
          <w:tcPr>
            <w:tcW w:w="1260" w:type="dxa"/>
          </w:tcPr>
          <w:p w14:paraId="08998936" w14:textId="77777777" w:rsidR="006263CD" w:rsidRPr="00F72EE5" w:rsidRDefault="006263CD" w:rsidP="006263CD">
            <w:pPr>
              <w:pStyle w:val="acctfourfigures"/>
              <w:tabs>
                <w:tab w:val="clear" w:pos="765"/>
                <w:tab w:val="decimal" w:pos="997"/>
              </w:tabs>
              <w:spacing w:line="240" w:lineRule="atLeast"/>
              <w:ind w:right="-10"/>
            </w:pPr>
          </w:p>
        </w:tc>
      </w:tr>
      <w:tr w:rsidR="006263CD" w:rsidRPr="00A14D63" w14:paraId="65096675" w14:textId="77777777" w:rsidTr="00DB0D75">
        <w:trPr>
          <w:cantSplit/>
        </w:trPr>
        <w:tc>
          <w:tcPr>
            <w:tcW w:w="4077" w:type="dxa"/>
          </w:tcPr>
          <w:p w14:paraId="57219508" w14:textId="77777777" w:rsidR="006263CD" w:rsidRPr="00DB0D75" w:rsidRDefault="006263CD" w:rsidP="006263CD">
            <w:pPr>
              <w:spacing w:line="240" w:lineRule="atLeast"/>
              <w:rPr>
                <w:szCs w:val="22"/>
              </w:rPr>
            </w:pPr>
            <w:r w:rsidRPr="00DB0D75">
              <w:rPr>
                <w:b/>
                <w:bCs/>
                <w:szCs w:val="22"/>
              </w:rPr>
              <w:t>Subsidiaries</w:t>
            </w:r>
          </w:p>
        </w:tc>
        <w:tc>
          <w:tcPr>
            <w:tcW w:w="1259" w:type="dxa"/>
          </w:tcPr>
          <w:p w14:paraId="3E5F323E" w14:textId="77777777" w:rsidR="006263CD" w:rsidRPr="00DB0D75" w:rsidRDefault="006263CD" w:rsidP="006263CD">
            <w:pPr>
              <w:pStyle w:val="acctfourfigures"/>
              <w:tabs>
                <w:tab w:val="clear" w:pos="765"/>
                <w:tab w:val="decimal" w:pos="910"/>
              </w:tabs>
              <w:spacing w:line="240" w:lineRule="atLeast"/>
              <w:ind w:right="-10"/>
              <w:rPr>
                <w:b/>
                <w:bCs/>
                <w:szCs w:val="22"/>
              </w:rPr>
            </w:pPr>
          </w:p>
        </w:tc>
        <w:tc>
          <w:tcPr>
            <w:tcW w:w="181" w:type="dxa"/>
          </w:tcPr>
          <w:p w14:paraId="6517424C" w14:textId="77777777" w:rsidR="006263CD" w:rsidRPr="00DB0D75" w:rsidRDefault="006263CD" w:rsidP="006263CD">
            <w:pPr>
              <w:pStyle w:val="acctfourfigures"/>
              <w:tabs>
                <w:tab w:val="clear" w:pos="765"/>
                <w:tab w:val="decimal" w:pos="910"/>
              </w:tabs>
              <w:spacing w:line="240" w:lineRule="atLeast"/>
              <w:ind w:right="-10"/>
              <w:rPr>
                <w:b/>
                <w:bCs/>
                <w:szCs w:val="22"/>
              </w:rPr>
            </w:pPr>
          </w:p>
        </w:tc>
        <w:tc>
          <w:tcPr>
            <w:tcW w:w="1170" w:type="dxa"/>
          </w:tcPr>
          <w:p w14:paraId="48574C47" w14:textId="77777777" w:rsidR="006263CD" w:rsidRPr="00DB0D75" w:rsidRDefault="006263CD" w:rsidP="006263CD">
            <w:pPr>
              <w:pStyle w:val="acctfourfigures"/>
              <w:tabs>
                <w:tab w:val="clear" w:pos="765"/>
                <w:tab w:val="decimal" w:pos="910"/>
              </w:tabs>
              <w:spacing w:line="240" w:lineRule="atLeast"/>
              <w:ind w:right="-10"/>
              <w:rPr>
                <w:b/>
                <w:bCs/>
                <w:szCs w:val="22"/>
              </w:rPr>
            </w:pPr>
          </w:p>
        </w:tc>
        <w:tc>
          <w:tcPr>
            <w:tcW w:w="181" w:type="dxa"/>
          </w:tcPr>
          <w:p w14:paraId="5816247F"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6482FAC5"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80" w:type="dxa"/>
          </w:tcPr>
          <w:p w14:paraId="0FDB4138"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260" w:type="dxa"/>
          </w:tcPr>
          <w:p w14:paraId="6961B92A" w14:textId="77777777" w:rsidR="006263CD" w:rsidRPr="00DB0D75" w:rsidRDefault="006263CD" w:rsidP="006263CD">
            <w:pPr>
              <w:pStyle w:val="acctfourfigures"/>
              <w:tabs>
                <w:tab w:val="clear" w:pos="765"/>
                <w:tab w:val="decimal" w:pos="997"/>
              </w:tabs>
              <w:spacing w:line="240" w:lineRule="atLeast"/>
              <w:ind w:right="-10"/>
              <w:rPr>
                <w:szCs w:val="22"/>
              </w:rPr>
            </w:pPr>
          </w:p>
        </w:tc>
      </w:tr>
      <w:tr w:rsidR="006263CD" w:rsidRPr="00A14D63" w14:paraId="30ABF554" w14:textId="77777777" w:rsidTr="00DB0D75">
        <w:trPr>
          <w:cantSplit/>
        </w:trPr>
        <w:tc>
          <w:tcPr>
            <w:tcW w:w="4077" w:type="dxa"/>
          </w:tcPr>
          <w:p w14:paraId="34AC8D6B" w14:textId="364991BC" w:rsidR="006263CD" w:rsidRPr="00DB0D75" w:rsidRDefault="006263CD" w:rsidP="006263CD">
            <w:pPr>
              <w:spacing w:line="240" w:lineRule="atLeast"/>
              <w:rPr>
                <w:b/>
                <w:bCs/>
                <w:szCs w:val="22"/>
              </w:rPr>
            </w:pPr>
            <w:r w:rsidRPr="00DB0D75">
              <w:rPr>
                <w:szCs w:val="22"/>
              </w:rPr>
              <w:t>Revenue from rental and rendering service</w:t>
            </w:r>
            <w:r w:rsidRPr="00DB0D75">
              <w:rPr>
                <w:szCs w:val="22"/>
                <w:lang w:val="en-US" w:bidi="th-TH"/>
              </w:rPr>
              <w:t>s</w:t>
            </w:r>
          </w:p>
        </w:tc>
        <w:tc>
          <w:tcPr>
            <w:tcW w:w="1259" w:type="dxa"/>
          </w:tcPr>
          <w:p w14:paraId="5AB9FF76" w14:textId="0243DCBF" w:rsidR="006263CD" w:rsidRPr="00DB0D75" w:rsidRDefault="006263CD" w:rsidP="006263CD">
            <w:pPr>
              <w:pStyle w:val="acctfourfigures"/>
              <w:tabs>
                <w:tab w:val="clear" w:pos="765"/>
                <w:tab w:val="decimal" w:pos="727"/>
              </w:tabs>
              <w:spacing w:line="240" w:lineRule="atLeast"/>
              <w:ind w:right="5"/>
              <w:rPr>
                <w:szCs w:val="22"/>
              </w:rPr>
            </w:pPr>
            <w:r w:rsidRPr="00613925">
              <w:t>-</w:t>
            </w:r>
          </w:p>
        </w:tc>
        <w:tc>
          <w:tcPr>
            <w:tcW w:w="181" w:type="dxa"/>
            <w:vAlign w:val="bottom"/>
          </w:tcPr>
          <w:p w14:paraId="2C8A378C"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4D81BBFE" w14:textId="32C4AEDF" w:rsidR="006263CD" w:rsidRPr="00DB0D75" w:rsidRDefault="006263CD" w:rsidP="006263CD">
            <w:pPr>
              <w:tabs>
                <w:tab w:val="decimal" w:pos="637"/>
              </w:tabs>
              <w:ind w:right="-10"/>
              <w:rPr>
                <w:szCs w:val="22"/>
              </w:rPr>
            </w:pPr>
            <w:r w:rsidRPr="00613925">
              <w:t>-</w:t>
            </w:r>
          </w:p>
        </w:tc>
        <w:tc>
          <w:tcPr>
            <w:tcW w:w="181" w:type="dxa"/>
            <w:vAlign w:val="bottom"/>
          </w:tcPr>
          <w:p w14:paraId="0515D9B7"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324DFE2C" w14:textId="63220F97" w:rsidR="006263CD" w:rsidRPr="006263CD" w:rsidRDefault="006263CD" w:rsidP="006263CD">
            <w:pPr>
              <w:pStyle w:val="acctfourfigures"/>
              <w:tabs>
                <w:tab w:val="clear" w:pos="765"/>
                <w:tab w:val="decimal" w:pos="910"/>
              </w:tabs>
              <w:spacing w:line="240" w:lineRule="atLeast"/>
              <w:ind w:right="-10"/>
              <w:rPr>
                <w:szCs w:val="22"/>
              </w:rPr>
            </w:pPr>
            <w:r w:rsidRPr="006263CD">
              <w:rPr>
                <w:szCs w:val="22"/>
              </w:rPr>
              <w:t>45,163</w:t>
            </w:r>
          </w:p>
        </w:tc>
        <w:tc>
          <w:tcPr>
            <w:tcW w:w="180" w:type="dxa"/>
            <w:vAlign w:val="bottom"/>
          </w:tcPr>
          <w:p w14:paraId="751CBCC4"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260" w:type="dxa"/>
            <w:vAlign w:val="bottom"/>
          </w:tcPr>
          <w:p w14:paraId="6A82A2C9" w14:textId="0B099644" w:rsidR="006263CD" w:rsidRPr="00DB0D75" w:rsidRDefault="006263CD" w:rsidP="006263CD">
            <w:pPr>
              <w:pStyle w:val="acctfourfigures"/>
              <w:tabs>
                <w:tab w:val="clear" w:pos="765"/>
                <w:tab w:val="decimal" w:pos="997"/>
              </w:tabs>
              <w:spacing w:line="240" w:lineRule="atLeast"/>
              <w:ind w:right="-10"/>
              <w:rPr>
                <w:szCs w:val="22"/>
              </w:rPr>
            </w:pPr>
            <w:r w:rsidRPr="0001720A">
              <w:t>41,533</w:t>
            </w:r>
          </w:p>
        </w:tc>
      </w:tr>
      <w:tr w:rsidR="006263CD" w:rsidRPr="00A14D63" w14:paraId="29B44255" w14:textId="77777777" w:rsidTr="00DB0D75">
        <w:trPr>
          <w:cantSplit/>
        </w:trPr>
        <w:tc>
          <w:tcPr>
            <w:tcW w:w="4077" w:type="dxa"/>
          </w:tcPr>
          <w:p w14:paraId="4F37FDCB" w14:textId="7544D4AB" w:rsidR="006263CD" w:rsidRPr="00DB0D75" w:rsidRDefault="006263CD" w:rsidP="006263CD">
            <w:pPr>
              <w:spacing w:line="240" w:lineRule="atLeast"/>
              <w:rPr>
                <w:szCs w:val="22"/>
              </w:rPr>
            </w:pPr>
            <w:r w:rsidRPr="00DB0D75">
              <w:rPr>
                <w:szCs w:val="22"/>
              </w:rPr>
              <w:t>Project management income</w:t>
            </w:r>
          </w:p>
        </w:tc>
        <w:tc>
          <w:tcPr>
            <w:tcW w:w="1259" w:type="dxa"/>
          </w:tcPr>
          <w:p w14:paraId="321039AD" w14:textId="00783221" w:rsidR="006263CD" w:rsidRPr="00DB0D75" w:rsidRDefault="006263CD" w:rsidP="006263CD">
            <w:pPr>
              <w:pStyle w:val="acctfourfigures"/>
              <w:tabs>
                <w:tab w:val="clear" w:pos="765"/>
                <w:tab w:val="decimal" w:pos="727"/>
              </w:tabs>
              <w:spacing w:line="240" w:lineRule="atLeast"/>
              <w:ind w:right="5"/>
              <w:rPr>
                <w:szCs w:val="22"/>
              </w:rPr>
            </w:pPr>
            <w:r w:rsidRPr="00613925">
              <w:t>-</w:t>
            </w:r>
          </w:p>
        </w:tc>
        <w:tc>
          <w:tcPr>
            <w:tcW w:w="181" w:type="dxa"/>
          </w:tcPr>
          <w:p w14:paraId="33816F06"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078D1678" w14:textId="02A097F2" w:rsidR="006263CD" w:rsidRPr="00DB0D75" w:rsidRDefault="006263CD" w:rsidP="006263CD">
            <w:pPr>
              <w:tabs>
                <w:tab w:val="decimal" w:pos="637"/>
              </w:tabs>
              <w:ind w:right="-10"/>
              <w:rPr>
                <w:szCs w:val="22"/>
              </w:rPr>
            </w:pPr>
            <w:r w:rsidRPr="00613925">
              <w:t>-</w:t>
            </w:r>
          </w:p>
        </w:tc>
        <w:tc>
          <w:tcPr>
            <w:tcW w:w="181" w:type="dxa"/>
          </w:tcPr>
          <w:p w14:paraId="4AA3B28A"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050533C6" w14:textId="2CBCF065" w:rsidR="006263CD" w:rsidRPr="006263CD" w:rsidRDefault="006263CD" w:rsidP="006263CD">
            <w:pPr>
              <w:pStyle w:val="acctfourfigures"/>
              <w:tabs>
                <w:tab w:val="clear" w:pos="765"/>
                <w:tab w:val="decimal" w:pos="910"/>
              </w:tabs>
              <w:spacing w:line="240" w:lineRule="atLeast"/>
              <w:ind w:right="-10"/>
              <w:rPr>
                <w:szCs w:val="22"/>
              </w:rPr>
            </w:pPr>
            <w:r w:rsidRPr="006263CD">
              <w:rPr>
                <w:szCs w:val="22"/>
              </w:rPr>
              <w:t>64,057</w:t>
            </w:r>
          </w:p>
        </w:tc>
        <w:tc>
          <w:tcPr>
            <w:tcW w:w="180" w:type="dxa"/>
          </w:tcPr>
          <w:p w14:paraId="339FEC07"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260" w:type="dxa"/>
          </w:tcPr>
          <w:p w14:paraId="192E8BC2" w14:textId="49247F34" w:rsidR="006263CD" w:rsidRPr="00DB0D75" w:rsidRDefault="006263CD" w:rsidP="006263CD">
            <w:pPr>
              <w:pStyle w:val="acctfourfigures"/>
              <w:tabs>
                <w:tab w:val="clear" w:pos="765"/>
                <w:tab w:val="decimal" w:pos="997"/>
              </w:tabs>
              <w:spacing w:line="240" w:lineRule="atLeast"/>
              <w:ind w:right="-10"/>
              <w:rPr>
                <w:szCs w:val="22"/>
              </w:rPr>
            </w:pPr>
            <w:r w:rsidRPr="0001720A">
              <w:t>60,110</w:t>
            </w:r>
          </w:p>
        </w:tc>
      </w:tr>
      <w:tr w:rsidR="006263CD" w:rsidRPr="00A14D63" w14:paraId="169E54CA" w14:textId="77777777" w:rsidTr="00DB0D75">
        <w:trPr>
          <w:cantSplit/>
        </w:trPr>
        <w:tc>
          <w:tcPr>
            <w:tcW w:w="4077" w:type="dxa"/>
          </w:tcPr>
          <w:p w14:paraId="4FEF581A" w14:textId="77777777" w:rsidR="006263CD" w:rsidRPr="00DB0D75" w:rsidRDefault="006263CD" w:rsidP="006263CD">
            <w:pPr>
              <w:spacing w:line="240" w:lineRule="atLeast"/>
              <w:rPr>
                <w:b/>
                <w:bCs/>
                <w:szCs w:val="22"/>
              </w:rPr>
            </w:pPr>
            <w:r w:rsidRPr="00DB0D75">
              <w:rPr>
                <w:szCs w:val="22"/>
              </w:rPr>
              <w:t>Interest income</w:t>
            </w:r>
          </w:p>
        </w:tc>
        <w:tc>
          <w:tcPr>
            <w:tcW w:w="1259" w:type="dxa"/>
          </w:tcPr>
          <w:p w14:paraId="2C13CD51" w14:textId="1E27CBF2" w:rsidR="006263CD" w:rsidRPr="00DB0D75" w:rsidRDefault="006263CD" w:rsidP="006263CD">
            <w:pPr>
              <w:pStyle w:val="acctfourfigures"/>
              <w:tabs>
                <w:tab w:val="clear" w:pos="765"/>
                <w:tab w:val="decimal" w:pos="727"/>
              </w:tabs>
              <w:spacing w:line="240" w:lineRule="atLeast"/>
              <w:ind w:right="5"/>
              <w:rPr>
                <w:szCs w:val="22"/>
              </w:rPr>
            </w:pPr>
            <w:r w:rsidRPr="00613925">
              <w:t>-</w:t>
            </w:r>
          </w:p>
        </w:tc>
        <w:tc>
          <w:tcPr>
            <w:tcW w:w="181" w:type="dxa"/>
          </w:tcPr>
          <w:p w14:paraId="0EB8572C"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50F4F60B" w14:textId="24EF05A3" w:rsidR="006263CD" w:rsidRPr="00DB0D75" w:rsidRDefault="006263CD" w:rsidP="006263CD">
            <w:pPr>
              <w:tabs>
                <w:tab w:val="decimal" w:pos="637"/>
              </w:tabs>
              <w:ind w:right="-10"/>
              <w:rPr>
                <w:szCs w:val="22"/>
              </w:rPr>
            </w:pPr>
            <w:r w:rsidRPr="00613925">
              <w:t>-</w:t>
            </w:r>
          </w:p>
        </w:tc>
        <w:tc>
          <w:tcPr>
            <w:tcW w:w="181" w:type="dxa"/>
          </w:tcPr>
          <w:p w14:paraId="608FF3A3"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0D82A6C9" w14:textId="675F12AE" w:rsidR="006263CD" w:rsidRPr="006263CD" w:rsidRDefault="006263CD" w:rsidP="006263CD">
            <w:pPr>
              <w:pStyle w:val="acctfourfigures"/>
              <w:tabs>
                <w:tab w:val="clear" w:pos="765"/>
                <w:tab w:val="decimal" w:pos="910"/>
              </w:tabs>
              <w:spacing w:line="240" w:lineRule="atLeast"/>
              <w:ind w:right="-10"/>
              <w:rPr>
                <w:szCs w:val="22"/>
              </w:rPr>
            </w:pPr>
            <w:r w:rsidRPr="006263CD">
              <w:rPr>
                <w:szCs w:val="22"/>
              </w:rPr>
              <w:t>165,079</w:t>
            </w:r>
          </w:p>
        </w:tc>
        <w:tc>
          <w:tcPr>
            <w:tcW w:w="180" w:type="dxa"/>
          </w:tcPr>
          <w:p w14:paraId="68451614"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260" w:type="dxa"/>
          </w:tcPr>
          <w:p w14:paraId="3D6CEBC9" w14:textId="2AC6C7AC" w:rsidR="006263CD" w:rsidRPr="00DB0D75" w:rsidRDefault="006263CD" w:rsidP="006263CD">
            <w:pPr>
              <w:pStyle w:val="acctfourfigures"/>
              <w:tabs>
                <w:tab w:val="clear" w:pos="765"/>
                <w:tab w:val="decimal" w:pos="997"/>
              </w:tabs>
              <w:spacing w:line="240" w:lineRule="atLeast"/>
              <w:ind w:right="-10"/>
              <w:rPr>
                <w:szCs w:val="22"/>
              </w:rPr>
            </w:pPr>
            <w:r w:rsidRPr="0001720A">
              <w:t>181,167</w:t>
            </w:r>
          </w:p>
        </w:tc>
      </w:tr>
      <w:tr w:rsidR="006263CD" w:rsidRPr="00A14D63" w14:paraId="1293B911" w14:textId="77777777" w:rsidTr="00DB0D75">
        <w:trPr>
          <w:cantSplit/>
        </w:trPr>
        <w:tc>
          <w:tcPr>
            <w:tcW w:w="4077" w:type="dxa"/>
          </w:tcPr>
          <w:p w14:paraId="5732F2B2" w14:textId="30BFCD5B" w:rsidR="006263CD" w:rsidRPr="00DB0D75" w:rsidRDefault="006263CD" w:rsidP="006263CD">
            <w:pPr>
              <w:spacing w:line="240" w:lineRule="atLeast"/>
              <w:ind w:left="219" w:right="-108" w:hanging="219"/>
              <w:rPr>
                <w:szCs w:val="22"/>
                <w:lang w:bidi="th-TH"/>
              </w:rPr>
            </w:pPr>
            <w:r w:rsidRPr="00DB0D75">
              <w:rPr>
                <w:szCs w:val="22"/>
                <w:lang w:bidi="th-TH"/>
              </w:rPr>
              <w:t>Other income</w:t>
            </w:r>
          </w:p>
        </w:tc>
        <w:tc>
          <w:tcPr>
            <w:tcW w:w="1259" w:type="dxa"/>
          </w:tcPr>
          <w:p w14:paraId="58958C13" w14:textId="77C7D6FA" w:rsidR="006263CD" w:rsidRPr="00DB0D75" w:rsidRDefault="006263CD" w:rsidP="006263CD">
            <w:pPr>
              <w:pStyle w:val="acctfourfigures"/>
              <w:tabs>
                <w:tab w:val="clear" w:pos="765"/>
                <w:tab w:val="decimal" w:pos="727"/>
              </w:tabs>
              <w:spacing w:line="240" w:lineRule="atLeast"/>
              <w:ind w:right="5"/>
              <w:rPr>
                <w:szCs w:val="22"/>
              </w:rPr>
            </w:pPr>
            <w:r w:rsidRPr="00613925">
              <w:t>-</w:t>
            </w:r>
          </w:p>
        </w:tc>
        <w:tc>
          <w:tcPr>
            <w:tcW w:w="181" w:type="dxa"/>
          </w:tcPr>
          <w:p w14:paraId="7C2BA6F1"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31B056ED" w14:textId="010311BE" w:rsidR="006263CD" w:rsidRPr="00DB0D75" w:rsidRDefault="006263CD" w:rsidP="006263CD">
            <w:pPr>
              <w:tabs>
                <w:tab w:val="decimal" w:pos="637"/>
              </w:tabs>
              <w:ind w:right="-10"/>
              <w:rPr>
                <w:szCs w:val="22"/>
              </w:rPr>
            </w:pPr>
            <w:r w:rsidRPr="00613925">
              <w:t>-</w:t>
            </w:r>
          </w:p>
        </w:tc>
        <w:tc>
          <w:tcPr>
            <w:tcW w:w="181" w:type="dxa"/>
          </w:tcPr>
          <w:p w14:paraId="550380D0"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170" w:type="dxa"/>
          </w:tcPr>
          <w:p w14:paraId="027186AE" w14:textId="455C7BB2" w:rsidR="006263CD" w:rsidRPr="006263CD" w:rsidRDefault="006263CD" w:rsidP="006263CD">
            <w:pPr>
              <w:pStyle w:val="acctfourfigures"/>
              <w:tabs>
                <w:tab w:val="clear" w:pos="765"/>
                <w:tab w:val="decimal" w:pos="910"/>
              </w:tabs>
              <w:spacing w:line="240" w:lineRule="atLeast"/>
              <w:ind w:right="-10"/>
              <w:rPr>
                <w:szCs w:val="22"/>
              </w:rPr>
            </w:pPr>
            <w:r w:rsidRPr="006263CD">
              <w:rPr>
                <w:szCs w:val="22"/>
              </w:rPr>
              <w:t>61,226</w:t>
            </w:r>
          </w:p>
        </w:tc>
        <w:tc>
          <w:tcPr>
            <w:tcW w:w="180" w:type="dxa"/>
          </w:tcPr>
          <w:p w14:paraId="58486FE4"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260" w:type="dxa"/>
          </w:tcPr>
          <w:p w14:paraId="6DF95DE3" w14:textId="03715D2E" w:rsidR="006263CD" w:rsidRPr="00DB0D75" w:rsidRDefault="006263CD" w:rsidP="006263CD">
            <w:pPr>
              <w:pStyle w:val="acctfourfigures"/>
              <w:tabs>
                <w:tab w:val="clear" w:pos="765"/>
                <w:tab w:val="decimal" w:pos="997"/>
              </w:tabs>
              <w:spacing w:line="240" w:lineRule="atLeast"/>
              <w:ind w:right="-10"/>
              <w:rPr>
                <w:szCs w:val="22"/>
              </w:rPr>
            </w:pPr>
            <w:r w:rsidRPr="0001720A">
              <w:t>57,492</w:t>
            </w:r>
          </w:p>
        </w:tc>
      </w:tr>
      <w:tr w:rsidR="006263CD" w:rsidRPr="00A14D63" w14:paraId="3DE91B33" w14:textId="77777777" w:rsidTr="00DB0D75">
        <w:trPr>
          <w:cantSplit/>
        </w:trPr>
        <w:tc>
          <w:tcPr>
            <w:tcW w:w="4077" w:type="dxa"/>
          </w:tcPr>
          <w:p w14:paraId="5ABBF4D4" w14:textId="128C5DA8" w:rsidR="006263CD" w:rsidRPr="00DB0D75" w:rsidRDefault="006263CD" w:rsidP="006263CD">
            <w:pPr>
              <w:spacing w:line="240" w:lineRule="atLeast"/>
              <w:ind w:right="-108"/>
              <w:jc w:val="both"/>
              <w:rPr>
                <w:szCs w:val="22"/>
              </w:rPr>
            </w:pPr>
            <w:r w:rsidRPr="00DB0D75">
              <w:rPr>
                <w:szCs w:val="22"/>
              </w:rPr>
              <w:t>Administrative expenses</w:t>
            </w:r>
          </w:p>
        </w:tc>
        <w:tc>
          <w:tcPr>
            <w:tcW w:w="1259" w:type="dxa"/>
          </w:tcPr>
          <w:p w14:paraId="77AC3E95" w14:textId="488F1A3C" w:rsidR="006263CD" w:rsidRPr="00DB0D75" w:rsidRDefault="006263CD" w:rsidP="006263CD">
            <w:pPr>
              <w:pStyle w:val="acctfourfigures"/>
              <w:tabs>
                <w:tab w:val="clear" w:pos="765"/>
                <w:tab w:val="decimal" w:pos="727"/>
              </w:tabs>
              <w:spacing w:line="240" w:lineRule="atLeast"/>
              <w:ind w:right="5"/>
              <w:rPr>
                <w:szCs w:val="22"/>
              </w:rPr>
            </w:pPr>
            <w:r w:rsidRPr="00613925">
              <w:t>-</w:t>
            </w:r>
          </w:p>
        </w:tc>
        <w:tc>
          <w:tcPr>
            <w:tcW w:w="181" w:type="dxa"/>
          </w:tcPr>
          <w:p w14:paraId="25E9D011" w14:textId="77777777" w:rsidR="006263CD" w:rsidRPr="00DB0D75" w:rsidRDefault="006263CD" w:rsidP="006263CD">
            <w:pPr>
              <w:tabs>
                <w:tab w:val="decimal" w:pos="910"/>
              </w:tabs>
              <w:ind w:right="-10"/>
              <w:rPr>
                <w:szCs w:val="22"/>
              </w:rPr>
            </w:pPr>
          </w:p>
        </w:tc>
        <w:tc>
          <w:tcPr>
            <w:tcW w:w="1170" w:type="dxa"/>
          </w:tcPr>
          <w:p w14:paraId="15DFF26C" w14:textId="5305C541" w:rsidR="006263CD" w:rsidRPr="00DB0D75" w:rsidRDefault="006263CD" w:rsidP="006263CD">
            <w:pPr>
              <w:tabs>
                <w:tab w:val="decimal" w:pos="637"/>
              </w:tabs>
              <w:ind w:right="-10"/>
              <w:rPr>
                <w:szCs w:val="22"/>
              </w:rPr>
            </w:pPr>
            <w:r w:rsidRPr="00613925">
              <w:t>-</w:t>
            </w:r>
          </w:p>
        </w:tc>
        <w:tc>
          <w:tcPr>
            <w:tcW w:w="181" w:type="dxa"/>
          </w:tcPr>
          <w:p w14:paraId="4B63CF55" w14:textId="77777777" w:rsidR="006263CD" w:rsidRPr="00DB0D75" w:rsidRDefault="006263CD" w:rsidP="006263CD">
            <w:pPr>
              <w:tabs>
                <w:tab w:val="decimal" w:pos="910"/>
              </w:tabs>
              <w:ind w:right="-10"/>
              <w:rPr>
                <w:szCs w:val="22"/>
              </w:rPr>
            </w:pPr>
          </w:p>
        </w:tc>
        <w:tc>
          <w:tcPr>
            <w:tcW w:w="1170" w:type="dxa"/>
          </w:tcPr>
          <w:p w14:paraId="4F15CF43" w14:textId="08023761" w:rsidR="006263CD" w:rsidRPr="006263CD" w:rsidRDefault="006263CD" w:rsidP="006263CD">
            <w:pPr>
              <w:pStyle w:val="acctfourfigures"/>
              <w:tabs>
                <w:tab w:val="clear" w:pos="765"/>
                <w:tab w:val="decimal" w:pos="910"/>
              </w:tabs>
              <w:spacing w:line="240" w:lineRule="atLeast"/>
              <w:ind w:right="-10"/>
              <w:rPr>
                <w:szCs w:val="22"/>
              </w:rPr>
            </w:pPr>
            <w:r w:rsidRPr="006263CD">
              <w:rPr>
                <w:szCs w:val="22"/>
              </w:rPr>
              <w:t>3,086</w:t>
            </w:r>
          </w:p>
        </w:tc>
        <w:tc>
          <w:tcPr>
            <w:tcW w:w="180" w:type="dxa"/>
          </w:tcPr>
          <w:p w14:paraId="12BD1FF3" w14:textId="77777777" w:rsidR="006263CD" w:rsidRPr="00DB0D75" w:rsidRDefault="006263CD" w:rsidP="006263CD">
            <w:pPr>
              <w:tabs>
                <w:tab w:val="decimal" w:pos="910"/>
              </w:tabs>
              <w:ind w:right="-10"/>
              <w:rPr>
                <w:szCs w:val="22"/>
              </w:rPr>
            </w:pPr>
          </w:p>
        </w:tc>
        <w:tc>
          <w:tcPr>
            <w:tcW w:w="1260" w:type="dxa"/>
          </w:tcPr>
          <w:p w14:paraId="7C7F6240" w14:textId="39B89BAF" w:rsidR="006263CD" w:rsidRPr="00DB0D75" w:rsidRDefault="006263CD" w:rsidP="006263CD">
            <w:pPr>
              <w:pStyle w:val="acctfourfigures"/>
              <w:tabs>
                <w:tab w:val="clear" w:pos="765"/>
                <w:tab w:val="decimal" w:pos="997"/>
              </w:tabs>
              <w:spacing w:line="240" w:lineRule="atLeast"/>
              <w:ind w:right="-10"/>
              <w:rPr>
                <w:szCs w:val="22"/>
              </w:rPr>
            </w:pPr>
            <w:r w:rsidRPr="0001720A">
              <w:t>2,887</w:t>
            </w:r>
          </w:p>
        </w:tc>
      </w:tr>
      <w:tr w:rsidR="006263CD" w:rsidRPr="00A14D63" w14:paraId="2EA5D1B6" w14:textId="77777777" w:rsidTr="00DB0D75">
        <w:trPr>
          <w:cantSplit/>
          <w:trHeight w:val="272"/>
        </w:trPr>
        <w:tc>
          <w:tcPr>
            <w:tcW w:w="4077" w:type="dxa"/>
          </w:tcPr>
          <w:p w14:paraId="1861E6D2" w14:textId="621E48D5" w:rsidR="006263CD" w:rsidRPr="006263CD" w:rsidRDefault="006263CD" w:rsidP="006263CD">
            <w:pPr>
              <w:spacing w:line="240" w:lineRule="atLeast"/>
              <w:ind w:right="-108"/>
              <w:jc w:val="both"/>
              <w:rPr>
                <w:rFonts w:cstheme="minorBidi"/>
                <w:szCs w:val="28"/>
                <w:cs/>
                <w:lang w:bidi="th-TH"/>
              </w:rPr>
            </w:pPr>
            <w:r w:rsidRPr="00DB0D75">
              <w:rPr>
                <w:szCs w:val="22"/>
              </w:rPr>
              <w:t>Finance costs</w:t>
            </w:r>
          </w:p>
        </w:tc>
        <w:tc>
          <w:tcPr>
            <w:tcW w:w="1259" w:type="dxa"/>
          </w:tcPr>
          <w:p w14:paraId="7EE0D423" w14:textId="34EE5720" w:rsidR="006263CD" w:rsidRPr="00DB0D75" w:rsidRDefault="006263CD" w:rsidP="006263CD">
            <w:pPr>
              <w:pStyle w:val="acctfourfigures"/>
              <w:tabs>
                <w:tab w:val="clear" w:pos="765"/>
                <w:tab w:val="decimal" w:pos="727"/>
              </w:tabs>
              <w:spacing w:line="240" w:lineRule="atLeast"/>
              <w:ind w:right="5"/>
              <w:rPr>
                <w:szCs w:val="22"/>
              </w:rPr>
            </w:pPr>
            <w:r w:rsidRPr="00613925">
              <w:t>-</w:t>
            </w:r>
          </w:p>
        </w:tc>
        <w:tc>
          <w:tcPr>
            <w:tcW w:w="181" w:type="dxa"/>
          </w:tcPr>
          <w:p w14:paraId="1237385B" w14:textId="77777777" w:rsidR="006263CD" w:rsidRPr="00DB0D75" w:rsidRDefault="006263CD" w:rsidP="006263CD">
            <w:pPr>
              <w:tabs>
                <w:tab w:val="decimal" w:pos="910"/>
              </w:tabs>
              <w:ind w:right="-10"/>
              <w:rPr>
                <w:szCs w:val="22"/>
              </w:rPr>
            </w:pPr>
          </w:p>
        </w:tc>
        <w:tc>
          <w:tcPr>
            <w:tcW w:w="1170" w:type="dxa"/>
          </w:tcPr>
          <w:p w14:paraId="6B79B56D" w14:textId="568E714B" w:rsidR="006263CD" w:rsidRPr="00DB0D75" w:rsidRDefault="006263CD" w:rsidP="006263CD">
            <w:pPr>
              <w:tabs>
                <w:tab w:val="decimal" w:pos="637"/>
              </w:tabs>
              <w:ind w:right="-10"/>
              <w:rPr>
                <w:szCs w:val="22"/>
              </w:rPr>
            </w:pPr>
            <w:r w:rsidRPr="00613925">
              <w:t>-</w:t>
            </w:r>
          </w:p>
        </w:tc>
        <w:tc>
          <w:tcPr>
            <w:tcW w:w="181" w:type="dxa"/>
          </w:tcPr>
          <w:p w14:paraId="3732038B" w14:textId="77777777" w:rsidR="006263CD" w:rsidRPr="00DB0D75" w:rsidRDefault="006263CD" w:rsidP="006263CD">
            <w:pPr>
              <w:tabs>
                <w:tab w:val="decimal" w:pos="910"/>
              </w:tabs>
              <w:ind w:right="-10"/>
              <w:rPr>
                <w:szCs w:val="22"/>
              </w:rPr>
            </w:pPr>
          </w:p>
        </w:tc>
        <w:tc>
          <w:tcPr>
            <w:tcW w:w="1170" w:type="dxa"/>
          </w:tcPr>
          <w:p w14:paraId="14BEC989" w14:textId="5813444D" w:rsidR="006263CD" w:rsidRPr="006263CD" w:rsidRDefault="006263CD" w:rsidP="006263CD">
            <w:pPr>
              <w:pStyle w:val="acctfourfigures"/>
              <w:tabs>
                <w:tab w:val="clear" w:pos="765"/>
                <w:tab w:val="decimal" w:pos="910"/>
              </w:tabs>
              <w:spacing w:line="240" w:lineRule="atLeast"/>
              <w:ind w:right="-10"/>
              <w:rPr>
                <w:szCs w:val="22"/>
              </w:rPr>
            </w:pPr>
            <w:r w:rsidRPr="006263CD">
              <w:rPr>
                <w:szCs w:val="22"/>
              </w:rPr>
              <w:t>87,168</w:t>
            </w:r>
          </w:p>
        </w:tc>
        <w:tc>
          <w:tcPr>
            <w:tcW w:w="180" w:type="dxa"/>
          </w:tcPr>
          <w:p w14:paraId="76463EAB" w14:textId="77777777" w:rsidR="006263CD" w:rsidRPr="00DB0D75" w:rsidRDefault="006263CD" w:rsidP="006263CD">
            <w:pPr>
              <w:tabs>
                <w:tab w:val="decimal" w:pos="910"/>
              </w:tabs>
              <w:ind w:right="-10"/>
              <w:rPr>
                <w:szCs w:val="22"/>
              </w:rPr>
            </w:pPr>
          </w:p>
        </w:tc>
        <w:tc>
          <w:tcPr>
            <w:tcW w:w="1260" w:type="dxa"/>
          </w:tcPr>
          <w:p w14:paraId="7FDF2545" w14:textId="78AB818D" w:rsidR="006263CD" w:rsidRPr="00DB0D75" w:rsidRDefault="006263CD" w:rsidP="006263CD">
            <w:pPr>
              <w:pStyle w:val="acctfourfigures"/>
              <w:tabs>
                <w:tab w:val="clear" w:pos="765"/>
                <w:tab w:val="decimal" w:pos="997"/>
              </w:tabs>
              <w:spacing w:line="240" w:lineRule="atLeast"/>
              <w:ind w:right="-10"/>
              <w:rPr>
                <w:szCs w:val="22"/>
              </w:rPr>
            </w:pPr>
            <w:r w:rsidRPr="0001720A">
              <w:t>86,585</w:t>
            </w:r>
          </w:p>
        </w:tc>
      </w:tr>
      <w:tr w:rsidR="006263CD" w:rsidRPr="00A14D63" w14:paraId="78ED8296" w14:textId="77777777" w:rsidTr="00DB0D75">
        <w:trPr>
          <w:cantSplit/>
          <w:trHeight w:val="272"/>
        </w:trPr>
        <w:tc>
          <w:tcPr>
            <w:tcW w:w="4077" w:type="dxa"/>
          </w:tcPr>
          <w:p w14:paraId="2EC24556" w14:textId="77777777" w:rsidR="006263CD" w:rsidRPr="00DB0D75" w:rsidRDefault="006263CD" w:rsidP="006263CD">
            <w:pPr>
              <w:spacing w:line="240" w:lineRule="atLeast"/>
              <w:ind w:right="-108"/>
              <w:jc w:val="both"/>
              <w:rPr>
                <w:szCs w:val="22"/>
              </w:rPr>
            </w:pPr>
          </w:p>
        </w:tc>
        <w:tc>
          <w:tcPr>
            <w:tcW w:w="1259" w:type="dxa"/>
          </w:tcPr>
          <w:p w14:paraId="6DEACDA1" w14:textId="77777777" w:rsidR="006263CD" w:rsidRPr="00613925" w:rsidRDefault="006263CD" w:rsidP="006263CD">
            <w:pPr>
              <w:pStyle w:val="acctfourfigures"/>
              <w:tabs>
                <w:tab w:val="clear" w:pos="765"/>
                <w:tab w:val="decimal" w:pos="727"/>
              </w:tabs>
              <w:spacing w:line="240" w:lineRule="atLeast"/>
              <w:ind w:right="5"/>
            </w:pPr>
          </w:p>
        </w:tc>
        <w:tc>
          <w:tcPr>
            <w:tcW w:w="181" w:type="dxa"/>
          </w:tcPr>
          <w:p w14:paraId="63DF8E13" w14:textId="77777777" w:rsidR="006263CD" w:rsidRPr="00DB0D75" w:rsidRDefault="006263CD" w:rsidP="006263CD">
            <w:pPr>
              <w:tabs>
                <w:tab w:val="decimal" w:pos="910"/>
              </w:tabs>
              <w:ind w:right="-10"/>
              <w:rPr>
                <w:szCs w:val="22"/>
              </w:rPr>
            </w:pPr>
          </w:p>
        </w:tc>
        <w:tc>
          <w:tcPr>
            <w:tcW w:w="1170" w:type="dxa"/>
          </w:tcPr>
          <w:p w14:paraId="125A6105" w14:textId="77777777" w:rsidR="006263CD" w:rsidRPr="00613925" w:rsidRDefault="006263CD" w:rsidP="006263CD">
            <w:pPr>
              <w:tabs>
                <w:tab w:val="decimal" w:pos="637"/>
              </w:tabs>
              <w:ind w:right="-10"/>
            </w:pPr>
          </w:p>
        </w:tc>
        <w:tc>
          <w:tcPr>
            <w:tcW w:w="181" w:type="dxa"/>
          </w:tcPr>
          <w:p w14:paraId="3048C8CC" w14:textId="77777777" w:rsidR="006263CD" w:rsidRPr="00DB0D75" w:rsidRDefault="006263CD" w:rsidP="006263CD">
            <w:pPr>
              <w:tabs>
                <w:tab w:val="decimal" w:pos="910"/>
              </w:tabs>
              <w:ind w:right="-10"/>
              <w:rPr>
                <w:szCs w:val="22"/>
              </w:rPr>
            </w:pPr>
          </w:p>
        </w:tc>
        <w:tc>
          <w:tcPr>
            <w:tcW w:w="1170" w:type="dxa"/>
          </w:tcPr>
          <w:p w14:paraId="734BF4A0" w14:textId="77777777" w:rsidR="006263CD" w:rsidRPr="00DB0D75" w:rsidRDefault="006263CD" w:rsidP="006263CD">
            <w:pPr>
              <w:pStyle w:val="acctfourfigures"/>
              <w:tabs>
                <w:tab w:val="clear" w:pos="765"/>
                <w:tab w:val="decimal" w:pos="910"/>
              </w:tabs>
              <w:spacing w:line="240" w:lineRule="atLeast"/>
              <w:ind w:right="-10"/>
              <w:rPr>
                <w:szCs w:val="22"/>
              </w:rPr>
            </w:pPr>
          </w:p>
        </w:tc>
        <w:tc>
          <w:tcPr>
            <w:tcW w:w="180" w:type="dxa"/>
          </w:tcPr>
          <w:p w14:paraId="43F49902" w14:textId="77777777" w:rsidR="006263CD" w:rsidRPr="00DB0D75" w:rsidRDefault="006263CD" w:rsidP="006263CD">
            <w:pPr>
              <w:tabs>
                <w:tab w:val="decimal" w:pos="910"/>
              </w:tabs>
              <w:ind w:right="-10"/>
              <w:rPr>
                <w:szCs w:val="22"/>
              </w:rPr>
            </w:pPr>
          </w:p>
        </w:tc>
        <w:tc>
          <w:tcPr>
            <w:tcW w:w="1260" w:type="dxa"/>
          </w:tcPr>
          <w:p w14:paraId="199EB75F" w14:textId="77777777" w:rsidR="006263CD" w:rsidRPr="0001720A" w:rsidRDefault="006263CD" w:rsidP="006263CD">
            <w:pPr>
              <w:pStyle w:val="acctfourfigures"/>
              <w:tabs>
                <w:tab w:val="clear" w:pos="765"/>
                <w:tab w:val="decimal" w:pos="997"/>
              </w:tabs>
              <w:spacing w:line="240" w:lineRule="atLeast"/>
              <w:ind w:right="-10"/>
            </w:pPr>
          </w:p>
        </w:tc>
      </w:tr>
      <w:tr w:rsidR="006263CD" w:rsidRPr="00A14D63" w14:paraId="4ACC4DEE" w14:textId="77777777" w:rsidTr="00DB0D75">
        <w:trPr>
          <w:cantSplit/>
          <w:trHeight w:val="236"/>
        </w:trPr>
        <w:tc>
          <w:tcPr>
            <w:tcW w:w="4077" w:type="dxa"/>
          </w:tcPr>
          <w:p w14:paraId="1475183E" w14:textId="2E45BFC6" w:rsidR="006263CD" w:rsidRPr="00DB0D75" w:rsidRDefault="006263CD" w:rsidP="006263CD">
            <w:pPr>
              <w:spacing w:line="240" w:lineRule="atLeast"/>
              <w:rPr>
                <w:szCs w:val="22"/>
              </w:rPr>
            </w:pPr>
            <w:r w:rsidRPr="00DB0D75">
              <w:rPr>
                <w:b/>
                <w:bCs/>
                <w:szCs w:val="22"/>
              </w:rPr>
              <w:lastRenderedPageBreak/>
              <w:t>Associate</w:t>
            </w:r>
          </w:p>
        </w:tc>
        <w:tc>
          <w:tcPr>
            <w:tcW w:w="1259" w:type="dxa"/>
          </w:tcPr>
          <w:p w14:paraId="6B2FADE8" w14:textId="77777777" w:rsidR="006263CD" w:rsidRPr="00DB0D75" w:rsidRDefault="006263CD" w:rsidP="006263CD">
            <w:pPr>
              <w:tabs>
                <w:tab w:val="decimal" w:pos="910"/>
              </w:tabs>
              <w:ind w:right="-10"/>
              <w:rPr>
                <w:szCs w:val="22"/>
              </w:rPr>
            </w:pPr>
          </w:p>
        </w:tc>
        <w:tc>
          <w:tcPr>
            <w:tcW w:w="181" w:type="dxa"/>
          </w:tcPr>
          <w:p w14:paraId="1F2F7DA4" w14:textId="77777777" w:rsidR="006263CD" w:rsidRPr="00DB0D75" w:rsidRDefault="006263CD" w:rsidP="006263CD">
            <w:pPr>
              <w:tabs>
                <w:tab w:val="decimal" w:pos="910"/>
              </w:tabs>
              <w:ind w:right="-10"/>
              <w:rPr>
                <w:szCs w:val="22"/>
              </w:rPr>
            </w:pPr>
          </w:p>
        </w:tc>
        <w:tc>
          <w:tcPr>
            <w:tcW w:w="1170" w:type="dxa"/>
          </w:tcPr>
          <w:p w14:paraId="7BF3C6D4" w14:textId="77777777" w:rsidR="006263CD" w:rsidRPr="00DB0D75" w:rsidRDefault="006263CD" w:rsidP="006263CD">
            <w:pPr>
              <w:tabs>
                <w:tab w:val="decimal" w:pos="660"/>
              </w:tabs>
              <w:ind w:right="-10"/>
              <w:rPr>
                <w:szCs w:val="22"/>
              </w:rPr>
            </w:pPr>
          </w:p>
        </w:tc>
        <w:tc>
          <w:tcPr>
            <w:tcW w:w="181" w:type="dxa"/>
          </w:tcPr>
          <w:p w14:paraId="521FB371" w14:textId="77777777" w:rsidR="006263CD" w:rsidRPr="00DB0D75" w:rsidRDefault="006263CD" w:rsidP="006263CD">
            <w:pPr>
              <w:tabs>
                <w:tab w:val="decimal" w:pos="910"/>
              </w:tabs>
              <w:ind w:right="-10"/>
              <w:rPr>
                <w:szCs w:val="22"/>
              </w:rPr>
            </w:pPr>
          </w:p>
        </w:tc>
        <w:tc>
          <w:tcPr>
            <w:tcW w:w="1170" w:type="dxa"/>
          </w:tcPr>
          <w:p w14:paraId="2533DCC8" w14:textId="77777777" w:rsidR="006263CD" w:rsidRPr="00DB0D75" w:rsidRDefault="006263CD" w:rsidP="006263CD">
            <w:pPr>
              <w:pStyle w:val="acctfourfigures"/>
              <w:tabs>
                <w:tab w:val="clear" w:pos="765"/>
                <w:tab w:val="decimal" w:pos="825"/>
              </w:tabs>
              <w:spacing w:line="240" w:lineRule="atLeast"/>
              <w:ind w:right="-10"/>
              <w:rPr>
                <w:szCs w:val="22"/>
              </w:rPr>
            </w:pPr>
          </w:p>
        </w:tc>
        <w:tc>
          <w:tcPr>
            <w:tcW w:w="180" w:type="dxa"/>
          </w:tcPr>
          <w:p w14:paraId="51A99941" w14:textId="77777777" w:rsidR="006263CD" w:rsidRPr="00DB0D75" w:rsidRDefault="006263CD" w:rsidP="006263CD">
            <w:pPr>
              <w:tabs>
                <w:tab w:val="decimal" w:pos="910"/>
              </w:tabs>
              <w:ind w:right="-10"/>
              <w:rPr>
                <w:b/>
                <w:bCs/>
                <w:szCs w:val="22"/>
              </w:rPr>
            </w:pPr>
          </w:p>
        </w:tc>
        <w:tc>
          <w:tcPr>
            <w:tcW w:w="1260" w:type="dxa"/>
          </w:tcPr>
          <w:p w14:paraId="72694015" w14:textId="77777777" w:rsidR="006263CD" w:rsidRPr="00DB0D75" w:rsidRDefault="006263CD" w:rsidP="00C25302">
            <w:pPr>
              <w:pStyle w:val="acctfourfigures"/>
              <w:tabs>
                <w:tab w:val="clear" w:pos="765"/>
                <w:tab w:val="decimal" w:pos="910"/>
              </w:tabs>
              <w:spacing w:line="240" w:lineRule="atLeast"/>
              <w:ind w:right="-10"/>
              <w:rPr>
                <w:b/>
                <w:bCs/>
                <w:szCs w:val="22"/>
              </w:rPr>
            </w:pPr>
          </w:p>
        </w:tc>
      </w:tr>
      <w:tr w:rsidR="006263CD" w:rsidRPr="00A14D63" w14:paraId="0E65BA07" w14:textId="77777777" w:rsidTr="00DB0D75">
        <w:trPr>
          <w:cantSplit/>
        </w:trPr>
        <w:tc>
          <w:tcPr>
            <w:tcW w:w="4077" w:type="dxa"/>
          </w:tcPr>
          <w:p w14:paraId="1AD6774F" w14:textId="77777777" w:rsidR="006263CD" w:rsidRPr="00A14D63" w:rsidRDefault="006263CD" w:rsidP="006263CD">
            <w:pPr>
              <w:spacing w:line="240" w:lineRule="atLeast"/>
              <w:rPr>
                <w:szCs w:val="22"/>
              </w:rPr>
            </w:pPr>
            <w:r w:rsidRPr="00A14D63">
              <w:rPr>
                <w:szCs w:val="22"/>
              </w:rPr>
              <w:t>Interest income</w:t>
            </w:r>
          </w:p>
        </w:tc>
        <w:tc>
          <w:tcPr>
            <w:tcW w:w="1259" w:type="dxa"/>
          </w:tcPr>
          <w:p w14:paraId="30ABCEFE" w14:textId="0D8B7A26" w:rsidR="006263CD" w:rsidRPr="00C2572A" w:rsidRDefault="006263CD" w:rsidP="00B52DA9">
            <w:pPr>
              <w:pStyle w:val="acctfourfigures"/>
              <w:tabs>
                <w:tab w:val="clear" w:pos="765"/>
                <w:tab w:val="decimal" w:pos="1005"/>
              </w:tabs>
              <w:spacing w:line="240" w:lineRule="atLeast"/>
              <w:ind w:right="-10"/>
              <w:rPr>
                <w:szCs w:val="22"/>
              </w:rPr>
            </w:pPr>
            <w:r w:rsidRPr="006263CD">
              <w:rPr>
                <w:szCs w:val="22"/>
              </w:rPr>
              <w:t>85,098</w:t>
            </w:r>
          </w:p>
        </w:tc>
        <w:tc>
          <w:tcPr>
            <w:tcW w:w="181" w:type="dxa"/>
          </w:tcPr>
          <w:p w14:paraId="4A30B014"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48DFC5E2" w14:textId="0264DAD6" w:rsidR="006263CD" w:rsidRPr="00DC094E" w:rsidRDefault="006263CD" w:rsidP="006263CD">
            <w:pPr>
              <w:pStyle w:val="acctfourfigures"/>
              <w:tabs>
                <w:tab w:val="clear" w:pos="765"/>
                <w:tab w:val="decimal" w:pos="910"/>
              </w:tabs>
              <w:spacing w:line="240" w:lineRule="atLeast"/>
              <w:ind w:right="-10"/>
              <w:rPr>
                <w:rFonts w:cstheme="minorBidi"/>
                <w:szCs w:val="28"/>
                <w:lang w:val="en-US" w:bidi="th-TH"/>
              </w:rPr>
            </w:pPr>
            <w:r w:rsidRPr="0001720A">
              <w:rPr>
                <w:szCs w:val="22"/>
              </w:rPr>
              <w:t>89,529</w:t>
            </w:r>
          </w:p>
        </w:tc>
        <w:tc>
          <w:tcPr>
            <w:tcW w:w="181" w:type="dxa"/>
          </w:tcPr>
          <w:p w14:paraId="4BB7480B"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515398C6" w14:textId="69556A11" w:rsidR="006263CD" w:rsidRPr="001E1D9A" w:rsidRDefault="006263CD" w:rsidP="00C25302">
            <w:pPr>
              <w:tabs>
                <w:tab w:val="decimal" w:pos="718"/>
              </w:tabs>
              <w:ind w:right="-10"/>
              <w:rPr>
                <w:szCs w:val="22"/>
              </w:rPr>
            </w:pPr>
            <w:r w:rsidRPr="006263CD">
              <w:rPr>
                <w:szCs w:val="22"/>
              </w:rPr>
              <w:t>-</w:t>
            </w:r>
          </w:p>
        </w:tc>
        <w:tc>
          <w:tcPr>
            <w:tcW w:w="180" w:type="dxa"/>
          </w:tcPr>
          <w:p w14:paraId="0F18C869"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260" w:type="dxa"/>
          </w:tcPr>
          <w:p w14:paraId="44CD2DE0" w14:textId="2A76D53F" w:rsidR="006263CD" w:rsidRPr="00C2572A" w:rsidRDefault="006263CD" w:rsidP="00C25302">
            <w:pPr>
              <w:tabs>
                <w:tab w:val="decimal" w:pos="718"/>
              </w:tabs>
              <w:ind w:right="-10"/>
              <w:rPr>
                <w:szCs w:val="22"/>
              </w:rPr>
            </w:pPr>
            <w:r>
              <w:rPr>
                <w:szCs w:val="22"/>
              </w:rPr>
              <w:t>-</w:t>
            </w:r>
          </w:p>
        </w:tc>
      </w:tr>
      <w:tr w:rsidR="006263CD" w:rsidRPr="00A14D63" w14:paraId="673CEB07" w14:textId="77777777" w:rsidTr="00DB0D75">
        <w:trPr>
          <w:cantSplit/>
        </w:trPr>
        <w:tc>
          <w:tcPr>
            <w:tcW w:w="4077" w:type="dxa"/>
          </w:tcPr>
          <w:p w14:paraId="6F9E553D" w14:textId="4C9F1455" w:rsidR="006263CD" w:rsidRPr="00A14D63" w:rsidRDefault="006263CD" w:rsidP="006263CD">
            <w:pPr>
              <w:spacing w:line="240" w:lineRule="atLeast"/>
              <w:rPr>
                <w:szCs w:val="22"/>
              </w:rPr>
            </w:pPr>
            <w:r w:rsidRPr="00A14D63">
              <w:rPr>
                <w:rFonts w:cs="Angsana New"/>
                <w:szCs w:val="28"/>
                <w:lang w:val="en-US" w:bidi="th-TH"/>
              </w:rPr>
              <w:t>Administrative expenses</w:t>
            </w:r>
          </w:p>
        </w:tc>
        <w:tc>
          <w:tcPr>
            <w:tcW w:w="1259" w:type="dxa"/>
          </w:tcPr>
          <w:p w14:paraId="2838F5EE" w14:textId="4CDA9C85" w:rsidR="006263CD" w:rsidRPr="00C2572A" w:rsidRDefault="006263CD" w:rsidP="006263CD">
            <w:pPr>
              <w:tabs>
                <w:tab w:val="decimal" w:pos="718"/>
              </w:tabs>
              <w:ind w:right="-10"/>
              <w:rPr>
                <w:szCs w:val="22"/>
              </w:rPr>
            </w:pPr>
            <w:r w:rsidRPr="006263CD">
              <w:rPr>
                <w:szCs w:val="22"/>
              </w:rPr>
              <w:t>-</w:t>
            </w:r>
          </w:p>
        </w:tc>
        <w:tc>
          <w:tcPr>
            <w:tcW w:w="181" w:type="dxa"/>
          </w:tcPr>
          <w:p w14:paraId="2C3F6D2D"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184C164A" w14:textId="3BDAB220" w:rsidR="006263CD" w:rsidRPr="00F27C44" w:rsidRDefault="006263CD" w:rsidP="006263CD">
            <w:pPr>
              <w:pStyle w:val="acctfourfigures"/>
              <w:tabs>
                <w:tab w:val="clear" w:pos="765"/>
                <w:tab w:val="decimal" w:pos="910"/>
              </w:tabs>
              <w:spacing w:line="240" w:lineRule="atLeast"/>
              <w:ind w:right="-10"/>
            </w:pPr>
            <w:r w:rsidRPr="0001720A">
              <w:rPr>
                <w:szCs w:val="22"/>
              </w:rPr>
              <w:t>6,078</w:t>
            </w:r>
          </w:p>
        </w:tc>
        <w:tc>
          <w:tcPr>
            <w:tcW w:w="181" w:type="dxa"/>
          </w:tcPr>
          <w:p w14:paraId="39FFDE8A" w14:textId="77777777" w:rsidR="006263CD" w:rsidRPr="00C2572A" w:rsidRDefault="006263CD" w:rsidP="006263CD">
            <w:pPr>
              <w:pStyle w:val="acctfourfigures"/>
              <w:tabs>
                <w:tab w:val="clear" w:pos="765"/>
                <w:tab w:val="decimal" w:pos="640"/>
              </w:tabs>
              <w:spacing w:line="240" w:lineRule="atLeast"/>
              <w:ind w:right="-10"/>
              <w:rPr>
                <w:szCs w:val="22"/>
              </w:rPr>
            </w:pPr>
          </w:p>
        </w:tc>
        <w:tc>
          <w:tcPr>
            <w:tcW w:w="1170" w:type="dxa"/>
          </w:tcPr>
          <w:p w14:paraId="28091CD1" w14:textId="149CB64A" w:rsidR="006263CD" w:rsidRPr="001E1D9A" w:rsidRDefault="006263CD" w:rsidP="006263CD">
            <w:pPr>
              <w:tabs>
                <w:tab w:val="decimal" w:pos="718"/>
              </w:tabs>
              <w:ind w:right="-10"/>
              <w:rPr>
                <w:szCs w:val="22"/>
              </w:rPr>
            </w:pPr>
            <w:r w:rsidRPr="006263CD">
              <w:rPr>
                <w:szCs w:val="22"/>
              </w:rPr>
              <w:t>-</w:t>
            </w:r>
          </w:p>
        </w:tc>
        <w:tc>
          <w:tcPr>
            <w:tcW w:w="180" w:type="dxa"/>
          </w:tcPr>
          <w:p w14:paraId="00A338C0"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260" w:type="dxa"/>
          </w:tcPr>
          <w:p w14:paraId="10C4C16B" w14:textId="174E0EB7" w:rsidR="006263CD" w:rsidRPr="00C2572A" w:rsidRDefault="006263CD" w:rsidP="006263CD">
            <w:pPr>
              <w:tabs>
                <w:tab w:val="decimal" w:pos="718"/>
              </w:tabs>
              <w:ind w:right="-10"/>
              <w:rPr>
                <w:szCs w:val="22"/>
              </w:rPr>
            </w:pPr>
            <w:r>
              <w:rPr>
                <w:szCs w:val="22"/>
              </w:rPr>
              <w:t>-</w:t>
            </w:r>
          </w:p>
        </w:tc>
      </w:tr>
      <w:tr w:rsidR="006263CD" w:rsidRPr="00A14D63" w14:paraId="79CB18D6" w14:textId="77777777" w:rsidTr="00DB0D75">
        <w:trPr>
          <w:cantSplit/>
        </w:trPr>
        <w:tc>
          <w:tcPr>
            <w:tcW w:w="4077" w:type="dxa"/>
          </w:tcPr>
          <w:p w14:paraId="6E63C279" w14:textId="77777777" w:rsidR="006263CD" w:rsidRPr="00A14D63" w:rsidRDefault="006263CD" w:rsidP="006263CD">
            <w:pPr>
              <w:spacing w:line="240" w:lineRule="atLeast"/>
              <w:rPr>
                <w:rFonts w:cs="Angsana New"/>
                <w:szCs w:val="28"/>
                <w:lang w:val="en-US" w:bidi="th-TH"/>
              </w:rPr>
            </w:pPr>
          </w:p>
        </w:tc>
        <w:tc>
          <w:tcPr>
            <w:tcW w:w="1259" w:type="dxa"/>
          </w:tcPr>
          <w:p w14:paraId="042885D6" w14:textId="77777777" w:rsidR="006263CD" w:rsidRPr="0080756A" w:rsidRDefault="006263CD" w:rsidP="006263CD">
            <w:pPr>
              <w:pStyle w:val="acctfourfigures"/>
              <w:tabs>
                <w:tab w:val="clear" w:pos="765"/>
                <w:tab w:val="decimal" w:pos="644"/>
              </w:tabs>
              <w:spacing w:line="240" w:lineRule="atLeast"/>
              <w:ind w:right="5"/>
            </w:pPr>
          </w:p>
        </w:tc>
        <w:tc>
          <w:tcPr>
            <w:tcW w:w="181" w:type="dxa"/>
          </w:tcPr>
          <w:p w14:paraId="21A3092F"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170" w:type="dxa"/>
          </w:tcPr>
          <w:p w14:paraId="06A40A86" w14:textId="77777777" w:rsidR="006263CD" w:rsidRPr="001E1D9A" w:rsidRDefault="006263CD" w:rsidP="006263CD">
            <w:pPr>
              <w:pStyle w:val="acctfourfigures"/>
              <w:tabs>
                <w:tab w:val="clear" w:pos="765"/>
                <w:tab w:val="decimal" w:pos="910"/>
              </w:tabs>
              <w:spacing w:line="240" w:lineRule="atLeast"/>
              <w:ind w:right="-10"/>
              <w:rPr>
                <w:szCs w:val="22"/>
              </w:rPr>
            </w:pPr>
          </w:p>
        </w:tc>
        <w:tc>
          <w:tcPr>
            <w:tcW w:w="181" w:type="dxa"/>
          </w:tcPr>
          <w:p w14:paraId="5E345DDE" w14:textId="77777777" w:rsidR="006263CD" w:rsidRPr="00C2572A" w:rsidRDefault="006263CD" w:rsidP="006263CD">
            <w:pPr>
              <w:pStyle w:val="acctfourfigures"/>
              <w:tabs>
                <w:tab w:val="clear" w:pos="765"/>
                <w:tab w:val="decimal" w:pos="640"/>
              </w:tabs>
              <w:spacing w:line="240" w:lineRule="atLeast"/>
              <w:ind w:right="-10"/>
              <w:rPr>
                <w:szCs w:val="22"/>
              </w:rPr>
            </w:pPr>
          </w:p>
        </w:tc>
        <w:tc>
          <w:tcPr>
            <w:tcW w:w="1170" w:type="dxa"/>
          </w:tcPr>
          <w:p w14:paraId="1A01E76A" w14:textId="77777777" w:rsidR="006263CD" w:rsidRPr="001E1D9A" w:rsidRDefault="006263CD" w:rsidP="006263CD">
            <w:pPr>
              <w:pStyle w:val="acctfourfigures"/>
              <w:tabs>
                <w:tab w:val="clear" w:pos="765"/>
                <w:tab w:val="decimal" w:pos="639"/>
              </w:tabs>
              <w:spacing w:line="240" w:lineRule="atLeast"/>
              <w:ind w:right="-10"/>
              <w:rPr>
                <w:szCs w:val="22"/>
              </w:rPr>
            </w:pPr>
          </w:p>
        </w:tc>
        <w:tc>
          <w:tcPr>
            <w:tcW w:w="180" w:type="dxa"/>
          </w:tcPr>
          <w:p w14:paraId="56179836" w14:textId="77777777" w:rsidR="006263CD" w:rsidRPr="00C2572A" w:rsidRDefault="006263CD" w:rsidP="006263CD">
            <w:pPr>
              <w:pStyle w:val="acctfourfigures"/>
              <w:tabs>
                <w:tab w:val="clear" w:pos="765"/>
                <w:tab w:val="decimal" w:pos="910"/>
              </w:tabs>
              <w:spacing w:line="240" w:lineRule="atLeast"/>
              <w:ind w:right="-10"/>
              <w:rPr>
                <w:szCs w:val="22"/>
              </w:rPr>
            </w:pPr>
          </w:p>
        </w:tc>
        <w:tc>
          <w:tcPr>
            <w:tcW w:w="1260" w:type="dxa"/>
          </w:tcPr>
          <w:p w14:paraId="62372D20" w14:textId="77777777" w:rsidR="006263CD" w:rsidRPr="001E1D9A" w:rsidRDefault="006263CD" w:rsidP="006263CD">
            <w:pPr>
              <w:tabs>
                <w:tab w:val="decimal" w:pos="718"/>
              </w:tabs>
              <w:ind w:right="-10"/>
              <w:rPr>
                <w:szCs w:val="22"/>
              </w:rPr>
            </w:pPr>
          </w:p>
        </w:tc>
      </w:tr>
      <w:tr w:rsidR="006263CD" w:rsidRPr="00A14D63" w14:paraId="3A7D557B" w14:textId="77777777" w:rsidTr="00DB0D75">
        <w:trPr>
          <w:cantSplit/>
        </w:trPr>
        <w:tc>
          <w:tcPr>
            <w:tcW w:w="4077" w:type="dxa"/>
          </w:tcPr>
          <w:p w14:paraId="7A32A0DD" w14:textId="77777777" w:rsidR="006263CD" w:rsidRPr="00A14D63" w:rsidRDefault="006263CD" w:rsidP="006263CD">
            <w:pPr>
              <w:rPr>
                <w:szCs w:val="22"/>
              </w:rPr>
            </w:pPr>
            <w:r w:rsidRPr="00A14D63">
              <w:rPr>
                <w:b/>
                <w:bCs/>
                <w:szCs w:val="22"/>
              </w:rPr>
              <w:t>Other related parties</w:t>
            </w:r>
          </w:p>
        </w:tc>
        <w:tc>
          <w:tcPr>
            <w:tcW w:w="1259" w:type="dxa"/>
          </w:tcPr>
          <w:p w14:paraId="0352374C" w14:textId="77777777" w:rsidR="006263CD" w:rsidRPr="00A14D63" w:rsidRDefault="006263CD" w:rsidP="006263CD">
            <w:pPr>
              <w:tabs>
                <w:tab w:val="decimal" w:pos="910"/>
              </w:tabs>
              <w:ind w:right="-10"/>
              <w:rPr>
                <w:szCs w:val="22"/>
              </w:rPr>
            </w:pPr>
          </w:p>
        </w:tc>
        <w:tc>
          <w:tcPr>
            <w:tcW w:w="181" w:type="dxa"/>
          </w:tcPr>
          <w:p w14:paraId="04201F94"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tcPr>
          <w:p w14:paraId="5F681063" w14:textId="77777777" w:rsidR="006263CD" w:rsidRPr="00A14D63" w:rsidRDefault="006263CD" w:rsidP="006263CD">
            <w:pPr>
              <w:pStyle w:val="acctfourfigures"/>
              <w:tabs>
                <w:tab w:val="clear" w:pos="765"/>
                <w:tab w:val="decimal" w:pos="660"/>
                <w:tab w:val="decimal" w:pos="910"/>
              </w:tabs>
              <w:spacing w:line="240" w:lineRule="atLeast"/>
              <w:ind w:right="-10"/>
              <w:rPr>
                <w:szCs w:val="22"/>
              </w:rPr>
            </w:pPr>
          </w:p>
        </w:tc>
        <w:tc>
          <w:tcPr>
            <w:tcW w:w="181" w:type="dxa"/>
          </w:tcPr>
          <w:p w14:paraId="36498976"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tcPr>
          <w:p w14:paraId="3E2B46D0" w14:textId="77777777" w:rsidR="006263CD" w:rsidRPr="00A14D63" w:rsidRDefault="006263CD" w:rsidP="006263CD">
            <w:pPr>
              <w:pStyle w:val="acctfourfigures"/>
              <w:tabs>
                <w:tab w:val="clear" w:pos="765"/>
                <w:tab w:val="decimal" w:pos="660"/>
              </w:tabs>
              <w:spacing w:line="240" w:lineRule="atLeast"/>
              <w:ind w:right="-10"/>
              <w:rPr>
                <w:szCs w:val="22"/>
              </w:rPr>
            </w:pPr>
          </w:p>
        </w:tc>
        <w:tc>
          <w:tcPr>
            <w:tcW w:w="180" w:type="dxa"/>
          </w:tcPr>
          <w:p w14:paraId="1D487653"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260" w:type="dxa"/>
          </w:tcPr>
          <w:p w14:paraId="7FF0230B" w14:textId="77777777" w:rsidR="006263CD" w:rsidRPr="00A14D63" w:rsidRDefault="006263CD" w:rsidP="006263CD">
            <w:pPr>
              <w:tabs>
                <w:tab w:val="decimal" w:pos="620"/>
              </w:tabs>
              <w:ind w:right="-10"/>
            </w:pPr>
          </w:p>
        </w:tc>
      </w:tr>
      <w:tr w:rsidR="006263CD" w:rsidRPr="00A14D63" w14:paraId="403C9CE7" w14:textId="77777777" w:rsidTr="00DB0D75">
        <w:trPr>
          <w:cantSplit/>
        </w:trPr>
        <w:tc>
          <w:tcPr>
            <w:tcW w:w="4077" w:type="dxa"/>
          </w:tcPr>
          <w:p w14:paraId="75452C84" w14:textId="1CA8138D" w:rsidR="006263CD" w:rsidRPr="00A14D63" w:rsidRDefault="006263CD" w:rsidP="006263CD">
            <w:pPr>
              <w:rPr>
                <w:szCs w:val="22"/>
              </w:rPr>
            </w:pPr>
            <w:r w:rsidRPr="00A14D63">
              <w:rPr>
                <w:szCs w:val="22"/>
              </w:rPr>
              <w:t xml:space="preserve">Revenue from rental </w:t>
            </w:r>
            <w:r w:rsidRPr="00A14D63">
              <w:rPr>
                <w:szCs w:val="22"/>
                <w:lang w:val="en-US"/>
              </w:rPr>
              <w:t>and rendering service</w:t>
            </w:r>
            <w:r>
              <w:rPr>
                <w:rFonts w:cs="Angsana New"/>
                <w:szCs w:val="28"/>
                <w:lang w:val="en-US" w:bidi="th-TH"/>
              </w:rPr>
              <w:t>s</w:t>
            </w:r>
          </w:p>
        </w:tc>
        <w:tc>
          <w:tcPr>
            <w:tcW w:w="1259" w:type="dxa"/>
          </w:tcPr>
          <w:p w14:paraId="79C9C62D" w14:textId="08BC7656" w:rsidR="006263CD" w:rsidRPr="00A14D63" w:rsidRDefault="006263CD" w:rsidP="00B52DA9">
            <w:pPr>
              <w:pStyle w:val="acctfourfigures"/>
              <w:tabs>
                <w:tab w:val="clear" w:pos="765"/>
                <w:tab w:val="decimal" w:pos="1005"/>
              </w:tabs>
              <w:spacing w:line="240" w:lineRule="atLeast"/>
              <w:ind w:right="-10"/>
              <w:rPr>
                <w:szCs w:val="22"/>
              </w:rPr>
            </w:pPr>
            <w:r w:rsidRPr="006263CD">
              <w:rPr>
                <w:szCs w:val="22"/>
              </w:rPr>
              <w:t>218,109</w:t>
            </w:r>
          </w:p>
        </w:tc>
        <w:tc>
          <w:tcPr>
            <w:tcW w:w="181" w:type="dxa"/>
          </w:tcPr>
          <w:p w14:paraId="4CC4A0DC"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tcPr>
          <w:p w14:paraId="2E5C0325" w14:textId="1E45271C" w:rsidR="006263CD" w:rsidRPr="00F27C44" w:rsidRDefault="006263CD" w:rsidP="006263CD">
            <w:pPr>
              <w:pStyle w:val="acctfourfigures"/>
              <w:tabs>
                <w:tab w:val="clear" w:pos="765"/>
                <w:tab w:val="decimal" w:pos="906"/>
              </w:tabs>
              <w:spacing w:line="240" w:lineRule="atLeast"/>
              <w:ind w:right="-10"/>
            </w:pPr>
            <w:r w:rsidRPr="0001720A">
              <w:rPr>
                <w:szCs w:val="22"/>
              </w:rPr>
              <w:t>222,007</w:t>
            </w:r>
          </w:p>
        </w:tc>
        <w:tc>
          <w:tcPr>
            <w:tcW w:w="181" w:type="dxa"/>
          </w:tcPr>
          <w:p w14:paraId="1AF17983"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tcPr>
          <w:p w14:paraId="3CCF4C9D" w14:textId="0A426F8B" w:rsidR="006263CD" w:rsidRPr="00A14D63" w:rsidRDefault="006263CD" w:rsidP="006263CD">
            <w:pPr>
              <w:pStyle w:val="acctfourfigures"/>
              <w:tabs>
                <w:tab w:val="clear" w:pos="765"/>
                <w:tab w:val="decimal" w:pos="910"/>
              </w:tabs>
              <w:spacing w:line="240" w:lineRule="atLeast"/>
              <w:ind w:right="-10"/>
              <w:rPr>
                <w:szCs w:val="22"/>
              </w:rPr>
            </w:pPr>
            <w:r w:rsidRPr="006263CD">
              <w:rPr>
                <w:rFonts w:hint="cs"/>
                <w:szCs w:val="22"/>
              </w:rPr>
              <w:t>119</w:t>
            </w:r>
            <w:r w:rsidRPr="006263CD">
              <w:rPr>
                <w:rFonts w:hint="cs"/>
                <w:szCs w:val="22"/>
                <w:cs/>
              </w:rPr>
              <w:t>,</w:t>
            </w:r>
            <w:r w:rsidRPr="006263CD">
              <w:rPr>
                <w:rFonts w:hint="cs"/>
                <w:szCs w:val="22"/>
              </w:rPr>
              <w:t>855</w:t>
            </w:r>
          </w:p>
        </w:tc>
        <w:tc>
          <w:tcPr>
            <w:tcW w:w="180" w:type="dxa"/>
          </w:tcPr>
          <w:p w14:paraId="77BAFB73"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260" w:type="dxa"/>
          </w:tcPr>
          <w:p w14:paraId="5B4D5181" w14:textId="1DF6E6A5" w:rsidR="006263CD" w:rsidRPr="00F27C44" w:rsidRDefault="006263CD" w:rsidP="006263CD">
            <w:pPr>
              <w:pStyle w:val="acctfourfigures"/>
              <w:tabs>
                <w:tab w:val="clear" w:pos="765"/>
                <w:tab w:val="decimal" w:pos="996"/>
              </w:tabs>
              <w:spacing w:line="240" w:lineRule="atLeast"/>
              <w:ind w:right="-10"/>
            </w:pPr>
            <w:r w:rsidRPr="0001720A">
              <w:rPr>
                <w:szCs w:val="22"/>
              </w:rPr>
              <w:t>119,181</w:t>
            </w:r>
          </w:p>
        </w:tc>
      </w:tr>
      <w:tr w:rsidR="006263CD" w:rsidRPr="00A14D63" w14:paraId="4CB6C354" w14:textId="77777777" w:rsidTr="00DB0D75">
        <w:trPr>
          <w:cantSplit/>
        </w:trPr>
        <w:tc>
          <w:tcPr>
            <w:tcW w:w="4077" w:type="dxa"/>
          </w:tcPr>
          <w:p w14:paraId="705C17FE" w14:textId="77777777" w:rsidR="006263CD" w:rsidRPr="00A14D63" w:rsidRDefault="006263CD" w:rsidP="006263CD">
            <w:pPr>
              <w:spacing w:line="240" w:lineRule="atLeast"/>
              <w:rPr>
                <w:szCs w:val="22"/>
              </w:rPr>
            </w:pPr>
            <w:r w:rsidRPr="00A14D63">
              <w:rPr>
                <w:szCs w:val="22"/>
              </w:rPr>
              <w:t>Property management income</w:t>
            </w:r>
          </w:p>
        </w:tc>
        <w:tc>
          <w:tcPr>
            <w:tcW w:w="1259" w:type="dxa"/>
          </w:tcPr>
          <w:p w14:paraId="18114F75" w14:textId="411481FB" w:rsidR="006263CD" w:rsidRPr="00A14D63" w:rsidRDefault="006263CD" w:rsidP="00B52DA9">
            <w:pPr>
              <w:pStyle w:val="acctfourfigures"/>
              <w:tabs>
                <w:tab w:val="clear" w:pos="765"/>
                <w:tab w:val="decimal" w:pos="1005"/>
              </w:tabs>
              <w:spacing w:line="240" w:lineRule="atLeast"/>
              <w:ind w:right="-10"/>
              <w:rPr>
                <w:szCs w:val="22"/>
              </w:rPr>
            </w:pPr>
            <w:r w:rsidRPr="006263CD">
              <w:rPr>
                <w:rFonts w:hint="cs"/>
                <w:szCs w:val="22"/>
              </w:rPr>
              <w:t>27</w:t>
            </w:r>
            <w:r w:rsidRPr="006263CD">
              <w:rPr>
                <w:rFonts w:hint="cs"/>
                <w:szCs w:val="22"/>
                <w:cs/>
              </w:rPr>
              <w:t>,</w:t>
            </w:r>
            <w:r w:rsidRPr="006263CD">
              <w:rPr>
                <w:rFonts w:hint="cs"/>
                <w:szCs w:val="22"/>
              </w:rPr>
              <w:t>192</w:t>
            </w:r>
          </w:p>
        </w:tc>
        <w:tc>
          <w:tcPr>
            <w:tcW w:w="181" w:type="dxa"/>
          </w:tcPr>
          <w:p w14:paraId="6B21E96F" w14:textId="77777777" w:rsidR="006263CD" w:rsidRPr="00A14D63" w:rsidRDefault="006263CD" w:rsidP="006263CD">
            <w:pPr>
              <w:tabs>
                <w:tab w:val="decimal" w:pos="910"/>
              </w:tabs>
              <w:ind w:right="-10"/>
              <w:rPr>
                <w:szCs w:val="22"/>
              </w:rPr>
            </w:pPr>
          </w:p>
        </w:tc>
        <w:tc>
          <w:tcPr>
            <w:tcW w:w="1170" w:type="dxa"/>
          </w:tcPr>
          <w:p w14:paraId="0F052E6E" w14:textId="6DE5510B" w:rsidR="006263CD" w:rsidRPr="00F27C44" w:rsidRDefault="006263CD" w:rsidP="006263CD">
            <w:pPr>
              <w:pStyle w:val="acctfourfigures"/>
              <w:tabs>
                <w:tab w:val="clear" w:pos="765"/>
                <w:tab w:val="decimal" w:pos="906"/>
              </w:tabs>
              <w:spacing w:line="240" w:lineRule="atLeast"/>
              <w:ind w:right="-10"/>
            </w:pPr>
            <w:r w:rsidRPr="0001720A">
              <w:rPr>
                <w:szCs w:val="22"/>
              </w:rPr>
              <w:t>24,980</w:t>
            </w:r>
          </w:p>
        </w:tc>
        <w:tc>
          <w:tcPr>
            <w:tcW w:w="181" w:type="dxa"/>
          </w:tcPr>
          <w:p w14:paraId="54D2E30A" w14:textId="77777777" w:rsidR="006263CD" w:rsidRPr="00A14D63" w:rsidRDefault="006263CD" w:rsidP="006263CD">
            <w:pPr>
              <w:tabs>
                <w:tab w:val="decimal" w:pos="910"/>
              </w:tabs>
              <w:ind w:right="-10"/>
              <w:rPr>
                <w:szCs w:val="22"/>
              </w:rPr>
            </w:pPr>
          </w:p>
        </w:tc>
        <w:tc>
          <w:tcPr>
            <w:tcW w:w="1170" w:type="dxa"/>
          </w:tcPr>
          <w:p w14:paraId="395CCF80" w14:textId="31BDD428" w:rsidR="006263CD" w:rsidRPr="00A14D63" w:rsidRDefault="006263CD" w:rsidP="006263CD">
            <w:pPr>
              <w:pStyle w:val="acctfourfigures"/>
              <w:tabs>
                <w:tab w:val="clear" w:pos="765"/>
                <w:tab w:val="decimal" w:pos="910"/>
              </w:tabs>
              <w:spacing w:line="240" w:lineRule="atLeast"/>
              <w:ind w:right="-10"/>
              <w:rPr>
                <w:szCs w:val="22"/>
              </w:rPr>
            </w:pPr>
            <w:r w:rsidRPr="006263CD">
              <w:rPr>
                <w:rFonts w:hint="cs"/>
                <w:szCs w:val="22"/>
              </w:rPr>
              <w:t>18</w:t>
            </w:r>
            <w:r w:rsidRPr="006263CD">
              <w:rPr>
                <w:rFonts w:hint="cs"/>
                <w:szCs w:val="22"/>
                <w:cs/>
              </w:rPr>
              <w:t>,</w:t>
            </w:r>
            <w:r w:rsidRPr="006263CD">
              <w:rPr>
                <w:rFonts w:hint="cs"/>
                <w:szCs w:val="22"/>
              </w:rPr>
              <w:t>200</w:t>
            </w:r>
          </w:p>
        </w:tc>
        <w:tc>
          <w:tcPr>
            <w:tcW w:w="180" w:type="dxa"/>
          </w:tcPr>
          <w:p w14:paraId="38912550" w14:textId="77777777" w:rsidR="006263CD" w:rsidRPr="00A14D63" w:rsidRDefault="006263CD" w:rsidP="006263CD">
            <w:pPr>
              <w:tabs>
                <w:tab w:val="decimal" w:pos="910"/>
              </w:tabs>
              <w:ind w:right="-10"/>
              <w:rPr>
                <w:szCs w:val="22"/>
              </w:rPr>
            </w:pPr>
          </w:p>
        </w:tc>
        <w:tc>
          <w:tcPr>
            <w:tcW w:w="1260" w:type="dxa"/>
          </w:tcPr>
          <w:p w14:paraId="3351304D" w14:textId="122E8C62" w:rsidR="006263CD" w:rsidRPr="00F27C44" w:rsidRDefault="006263CD" w:rsidP="006263CD">
            <w:pPr>
              <w:pStyle w:val="acctfourfigures"/>
              <w:tabs>
                <w:tab w:val="clear" w:pos="765"/>
                <w:tab w:val="decimal" w:pos="996"/>
              </w:tabs>
              <w:spacing w:line="240" w:lineRule="atLeast"/>
              <w:ind w:right="-10"/>
            </w:pPr>
            <w:r w:rsidRPr="0001720A">
              <w:rPr>
                <w:szCs w:val="22"/>
              </w:rPr>
              <w:t>18,149</w:t>
            </w:r>
          </w:p>
        </w:tc>
      </w:tr>
      <w:tr w:rsidR="006263CD" w:rsidRPr="00A14D63" w14:paraId="0E48D1EC" w14:textId="77777777" w:rsidTr="00DB0D75">
        <w:trPr>
          <w:cantSplit/>
        </w:trPr>
        <w:tc>
          <w:tcPr>
            <w:tcW w:w="4077" w:type="dxa"/>
          </w:tcPr>
          <w:p w14:paraId="1A7040B0" w14:textId="77777777" w:rsidR="006263CD" w:rsidRPr="00A14D63" w:rsidRDefault="006263CD" w:rsidP="006263CD">
            <w:pPr>
              <w:spacing w:line="240" w:lineRule="atLeast"/>
              <w:ind w:right="-108"/>
              <w:jc w:val="both"/>
              <w:rPr>
                <w:szCs w:val="22"/>
                <w:lang w:val="en-US"/>
              </w:rPr>
            </w:pPr>
            <w:r w:rsidRPr="00A14D63">
              <w:rPr>
                <w:szCs w:val="22"/>
              </w:rPr>
              <w:t>Other income</w:t>
            </w:r>
          </w:p>
        </w:tc>
        <w:tc>
          <w:tcPr>
            <w:tcW w:w="1259" w:type="dxa"/>
          </w:tcPr>
          <w:p w14:paraId="5F6E6B3D" w14:textId="4ACB51A0" w:rsidR="006263CD" w:rsidRPr="00A14D63" w:rsidRDefault="006263CD" w:rsidP="00B52DA9">
            <w:pPr>
              <w:pStyle w:val="acctfourfigures"/>
              <w:tabs>
                <w:tab w:val="clear" w:pos="765"/>
                <w:tab w:val="decimal" w:pos="1005"/>
              </w:tabs>
              <w:spacing w:line="240" w:lineRule="atLeast"/>
              <w:ind w:right="-10"/>
              <w:rPr>
                <w:szCs w:val="22"/>
              </w:rPr>
            </w:pPr>
            <w:r w:rsidRPr="006263CD">
              <w:rPr>
                <w:rFonts w:hint="cs"/>
                <w:szCs w:val="22"/>
              </w:rPr>
              <w:t>807</w:t>
            </w:r>
          </w:p>
        </w:tc>
        <w:tc>
          <w:tcPr>
            <w:tcW w:w="181" w:type="dxa"/>
          </w:tcPr>
          <w:p w14:paraId="2A14F20E" w14:textId="77777777" w:rsidR="006263CD" w:rsidRPr="00A14D63" w:rsidRDefault="006263CD" w:rsidP="006263CD">
            <w:pPr>
              <w:tabs>
                <w:tab w:val="decimal" w:pos="910"/>
              </w:tabs>
              <w:ind w:right="-10"/>
              <w:rPr>
                <w:szCs w:val="22"/>
              </w:rPr>
            </w:pPr>
          </w:p>
        </w:tc>
        <w:tc>
          <w:tcPr>
            <w:tcW w:w="1170" w:type="dxa"/>
          </w:tcPr>
          <w:p w14:paraId="0096D656" w14:textId="1EB07C04" w:rsidR="006263CD" w:rsidRPr="00B02B62" w:rsidRDefault="006263CD" w:rsidP="006263CD">
            <w:pPr>
              <w:pStyle w:val="acctfourfigures"/>
              <w:tabs>
                <w:tab w:val="clear" w:pos="765"/>
                <w:tab w:val="decimal" w:pos="906"/>
              </w:tabs>
              <w:spacing w:line="240" w:lineRule="atLeast"/>
              <w:ind w:right="-10"/>
              <w:rPr>
                <w:szCs w:val="22"/>
              </w:rPr>
            </w:pPr>
            <w:r w:rsidRPr="0001720A">
              <w:rPr>
                <w:szCs w:val="22"/>
              </w:rPr>
              <w:t>133</w:t>
            </w:r>
          </w:p>
        </w:tc>
        <w:tc>
          <w:tcPr>
            <w:tcW w:w="181" w:type="dxa"/>
          </w:tcPr>
          <w:p w14:paraId="35A94D27" w14:textId="77777777" w:rsidR="006263CD" w:rsidRPr="00E271DE" w:rsidRDefault="006263CD" w:rsidP="006263CD">
            <w:pPr>
              <w:tabs>
                <w:tab w:val="decimal" w:pos="910"/>
              </w:tabs>
              <w:ind w:right="-10"/>
              <w:rPr>
                <w:szCs w:val="22"/>
              </w:rPr>
            </w:pPr>
          </w:p>
        </w:tc>
        <w:tc>
          <w:tcPr>
            <w:tcW w:w="1170" w:type="dxa"/>
          </w:tcPr>
          <w:p w14:paraId="3B019594" w14:textId="5A80BFE5" w:rsidR="006263CD" w:rsidRPr="00E271DE" w:rsidRDefault="006263CD" w:rsidP="006263CD">
            <w:pPr>
              <w:tabs>
                <w:tab w:val="decimal" w:pos="718"/>
              </w:tabs>
              <w:ind w:right="-10"/>
              <w:rPr>
                <w:szCs w:val="22"/>
              </w:rPr>
            </w:pPr>
            <w:r w:rsidRPr="006263CD">
              <w:rPr>
                <w:rFonts w:hint="cs"/>
                <w:szCs w:val="22"/>
                <w:cs/>
              </w:rPr>
              <w:t>-</w:t>
            </w:r>
          </w:p>
        </w:tc>
        <w:tc>
          <w:tcPr>
            <w:tcW w:w="180" w:type="dxa"/>
          </w:tcPr>
          <w:p w14:paraId="46D42DD9" w14:textId="77777777" w:rsidR="006263CD" w:rsidRPr="00E271DE" w:rsidRDefault="006263CD" w:rsidP="006263CD">
            <w:pPr>
              <w:tabs>
                <w:tab w:val="decimal" w:pos="910"/>
              </w:tabs>
              <w:ind w:right="-10"/>
              <w:rPr>
                <w:szCs w:val="22"/>
              </w:rPr>
            </w:pPr>
          </w:p>
        </w:tc>
        <w:tc>
          <w:tcPr>
            <w:tcW w:w="1260" w:type="dxa"/>
          </w:tcPr>
          <w:p w14:paraId="54EFCAED" w14:textId="24464416" w:rsidR="006263CD" w:rsidRPr="00E271DE" w:rsidRDefault="006263CD" w:rsidP="006263CD">
            <w:pPr>
              <w:pStyle w:val="acctfourfigures"/>
              <w:tabs>
                <w:tab w:val="clear" w:pos="765"/>
                <w:tab w:val="decimal" w:pos="726"/>
              </w:tabs>
              <w:spacing w:line="240" w:lineRule="atLeast"/>
              <w:ind w:right="-10"/>
            </w:pPr>
            <w:r>
              <w:rPr>
                <w:szCs w:val="22"/>
              </w:rPr>
              <w:t>-</w:t>
            </w:r>
          </w:p>
        </w:tc>
      </w:tr>
      <w:tr w:rsidR="006263CD" w:rsidRPr="00A14D63" w14:paraId="143D2FB7" w14:textId="77777777" w:rsidTr="00DB0D75">
        <w:trPr>
          <w:cantSplit/>
        </w:trPr>
        <w:tc>
          <w:tcPr>
            <w:tcW w:w="4077" w:type="dxa"/>
          </w:tcPr>
          <w:p w14:paraId="00EBD6C2" w14:textId="0D863967" w:rsidR="006263CD" w:rsidRPr="00A14D63" w:rsidRDefault="006263CD" w:rsidP="006263CD">
            <w:pPr>
              <w:spacing w:line="240" w:lineRule="atLeast"/>
              <w:ind w:right="-108"/>
              <w:jc w:val="both"/>
              <w:rPr>
                <w:szCs w:val="22"/>
              </w:rPr>
            </w:pPr>
            <w:r w:rsidRPr="00A14D63">
              <w:rPr>
                <w:szCs w:val="22"/>
              </w:rPr>
              <w:t>Cost of rent and services</w:t>
            </w:r>
          </w:p>
        </w:tc>
        <w:tc>
          <w:tcPr>
            <w:tcW w:w="1259" w:type="dxa"/>
          </w:tcPr>
          <w:p w14:paraId="729A91E3" w14:textId="75073FFD" w:rsidR="006263CD" w:rsidRPr="0080756A" w:rsidRDefault="006263CD" w:rsidP="00B52DA9">
            <w:pPr>
              <w:pStyle w:val="acctfourfigures"/>
              <w:tabs>
                <w:tab w:val="clear" w:pos="765"/>
                <w:tab w:val="decimal" w:pos="1005"/>
              </w:tabs>
              <w:spacing w:line="240" w:lineRule="atLeast"/>
              <w:ind w:right="-10"/>
              <w:rPr>
                <w:szCs w:val="22"/>
                <w:cs/>
              </w:rPr>
            </w:pPr>
            <w:r w:rsidRPr="006263CD">
              <w:rPr>
                <w:rFonts w:hint="cs"/>
                <w:szCs w:val="22"/>
              </w:rPr>
              <w:t>3</w:t>
            </w:r>
            <w:r w:rsidRPr="006263CD">
              <w:rPr>
                <w:rFonts w:hint="cs"/>
                <w:szCs w:val="22"/>
                <w:cs/>
              </w:rPr>
              <w:t>,</w:t>
            </w:r>
            <w:r w:rsidRPr="006263CD">
              <w:rPr>
                <w:rFonts w:hint="cs"/>
                <w:szCs w:val="22"/>
              </w:rPr>
              <w:t>428</w:t>
            </w:r>
          </w:p>
        </w:tc>
        <w:tc>
          <w:tcPr>
            <w:tcW w:w="181" w:type="dxa"/>
          </w:tcPr>
          <w:p w14:paraId="2EDBA143" w14:textId="77777777" w:rsidR="006263CD" w:rsidRPr="00A14D63" w:rsidRDefault="006263CD" w:rsidP="006263CD">
            <w:pPr>
              <w:tabs>
                <w:tab w:val="decimal" w:pos="910"/>
              </w:tabs>
              <w:ind w:right="-10"/>
              <w:rPr>
                <w:szCs w:val="22"/>
              </w:rPr>
            </w:pPr>
          </w:p>
        </w:tc>
        <w:tc>
          <w:tcPr>
            <w:tcW w:w="1170" w:type="dxa"/>
          </w:tcPr>
          <w:p w14:paraId="3AC646A8" w14:textId="67C8CD05" w:rsidR="006263CD" w:rsidRPr="001E1D9A" w:rsidRDefault="006263CD" w:rsidP="006263CD">
            <w:pPr>
              <w:pStyle w:val="acctfourfigures"/>
              <w:tabs>
                <w:tab w:val="clear" w:pos="765"/>
                <w:tab w:val="decimal" w:pos="906"/>
              </w:tabs>
              <w:spacing w:line="240" w:lineRule="atLeast"/>
              <w:ind w:right="-10"/>
              <w:rPr>
                <w:szCs w:val="22"/>
              </w:rPr>
            </w:pPr>
            <w:r w:rsidRPr="0001720A">
              <w:rPr>
                <w:szCs w:val="22"/>
              </w:rPr>
              <w:t>2,938</w:t>
            </w:r>
          </w:p>
        </w:tc>
        <w:tc>
          <w:tcPr>
            <w:tcW w:w="181" w:type="dxa"/>
          </w:tcPr>
          <w:p w14:paraId="6391612A" w14:textId="77777777" w:rsidR="006263CD" w:rsidRPr="00A14D63" w:rsidRDefault="006263CD" w:rsidP="006263CD">
            <w:pPr>
              <w:tabs>
                <w:tab w:val="decimal" w:pos="910"/>
              </w:tabs>
              <w:ind w:right="-10"/>
              <w:rPr>
                <w:szCs w:val="22"/>
              </w:rPr>
            </w:pPr>
          </w:p>
        </w:tc>
        <w:tc>
          <w:tcPr>
            <w:tcW w:w="1170" w:type="dxa"/>
          </w:tcPr>
          <w:p w14:paraId="5B4962B2" w14:textId="184EAB55" w:rsidR="006263CD" w:rsidRPr="0080756A" w:rsidRDefault="006263CD" w:rsidP="006263CD">
            <w:pPr>
              <w:pStyle w:val="acctfourfigures"/>
              <w:tabs>
                <w:tab w:val="clear" w:pos="765"/>
                <w:tab w:val="decimal" w:pos="910"/>
              </w:tabs>
              <w:spacing w:line="240" w:lineRule="atLeast"/>
              <w:ind w:right="-10"/>
              <w:rPr>
                <w:szCs w:val="22"/>
                <w:cs/>
              </w:rPr>
            </w:pPr>
            <w:r w:rsidRPr="006263CD">
              <w:rPr>
                <w:rFonts w:hint="cs"/>
                <w:szCs w:val="22"/>
              </w:rPr>
              <w:t>1</w:t>
            </w:r>
          </w:p>
        </w:tc>
        <w:tc>
          <w:tcPr>
            <w:tcW w:w="180" w:type="dxa"/>
          </w:tcPr>
          <w:p w14:paraId="295C29B9" w14:textId="77777777" w:rsidR="006263CD" w:rsidRPr="00A14D63" w:rsidRDefault="006263CD" w:rsidP="006263CD">
            <w:pPr>
              <w:tabs>
                <w:tab w:val="decimal" w:pos="910"/>
              </w:tabs>
              <w:ind w:right="-10"/>
              <w:rPr>
                <w:szCs w:val="22"/>
              </w:rPr>
            </w:pPr>
          </w:p>
        </w:tc>
        <w:tc>
          <w:tcPr>
            <w:tcW w:w="1260" w:type="dxa"/>
          </w:tcPr>
          <w:p w14:paraId="4FB956A1" w14:textId="12D2DDDD" w:rsidR="006263CD" w:rsidRDefault="006263CD" w:rsidP="006263CD">
            <w:pPr>
              <w:pStyle w:val="acctfourfigures"/>
              <w:tabs>
                <w:tab w:val="clear" w:pos="765"/>
                <w:tab w:val="decimal" w:pos="996"/>
              </w:tabs>
              <w:spacing w:line="240" w:lineRule="atLeast"/>
              <w:ind w:right="-10"/>
              <w:rPr>
                <w:szCs w:val="22"/>
              </w:rPr>
            </w:pPr>
            <w:r w:rsidRPr="0001720A">
              <w:rPr>
                <w:szCs w:val="22"/>
              </w:rPr>
              <w:t>10</w:t>
            </w:r>
          </w:p>
        </w:tc>
      </w:tr>
      <w:tr w:rsidR="006263CD" w:rsidRPr="00A14D63" w14:paraId="1AD2AA88" w14:textId="77777777" w:rsidTr="00DB0D75">
        <w:trPr>
          <w:cantSplit/>
        </w:trPr>
        <w:tc>
          <w:tcPr>
            <w:tcW w:w="4077" w:type="dxa"/>
          </w:tcPr>
          <w:p w14:paraId="5130E718" w14:textId="48F5BDB7" w:rsidR="006263CD" w:rsidRPr="00A14D63" w:rsidRDefault="006263CD" w:rsidP="006263CD">
            <w:pPr>
              <w:rPr>
                <w:szCs w:val="22"/>
              </w:rPr>
            </w:pPr>
            <w:r w:rsidRPr="00A14D63">
              <w:rPr>
                <w:szCs w:val="22"/>
              </w:rPr>
              <w:t>Administrative expenses</w:t>
            </w:r>
          </w:p>
        </w:tc>
        <w:tc>
          <w:tcPr>
            <w:tcW w:w="1259" w:type="dxa"/>
          </w:tcPr>
          <w:p w14:paraId="5C1E6EB7" w14:textId="322EB716" w:rsidR="006263CD" w:rsidRPr="00A14D63" w:rsidRDefault="006263CD" w:rsidP="00B52DA9">
            <w:pPr>
              <w:pStyle w:val="acctfourfigures"/>
              <w:tabs>
                <w:tab w:val="clear" w:pos="765"/>
                <w:tab w:val="decimal" w:pos="1005"/>
              </w:tabs>
              <w:spacing w:line="240" w:lineRule="atLeast"/>
              <w:ind w:right="-10"/>
              <w:rPr>
                <w:szCs w:val="22"/>
              </w:rPr>
            </w:pPr>
            <w:r w:rsidRPr="006263CD">
              <w:rPr>
                <w:rFonts w:hint="cs"/>
                <w:szCs w:val="22"/>
              </w:rPr>
              <w:t>1</w:t>
            </w:r>
            <w:r w:rsidRPr="006263CD">
              <w:rPr>
                <w:rFonts w:hint="cs"/>
                <w:szCs w:val="22"/>
                <w:cs/>
              </w:rPr>
              <w:t>,</w:t>
            </w:r>
            <w:r w:rsidRPr="006263CD">
              <w:rPr>
                <w:rFonts w:hint="cs"/>
                <w:szCs w:val="22"/>
              </w:rPr>
              <w:t>332</w:t>
            </w:r>
          </w:p>
        </w:tc>
        <w:tc>
          <w:tcPr>
            <w:tcW w:w="181" w:type="dxa"/>
          </w:tcPr>
          <w:p w14:paraId="168A4B02" w14:textId="77777777" w:rsidR="006263CD" w:rsidRPr="00A14D63" w:rsidRDefault="006263CD" w:rsidP="006263CD">
            <w:pPr>
              <w:tabs>
                <w:tab w:val="decimal" w:pos="910"/>
              </w:tabs>
              <w:ind w:right="-10"/>
              <w:rPr>
                <w:szCs w:val="22"/>
              </w:rPr>
            </w:pPr>
          </w:p>
        </w:tc>
        <w:tc>
          <w:tcPr>
            <w:tcW w:w="1170" w:type="dxa"/>
          </w:tcPr>
          <w:p w14:paraId="526C4E1D" w14:textId="1F1A81B0" w:rsidR="006263CD" w:rsidRPr="00F27C44" w:rsidRDefault="006263CD" w:rsidP="006263CD">
            <w:pPr>
              <w:pStyle w:val="acctfourfigures"/>
              <w:tabs>
                <w:tab w:val="clear" w:pos="765"/>
                <w:tab w:val="decimal" w:pos="906"/>
              </w:tabs>
              <w:spacing w:line="240" w:lineRule="atLeast"/>
              <w:ind w:right="-10"/>
            </w:pPr>
            <w:r w:rsidRPr="0001720A">
              <w:rPr>
                <w:szCs w:val="22"/>
              </w:rPr>
              <w:t>607</w:t>
            </w:r>
          </w:p>
        </w:tc>
        <w:tc>
          <w:tcPr>
            <w:tcW w:w="181" w:type="dxa"/>
          </w:tcPr>
          <w:p w14:paraId="1FFD85D4" w14:textId="77777777" w:rsidR="006263CD" w:rsidRPr="00A14D63" w:rsidRDefault="006263CD" w:rsidP="006263CD">
            <w:pPr>
              <w:tabs>
                <w:tab w:val="decimal" w:pos="910"/>
              </w:tabs>
              <w:ind w:right="-10"/>
              <w:rPr>
                <w:szCs w:val="22"/>
              </w:rPr>
            </w:pPr>
          </w:p>
        </w:tc>
        <w:tc>
          <w:tcPr>
            <w:tcW w:w="1170" w:type="dxa"/>
          </w:tcPr>
          <w:p w14:paraId="5C03E0F1" w14:textId="1D0F8804" w:rsidR="006263CD" w:rsidRPr="00A14D63" w:rsidRDefault="006263CD" w:rsidP="006263CD">
            <w:pPr>
              <w:pStyle w:val="acctfourfigures"/>
              <w:tabs>
                <w:tab w:val="clear" w:pos="765"/>
                <w:tab w:val="decimal" w:pos="910"/>
              </w:tabs>
              <w:spacing w:line="240" w:lineRule="atLeast"/>
              <w:ind w:right="-10"/>
              <w:rPr>
                <w:szCs w:val="22"/>
              </w:rPr>
            </w:pPr>
            <w:r w:rsidRPr="006263CD">
              <w:rPr>
                <w:rFonts w:hint="cs"/>
                <w:szCs w:val="22"/>
              </w:rPr>
              <w:t>1</w:t>
            </w:r>
            <w:r w:rsidRPr="006263CD">
              <w:rPr>
                <w:rFonts w:hint="cs"/>
                <w:szCs w:val="22"/>
                <w:cs/>
              </w:rPr>
              <w:t>,</w:t>
            </w:r>
            <w:r w:rsidRPr="006263CD">
              <w:rPr>
                <w:rFonts w:hint="cs"/>
                <w:szCs w:val="22"/>
              </w:rPr>
              <w:t>333</w:t>
            </w:r>
          </w:p>
        </w:tc>
        <w:tc>
          <w:tcPr>
            <w:tcW w:w="180" w:type="dxa"/>
          </w:tcPr>
          <w:p w14:paraId="1BD96FF8" w14:textId="77777777" w:rsidR="006263CD" w:rsidRPr="00A14D63" w:rsidRDefault="006263CD" w:rsidP="006263CD">
            <w:pPr>
              <w:tabs>
                <w:tab w:val="decimal" w:pos="910"/>
              </w:tabs>
              <w:ind w:right="-10"/>
              <w:rPr>
                <w:szCs w:val="22"/>
              </w:rPr>
            </w:pPr>
          </w:p>
        </w:tc>
        <w:tc>
          <w:tcPr>
            <w:tcW w:w="1260" w:type="dxa"/>
          </w:tcPr>
          <w:p w14:paraId="7FA93E94" w14:textId="6D897B46" w:rsidR="006263CD" w:rsidRPr="00F27C44" w:rsidRDefault="006263CD" w:rsidP="006263CD">
            <w:pPr>
              <w:pStyle w:val="acctfourfigures"/>
              <w:tabs>
                <w:tab w:val="clear" w:pos="765"/>
                <w:tab w:val="decimal" w:pos="996"/>
              </w:tabs>
              <w:spacing w:line="240" w:lineRule="atLeast"/>
              <w:ind w:right="-10"/>
            </w:pPr>
            <w:r w:rsidRPr="0001720A">
              <w:rPr>
                <w:szCs w:val="22"/>
              </w:rPr>
              <w:t>137</w:t>
            </w:r>
          </w:p>
        </w:tc>
      </w:tr>
      <w:tr w:rsidR="006263CD" w:rsidRPr="00A14D63" w14:paraId="73FFEC7D" w14:textId="77777777" w:rsidTr="00DB0D75">
        <w:trPr>
          <w:cantSplit/>
        </w:trPr>
        <w:tc>
          <w:tcPr>
            <w:tcW w:w="4077" w:type="dxa"/>
          </w:tcPr>
          <w:p w14:paraId="55B488BA" w14:textId="77777777" w:rsidR="006263CD" w:rsidRPr="00A14D63" w:rsidRDefault="006263CD" w:rsidP="006263CD">
            <w:pPr>
              <w:rPr>
                <w:sz w:val="12"/>
                <w:szCs w:val="12"/>
              </w:rPr>
            </w:pPr>
          </w:p>
        </w:tc>
        <w:tc>
          <w:tcPr>
            <w:tcW w:w="1259" w:type="dxa"/>
          </w:tcPr>
          <w:p w14:paraId="09EE3D36" w14:textId="77777777" w:rsidR="006263CD" w:rsidRPr="00A14D63" w:rsidRDefault="006263CD" w:rsidP="006263CD">
            <w:pPr>
              <w:pStyle w:val="acctfourfigures"/>
              <w:tabs>
                <w:tab w:val="clear" w:pos="765"/>
                <w:tab w:val="decimal" w:pos="640"/>
                <w:tab w:val="decimal" w:pos="996"/>
              </w:tabs>
              <w:spacing w:line="240" w:lineRule="atLeast"/>
              <w:ind w:right="-10"/>
              <w:rPr>
                <w:sz w:val="12"/>
                <w:szCs w:val="12"/>
              </w:rPr>
            </w:pPr>
          </w:p>
        </w:tc>
        <w:tc>
          <w:tcPr>
            <w:tcW w:w="181" w:type="dxa"/>
          </w:tcPr>
          <w:p w14:paraId="13AEFAD7" w14:textId="77777777" w:rsidR="006263CD" w:rsidRPr="00A14D63" w:rsidRDefault="006263CD" w:rsidP="006263CD">
            <w:pPr>
              <w:tabs>
                <w:tab w:val="decimal" w:pos="910"/>
              </w:tabs>
              <w:ind w:right="-10"/>
              <w:rPr>
                <w:sz w:val="12"/>
                <w:szCs w:val="12"/>
              </w:rPr>
            </w:pPr>
          </w:p>
        </w:tc>
        <w:tc>
          <w:tcPr>
            <w:tcW w:w="1170" w:type="dxa"/>
          </w:tcPr>
          <w:p w14:paraId="3AD9C2C0" w14:textId="77777777" w:rsidR="006263CD" w:rsidRPr="00A14D63" w:rsidRDefault="006263CD" w:rsidP="006263CD">
            <w:pPr>
              <w:tabs>
                <w:tab w:val="decimal" w:pos="996"/>
              </w:tabs>
              <w:ind w:right="-10"/>
              <w:rPr>
                <w:sz w:val="12"/>
                <w:szCs w:val="12"/>
              </w:rPr>
            </w:pPr>
          </w:p>
        </w:tc>
        <w:tc>
          <w:tcPr>
            <w:tcW w:w="181" w:type="dxa"/>
          </w:tcPr>
          <w:p w14:paraId="4F1125E0" w14:textId="77777777" w:rsidR="006263CD" w:rsidRPr="00A14D63" w:rsidRDefault="006263CD" w:rsidP="006263CD">
            <w:pPr>
              <w:tabs>
                <w:tab w:val="decimal" w:pos="910"/>
              </w:tabs>
              <w:ind w:right="-10"/>
              <w:rPr>
                <w:sz w:val="12"/>
                <w:szCs w:val="12"/>
              </w:rPr>
            </w:pPr>
          </w:p>
        </w:tc>
        <w:tc>
          <w:tcPr>
            <w:tcW w:w="1170" w:type="dxa"/>
          </w:tcPr>
          <w:p w14:paraId="5FE6F251" w14:textId="77777777" w:rsidR="006263CD" w:rsidRPr="001E1D9A" w:rsidRDefault="006263CD" w:rsidP="006263CD">
            <w:pPr>
              <w:tabs>
                <w:tab w:val="decimal" w:pos="912"/>
              </w:tabs>
              <w:ind w:right="-10"/>
              <w:rPr>
                <w:szCs w:val="22"/>
              </w:rPr>
            </w:pPr>
          </w:p>
        </w:tc>
        <w:tc>
          <w:tcPr>
            <w:tcW w:w="180" w:type="dxa"/>
          </w:tcPr>
          <w:p w14:paraId="39EAF580" w14:textId="77777777" w:rsidR="006263CD" w:rsidRPr="00A14D63" w:rsidRDefault="006263CD" w:rsidP="006263CD">
            <w:pPr>
              <w:tabs>
                <w:tab w:val="decimal" w:pos="910"/>
              </w:tabs>
              <w:ind w:right="-10"/>
              <w:rPr>
                <w:sz w:val="12"/>
                <w:szCs w:val="12"/>
              </w:rPr>
            </w:pPr>
          </w:p>
        </w:tc>
        <w:tc>
          <w:tcPr>
            <w:tcW w:w="1260" w:type="dxa"/>
          </w:tcPr>
          <w:p w14:paraId="05D914CF" w14:textId="77777777" w:rsidR="006263CD" w:rsidRPr="00A14D63" w:rsidRDefault="006263CD" w:rsidP="006263CD">
            <w:pPr>
              <w:tabs>
                <w:tab w:val="decimal" w:pos="620"/>
                <w:tab w:val="decimal" w:pos="1090"/>
              </w:tabs>
              <w:ind w:right="-10"/>
              <w:rPr>
                <w:sz w:val="12"/>
                <w:szCs w:val="12"/>
              </w:rPr>
            </w:pPr>
          </w:p>
        </w:tc>
      </w:tr>
      <w:tr w:rsidR="006263CD" w:rsidRPr="00A14D63" w14:paraId="06FD404F" w14:textId="77777777" w:rsidTr="00DB0D75">
        <w:trPr>
          <w:cantSplit/>
        </w:trPr>
        <w:tc>
          <w:tcPr>
            <w:tcW w:w="4077" w:type="dxa"/>
          </w:tcPr>
          <w:p w14:paraId="3C206674" w14:textId="77777777" w:rsidR="006263CD" w:rsidRPr="00A14D63" w:rsidRDefault="006263CD" w:rsidP="006263CD">
            <w:pPr>
              <w:rPr>
                <w:szCs w:val="22"/>
              </w:rPr>
            </w:pPr>
            <w:r w:rsidRPr="00A14D63">
              <w:rPr>
                <w:b/>
                <w:bCs/>
                <w:szCs w:val="22"/>
              </w:rPr>
              <w:t>Key management personnel</w:t>
            </w:r>
          </w:p>
        </w:tc>
        <w:tc>
          <w:tcPr>
            <w:tcW w:w="1259" w:type="dxa"/>
          </w:tcPr>
          <w:p w14:paraId="42075179" w14:textId="77777777" w:rsidR="006263CD" w:rsidRPr="00A14D63" w:rsidRDefault="006263CD" w:rsidP="006263CD">
            <w:pPr>
              <w:pStyle w:val="acctfourfigures"/>
              <w:tabs>
                <w:tab w:val="clear" w:pos="765"/>
                <w:tab w:val="decimal" w:pos="996"/>
              </w:tabs>
              <w:spacing w:line="240" w:lineRule="atLeast"/>
              <w:ind w:right="-10"/>
              <w:rPr>
                <w:szCs w:val="22"/>
              </w:rPr>
            </w:pPr>
          </w:p>
        </w:tc>
        <w:tc>
          <w:tcPr>
            <w:tcW w:w="181" w:type="dxa"/>
          </w:tcPr>
          <w:p w14:paraId="2DCD66ED" w14:textId="77777777" w:rsidR="006263CD" w:rsidRPr="00A14D63" w:rsidRDefault="006263CD" w:rsidP="006263CD">
            <w:pPr>
              <w:tabs>
                <w:tab w:val="decimal" w:pos="910"/>
              </w:tabs>
              <w:ind w:right="-10"/>
              <w:rPr>
                <w:szCs w:val="22"/>
              </w:rPr>
            </w:pPr>
          </w:p>
        </w:tc>
        <w:tc>
          <w:tcPr>
            <w:tcW w:w="1170" w:type="dxa"/>
          </w:tcPr>
          <w:p w14:paraId="3BF24F04" w14:textId="77777777" w:rsidR="006263CD" w:rsidRPr="00A14D63" w:rsidRDefault="006263CD" w:rsidP="006263CD">
            <w:pPr>
              <w:tabs>
                <w:tab w:val="decimal" w:pos="996"/>
              </w:tabs>
              <w:ind w:right="-10"/>
            </w:pPr>
          </w:p>
        </w:tc>
        <w:tc>
          <w:tcPr>
            <w:tcW w:w="181" w:type="dxa"/>
          </w:tcPr>
          <w:p w14:paraId="59CE19C7" w14:textId="77777777" w:rsidR="006263CD" w:rsidRPr="00A14D63" w:rsidRDefault="006263CD" w:rsidP="006263CD">
            <w:pPr>
              <w:tabs>
                <w:tab w:val="decimal" w:pos="910"/>
              </w:tabs>
              <w:ind w:right="-10"/>
              <w:rPr>
                <w:szCs w:val="22"/>
              </w:rPr>
            </w:pPr>
          </w:p>
        </w:tc>
        <w:tc>
          <w:tcPr>
            <w:tcW w:w="1170" w:type="dxa"/>
          </w:tcPr>
          <w:p w14:paraId="52BFD284" w14:textId="77777777" w:rsidR="006263CD" w:rsidRPr="00A14D63" w:rsidRDefault="006263CD" w:rsidP="006263CD">
            <w:pPr>
              <w:tabs>
                <w:tab w:val="decimal" w:pos="620"/>
                <w:tab w:val="decimal" w:pos="912"/>
              </w:tabs>
              <w:ind w:right="-10"/>
              <w:rPr>
                <w:szCs w:val="22"/>
              </w:rPr>
            </w:pPr>
          </w:p>
        </w:tc>
        <w:tc>
          <w:tcPr>
            <w:tcW w:w="180" w:type="dxa"/>
          </w:tcPr>
          <w:p w14:paraId="23FBE906" w14:textId="77777777" w:rsidR="006263CD" w:rsidRPr="00A14D63" w:rsidRDefault="006263CD" w:rsidP="006263CD">
            <w:pPr>
              <w:tabs>
                <w:tab w:val="decimal" w:pos="910"/>
              </w:tabs>
              <w:ind w:right="-10"/>
              <w:rPr>
                <w:szCs w:val="22"/>
              </w:rPr>
            </w:pPr>
          </w:p>
        </w:tc>
        <w:tc>
          <w:tcPr>
            <w:tcW w:w="1260" w:type="dxa"/>
          </w:tcPr>
          <w:p w14:paraId="12274135" w14:textId="77777777" w:rsidR="006263CD" w:rsidRPr="00A14D63" w:rsidRDefault="006263CD" w:rsidP="006263CD">
            <w:pPr>
              <w:tabs>
                <w:tab w:val="decimal" w:pos="620"/>
                <w:tab w:val="decimal" w:pos="1090"/>
              </w:tabs>
              <w:ind w:right="-10"/>
            </w:pPr>
          </w:p>
        </w:tc>
      </w:tr>
      <w:tr w:rsidR="006263CD" w:rsidRPr="00A14D63" w14:paraId="0FC747F4" w14:textId="77777777" w:rsidTr="00DB0D75">
        <w:trPr>
          <w:cantSplit/>
        </w:trPr>
        <w:tc>
          <w:tcPr>
            <w:tcW w:w="4077" w:type="dxa"/>
          </w:tcPr>
          <w:p w14:paraId="3C98D710" w14:textId="77777777" w:rsidR="006263CD" w:rsidRPr="00A14D63" w:rsidRDefault="006263CD" w:rsidP="006263CD">
            <w:pPr>
              <w:spacing w:line="240" w:lineRule="atLeast"/>
              <w:rPr>
                <w:b/>
                <w:bCs/>
                <w:szCs w:val="22"/>
              </w:rPr>
            </w:pPr>
            <w:r w:rsidRPr="00A14D63">
              <w:rPr>
                <w:spacing w:val="-4"/>
                <w:szCs w:val="22"/>
                <w:lang w:bidi="th-TH"/>
              </w:rPr>
              <w:t xml:space="preserve">Key management personnel compensation </w:t>
            </w:r>
          </w:p>
        </w:tc>
        <w:tc>
          <w:tcPr>
            <w:tcW w:w="1259" w:type="dxa"/>
          </w:tcPr>
          <w:p w14:paraId="4E7F5BC6" w14:textId="77777777" w:rsidR="006263CD" w:rsidRPr="00A14D63" w:rsidRDefault="006263CD" w:rsidP="006263CD">
            <w:pPr>
              <w:tabs>
                <w:tab w:val="decimal" w:pos="996"/>
              </w:tabs>
              <w:ind w:right="-10"/>
              <w:rPr>
                <w:szCs w:val="22"/>
              </w:rPr>
            </w:pPr>
          </w:p>
        </w:tc>
        <w:tc>
          <w:tcPr>
            <w:tcW w:w="181" w:type="dxa"/>
          </w:tcPr>
          <w:p w14:paraId="06F0A867"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tcPr>
          <w:p w14:paraId="5979395B" w14:textId="77777777" w:rsidR="006263CD" w:rsidRPr="00A14D63" w:rsidRDefault="006263CD" w:rsidP="006263CD">
            <w:pPr>
              <w:tabs>
                <w:tab w:val="decimal" w:pos="996"/>
              </w:tabs>
              <w:ind w:right="-10"/>
              <w:rPr>
                <w:szCs w:val="22"/>
              </w:rPr>
            </w:pPr>
          </w:p>
        </w:tc>
        <w:tc>
          <w:tcPr>
            <w:tcW w:w="181" w:type="dxa"/>
          </w:tcPr>
          <w:p w14:paraId="1A9A2BE8"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tcPr>
          <w:p w14:paraId="27932093" w14:textId="77777777" w:rsidR="006263CD" w:rsidRPr="00A14D63" w:rsidRDefault="006263CD" w:rsidP="006263CD">
            <w:pPr>
              <w:tabs>
                <w:tab w:val="decimal" w:pos="912"/>
              </w:tabs>
              <w:ind w:right="-10"/>
              <w:rPr>
                <w:szCs w:val="22"/>
              </w:rPr>
            </w:pPr>
          </w:p>
        </w:tc>
        <w:tc>
          <w:tcPr>
            <w:tcW w:w="180" w:type="dxa"/>
          </w:tcPr>
          <w:p w14:paraId="52557135"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260" w:type="dxa"/>
          </w:tcPr>
          <w:p w14:paraId="32E4D4DF" w14:textId="77777777" w:rsidR="006263CD" w:rsidRPr="00A14D63" w:rsidRDefault="006263CD" w:rsidP="006263CD">
            <w:pPr>
              <w:tabs>
                <w:tab w:val="decimal" w:pos="1090"/>
              </w:tabs>
              <w:ind w:right="-10"/>
              <w:rPr>
                <w:szCs w:val="22"/>
              </w:rPr>
            </w:pPr>
          </w:p>
        </w:tc>
      </w:tr>
      <w:tr w:rsidR="006263CD" w:rsidRPr="00A14D63" w14:paraId="511ADA7A" w14:textId="77777777" w:rsidTr="00DB0D75">
        <w:trPr>
          <w:cantSplit/>
        </w:trPr>
        <w:tc>
          <w:tcPr>
            <w:tcW w:w="4077" w:type="dxa"/>
          </w:tcPr>
          <w:p w14:paraId="6B20266B" w14:textId="77777777" w:rsidR="006263CD" w:rsidRPr="00A14D63" w:rsidRDefault="006263CD" w:rsidP="006263CD">
            <w:pPr>
              <w:ind w:left="540" w:hanging="540"/>
              <w:rPr>
                <w:szCs w:val="22"/>
                <w:lang w:bidi="th-TH"/>
              </w:rPr>
            </w:pPr>
            <w:r w:rsidRPr="00A14D63">
              <w:rPr>
                <w:szCs w:val="22"/>
                <w:lang w:bidi="th-TH"/>
              </w:rPr>
              <w:t xml:space="preserve">      Short-term employee benefit</w:t>
            </w:r>
          </w:p>
          <w:p w14:paraId="4B6EBB59" w14:textId="77777777" w:rsidR="006263CD" w:rsidRPr="00A14D63" w:rsidRDefault="006263CD" w:rsidP="006263CD">
            <w:pPr>
              <w:ind w:left="540" w:hanging="540"/>
              <w:rPr>
                <w:b/>
                <w:bCs/>
                <w:szCs w:val="22"/>
              </w:rPr>
            </w:pPr>
            <w:r w:rsidRPr="00A14D63">
              <w:rPr>
                <w:szCs w:val="22"/>
                <w:lang w:bidi="th-TH"/>
              </w:rPr>
              <w:t xml:space="preserve">      </w:t>
            </w:r>
            <w:r w:rsidRPr="00A14D63">
              <w:rPr>
                <w:i/>
                <w:iCs/>
                <w:szCs w:val="22"/>
              </w:rPr>
              <w:t>(including director’s renumeration)</w:t>
            </w:r>
          </w:p>
        </w:tc>
        <w:tc>
          <w:tcPr>
            <w:tcW w:w="1259" w:type="dxa"/>
            <w:vAlign w:val="bottom"/>
          </w:tcPr>
          <w:p w14:paraId="7216357F" w14:textId="1ACF8619" w:rsidR="006263CD" w:rsidRPr="00A14D63" w:rsidRDefault="006263CD" w:rsidP="00B52DA9">
            <w:pPr>
              <w:tabs>
                <w:tab w:val="decimal" w:pos="1005"/>
              </w:tabs>
              <w:ind w:right="-10"/>
              <w:rPr>
                <w:szCs w:val="22"/>
              </w:rPr>
            </w:pPr>
            <w:r w:rsidRPr="006263CD">
              <w:rPr>
                <w:rFonts w:hint="cs"/>
                <w:szCs w:val="22"/>
              </w:rPr>
              <w:t>11</w:t>
            </w:r>
            <w:r w:rsidRPr="006263CD">
              <w:rPr>
                <w:rFonts w:hint="cs"/>
                <w:szCs w:val="22"/>
                <w:cs/>
              </w:rPr>
              <w:t>,</w:t>
            </w:r>
            <w:r w:rsidRPr="006263CD">
              <w:rPr>
                <w:rFonts w:hint="cs"/>
                <w:szCs w:val="22"/>
              </w:rPr>
              <w:t>019</w:t>
            </w:r>
          </w:p>
        </w:tc>
        <w:tc>
          <w:tcPr>
            <w:tcW w:w="181" w:type="dxa"/>
            <w:vAlign w:val="bottom"/>
          </w:tcPr>
          <w:p w14:paraId="590F461E"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vAlign w:val="bottom"/>
          </w:tcPr>
          <w:p w14:paraId="710F93E2" w14:textId="381CE6A6" w:rsidR="006263CD" w:rsidRPr="00A14D63" w:rsidRDefault="006263CD" w:rsidP="006263CD">
            <w:pPr>
              <w:tabs>
                <w:tab w:val="decimal" w:pos="906"/>
              </w:tabs>
              <w:ind w:right="-10"/>
              <w:rPr>
                <w:szCs w:val="22"/>
              </w:rPr>
            </w:pPr>
            <w:r w:rsidRPr="0001720A">
              <w:rPr>
                <w:szCs w:val="22"/>
              </w:rPr>
              <w:t>11,338</w:t>
            </w:r>
          </w:p>
        </w:tc>
        <w:tc>
          <w:tcPr>
            <w:tcW w:w="181" w:type="dxa"/>
            <w:vAlign w:val="bottom"/>
          </w:tcPr>
          <w:p w14:paraId="7DA92994"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170" w:type="dxa"/>
            <w:vAlign w:val="bottom"/>
          </w:tcPr>
          <w:p w14:paraId="5DAD02EF" w14:textId="3FBAD64F" w:rsidR="006263CD" w:rsidRPr="00A14D63" w:rsidRDefault="006263CD" w:rsidP="006263CD">
            <w:pPr>
              <w:tabs>
                <w:tab w:val="decimal" w:pos="912"/>
              </w:tabs>
              <w:ind w:right="-10"/>
              <w:rPr>
                <w:szCs w:val="22"/>
              </w:rPr>
            </w:pPr>
            <w:r w:rsidRPr="006263CD">
              <w:rPr>
                <w:rFonts w:hint="cs"/>
                <w:szCs w:val="22"/>
              </w:rPr>
              <w:t>11</w:t>
            </w:r>
            <w:r w:rsidRPr="006263CD">
              <w:rPr>
                <w:rFonts w:hint="cs"/>
                <w:szCs w:val="22"/>
                <w:cs/>
              </w:rPr>
              <w:t>,</w:t>
            </w:r>
            <w:r w:rsidRPr="006263CD">
              <w:rPr>
                <w:rFonts w:hint="cs"/>
                <w:szCs w:val="22"/>
              </w:rPr>
              <w:t>019</w:t>
            </w:r>
          </w:p>
        </w:tc>
        <w:tc>
          <w:tcPr>
            <w:tcW w:w="180" w:type="dxa"/>
            <w:vAlign w:val="bottom"/>
          </w:tcPr>
          <w:p w14:paraId="51566184" w14:textId="77777777" w:rsidR="006263CD" w:rsidRPr="00A14D63" w:rsidRDefault="006263CD" w:rsidP="006263CD">
            <w:pPr>
              <w:pStyle w:val="acctfourfigures"/>
              <w:tabs>
                <w:tab w:val="clear" w:pos="765"/>
                <w:tab w:val="decimal" w:pos="910"/>
              </w:tabs>
              <w:spacing w:line="240" w:lineRule="atLeast"/>
              <w:ind w:right="-10"/>
              <w:rPr>
                <w:szCs w:val="22"/>
              </w:rPr>
            </w:pPr>
          </w:p>
        </w:tc>
        <w:tc>
          <w:tcPr>
            <w:tcW w:w="1260" w:type="dxa"/>
            <w:vAlign w:val="bottom"/>
          </w:tcPr>
          <w:p w14:paraId="5043B8F1" w14:textId="4BC5B66C" w:rsidR="006263CD" w:rsidRPr="00A14D63" w:rsidRDefault="006263CD" w:rsidP="006263CD">
            <w:pPr>
              <w:tabs>
                <w:tab w:val="decimal" w:pos="996"/>
              </w:tabs>
              <w:ind w:right="-10"/>
              <w:rPr>
                <w:szCs w:val="22"/>
              </w:rPr>
            </w:pPr>
            <w:r w:rsidRPr="0001720A">
              <w:rPr>
                <w:szCs w:val="22"/>
              </w:rPr>
              <w:t>11,338</w:t>
            </w:r>
          </w:p>
        </w:tc>
      </w:tr>
    </w:tbl>
    <w:p w14:paraId="683AAC94" w14:textId="2DFB9B35" w:rsidR="00A93C05" w:rsidRPr="00564639" w:rsidRDefault="00A93C05" w:rsidP="009736C8">
      <w:pPr>
        <w:spacing w:line="240" w:lineRule="auto"/>
        <w:rPr>
          <w:szCs w:val="22"/>
        </w:rPr>
      </w:pPr>
    </w:p>
    <w:tbl>
      <w:tblPr>
        <w:tblW w:w="9540" w:type="dxa"/>
        <w:tblInd w:w="450" w:type="dxa"/>
        <w:tblLayout w:type="fixed"/>
        <w:tblCellMar>
          <w:left w:w="79" w:type="dxa"/>
          <w:right w:w="79" w:type="dxa"/>
        </w:tblCellMar>
        <w:tblLook w:val="0000" w:firstRow="0" w:lastRow="0" w:firstColumn="0" w:lastColumn="0" w:noHBand="0" w:noVBand="0"/>
      </w:tblPr>
      <w:tblGrid>
        <w:gridCol w:w="3778"/>
        <w:gridCol w:w="1256"/>
        <w:gridCol w:w="183"/>
        <w:gridCol w:w="1350"/>
        <w:gridCol w:w="183"/>
        <w:gridCol w:w="1260"/>
        <w:gridCol w:w="183"/>
        <w:gridCol w:w="1347"/>
      </w:tblGrid>
      <w:tr w:rsidR="00C8707D" w:rsidRPr="00461B25" w14:paraId="49F233E6" w14:textId="77777777" w:rsidTr="008910BB">
        <w:trPr>
          <w:cantSplit/>
          <w:tblHeader/>
        </w:trPr>
        <w:tc>
          <w:tcPr>
            <w:tcW w:w="3778" w:type="dxa"/>
            <w:vAlign w:val="bottom"/>
          </w:tcPr>
          <w:p w14:paraId="38311134" w14:textId="0BC87619" w:rsidR="00C8707D" w:rsidRPr="00461B25" w:rsidRDefault="00215F67" w:rsidP="00215F67">
            <w:pPr>
              <w:spacing w:line="480" w:lineRule="auto"/>
              <w:ind w:left="281" w:hanging="281"/>
              <w:rPr>
                <w:b/>
                <w:bCs/>
                <w:i/>
                <w:iCs/>
                <w:szCs w:val="22"/>
              </w:rPr>
            </w:pPr>
            <w:r>
              <w:rPr>
                <w:b/>
                <w:bCs/>
                <w:i/>
                <w:iCs/>
                <w:szCs w:val="22"/>
              </w:rPr>
              <w:t>Balance with related parties</w:t>
            </w:r>
          </w:p>
        </w:tc>
        <w:tc>
          <w:tcPr>
            <w:tcW w:w="2789" w:type="dxa"/>
            <w:gridSpan w:val="3"/>
          </w:tcPr>
          <w:p w14:paraId="4D6DB82E" w14:textId="77777777" w:rsidR="00C8707D" w:rsidRPr="00461B25" w:rsidRDefault="00C8707D" w:rsidP="00E95943">
            <w:pPr>
              <w:pStyle w:val="acctmergecolhdg"/>
              <w:spacing w:line="240" w:lineRule="atLeast"/>
              <w:rPr>
                <w:szCs w:val="22"/>
              </w:rPr>
            </w:pPr>
            <w:r w:rsidRPr="00461B25">
              <w:rPr>
                <w:szCs w:val="22"/>
              </w:rPr>
              <w:t xml:space="preserve">Consolidated </w:t>
            </w:r>
          </w:p>
          <w:p w14:paraId="053F90B6" w14:textId="77777777" w:rsidR="00C8707D" w:rsidRPr="00461B25" w:rsidRDefault="00C8707D" w:rsidP="00E95943">
            <w:pPr>
              <w:pStyle w:val="acctmergecolhdg"/>
              <w:spacing w:line="240" w:lineRule="atLeast"/>
              <w:rPr>
                <w:szCs w:val="22"/>
              </w:rPr>
            </w:pPr>
            <w:r w:rsidRPr="00461B25">
              <w:rPr>
                <w:szCs w:val="22"/>
              </w:rPr>
              <w:t>financial statements</w:t>
            </w:r>
          </w:p>
        </w:tc>
        <w:tc>
          <w:tcPr>
            <w:tcW w:w="183" w:type="dxa"/>
          </w:tcPr>
          <w:p w14:paraId="729F3AFB" w14:textId="77777777" w:rsidR="00C8707D" w:rsidRPr="00461B25" w:rsidRDefault="00C8707D" w:rsidP="00E95943">
            <w:pPr>
              <w:pStyle w:val="acctmergecolhdg"/>
              <w:spacing w:line="240" w:lineRule="atLeast"/>
              <w:rPr>
                <w:szCs w:val="22"/>
              </w:rPr>
            </w:pPr>
          </w:p>
        </w:tc>
        <w:tc>
          <w:tcPr>
            <w:tcW w:w="2790" w:type="dxa"/>
            <w:gridSpan w:val="3"/>
          </w:tcPr>
          <w:p w14:paraId="61A6971B" w14:textId="77777777" w:rsidR="00C8707D" w:rsidRPr="00461B25" w:rsidRDefault="00C8707D" w:rsidP="00E95943">
            <w:pPr>
              <w:pStyle w:val="acctmergecolhdg"/>
              <w:spacing w:line="240" w:lineRule="atLeast"/>
              <w:rPr>
                <w:szCs w:val="22"/>
              </w:rPr>
            </w:pPr>
            <w:r w:rsidRPr="00461B25">
              <w:rPr>
                <w:szCs w:val="22"/>
              </w:rPr>
              <w:t xml:space="preserve">Separate </w:t>
            </w:r>
          </w:p>
          <w:p w14:paraId="4EFFE49D" w14:textId="77777777" w:rsidR="00C8707D" w:rsidRPr="00461B25" w:rsidRDefault="00C8707D" w:rsidP="00E95943">
            <w:pPr>
              <w:pStyle w:val="acctmergecolhdg"/>
              <w:spacing w:line="240" w:lineRule="atLeast"/>
              <w:rPr>
                <w:szCs w:val="22"/>
              </w:rPr>
            </w:pPr>
            <w:r w:rsidRPr="00461B25">
              <w:rPr>
                <w:szCs w:val="22"/>
              </w:rPr>
              <w:t>financial statements</w:t>
            </w:r>
          </w:p>
        </w:tc>
      </w:tr>
      <w:tr w:rsidR="00D3142C" w:rsidRPr="00461B25" w14:paraId="7CF0E2F7" w14:textId="77777777" w:rsidTr="008910BB">
        <w:trPr>
          <w:cantSplit/>
          <w:tblHeader/>
        </w:trPr>
        <w:tc>
          <w:tcPr>
            <w:tcW w:w="3778" w:type="dxa"/>
          </w:tcPr>
          <w:p w14:paraId="013B33CA" w14:textId="77777777" w:rsidR="00D3142C" w:rsidRPr="00461B25" w:rsidRDefault="00D3142C" w:rsidP="00D3142C">
            <w:pPr>
              <w:pStyle w:val="acctfourfigures"/>
              <w:spacing w:line="240" w:lineRule="atLeast"/>
              <w:rPr>
                <w:szCs w:val="22"/>
              </w:rPr>
            </w:pPr>
          </w:p>
        </w:tc>
        <w:tc>
          <w:tcPr>
            <w:tcW w:w="1256" w:type="dxa"/>
          </w:tcPr>
          <w:p w14:paraId="573E7DCC" w14:textId="27EDEA31" w:rsidR="00D3142C" w:rsidRPr="00A93C05" w:rsidRDefault="00D3142C" w:rsidP="00D3142C">
            <w:pPr>
              <w:pStyle w:val="acctmergecolhdg"/>
              <w:spacing w:line="240" w:lineRule="atLeast"/>
              <w:ind w:left="-80" w:right="-75"/>
              <w:rPr>
                <w:b w:val="0"/>
                <w:bCs/>
                <w:spacing w:val="6"/>
                <w:szCs w:val="22"/>
              </w:rPr>
            </w:pPr>
            <w:r>
              <w:rPr>
                <w:b w:val="0"/>
                <w:bCs/>
                <w:szCs w:val="22"/>
              </w:rPr>
              <w:t>30 September</w:t>
            </w:r>
          </w:p>
        </w:tc>
        <w:tc>
          <w:tcPr>
            <w:tcW w:w="183" w:type="dxa"/>
          </w:tcPr>
          <w:p w14:paraId="136CE028" w14:textId="77777777" w:rsidR="00D3142C" w:rsidRPr="00461B25" w:rsidRDefault="00D3142C" w:rsidP="00D3142C">
            <w:pPr>
              <w:pStyle w:val="acctmergecolhdg"/>
              <w:spacing w:line="240" w:lineRule="atLeast"/>
              <w:rPr>
                <w:b w:val="0"/>
                <w:bCs/>
                <w:szCs w:val="22"/>
              </w:rPr>
            </w:pPr>
          </w:p>
        </w:tc>
        <w:tc>
          <w:tcPr>
            <w:tcW w:w="1350" w:type="dxa"/>
          </w:tcPr>
          <w:p w14:paraId="52E0081E" w14:textId="0FF5618A" w:rsidR="00D3142C" w:rsidRDefault="00D3142C" w:rsidP="00D3142C">
            <w:pPr>
              <w:pStyle w:val="acctmergecolhdg"/>
              <w:spacing w:line="240" w:lineRule="atLeast"/>
              <w:rPr>
                <w:b w:val="0"/>
                <w:bCs/>
                <w:szCs w:val="22"/>
              </w:rPr>
            </w:pPr>
            <w:r>
              <w:rPr>
                <w:b w:val="0"/>
                <w:bCs/>
                <w:szCs w:val="22"/>
              </w:rPr>
              <w:t>31 December</w:t>
            </w:r>
          </w:p>
        </w:tc>
        <w:tc>
          <w:tcPr>
            <w:tcW w:w="183" w:type="dxa"/>
          </w:tcPr>
          <w:p w14:paraId="77A43977" w14:textId="77777777" w:rsidR="00D3142C" w:rsidRPr="00461B25" w:rsidRDefault="00D3142C" w:rsidP="00D3142C">
            <w:pPr>
              <w:pStyle w:val="acctmergecolhdg"/>
              <w:spacing w:line="240" w:lineRule="atLeast"/>
              <w:rPr>
                <w:b w:val="0"/>
                <w:bCs/>
                <w:szCs w:val="22"/>
              </w:rPr>
            </w:pPr>
          </w:p>
        </w:tc>
        <w:tc>
          <w:tcPr>
            <w:tcW w:w="1260" w:type="dxa"/>
          </w:tcPr>
          <w:p w14:paraId="723D90E0" w14:textId="6E2B549D" w:rsidR="00D3142C" w:rsidRDefault="00D3142C" w:rsidP="00D3142C">
            <w:pPr>
              <w:pStyle w:val="acctmergecolhdg"/>
              <w:spacing w:line="240" w:lineRule="atLeast"/>
              <w:ind w:left="-80" w:right="-75"/>
              <w:rPr>
                <w:b w:val="0"/>
                <w:bCs/>
                <w:szCs w:val="22"/>
              </w:rPr>
            </w:pPr>
            <w:r>
              <w:rPr>
                <w:b w:val="0"/>
                <w:bCs/>
                <w:szCs w:val="22"/>
              </w:rPr>
              <w:t>30 September</w:t>
            </w:r>
          </w:p>
        </w:tc>
        <w:tc>
          <w:tcPr>
            <w:tcW w:w="183" w:type="dxa"/>
          </w:tcPr>
          <w:p w14:paraId="3EEBCAF3" w14:textId="77777777" w:rsidR="00D3142C" w:rsidRPr="00461B25" w:rsidRDefault="00D3142C" w:rsidP="00D3142C">
            <w:pPr>
              <w:pStyle w:val="acctmergecolhdg"/>
              <w:spacing w:line="240" w:lineRule="atLeast"/>
              <w:rPr>
                <w:b w:val="0"/>
                <w:bCs/>
                <w:szCs w:val="22"/>
              </w:rPr>
            </w:pPr>
          </w:p>
        </w:tc>
        <w:tc>
          <w:tcPr>
            <w:tcW w:w="1347" w:type="dxa"/>
          </w:tcPr>
          <w:p w14:paraId="76D5A391" w14:textId="4D024162" w:rsidR="00D3142C" w:rsidRDefault="00D3142C" w:rsidP="00D3142C">
            <w:pPr>
              <w:pStyle w:val="acctmergecolhdg"/>
              <w:spacing w:line="240" w:lineRule="atLeast"/>
              <w:rPr>
                <w:b w:val="0"/>
                <w:bCs/>
                <w:szCs w:val="22"/>
              </w:rPr>
            </w:pPr>
            <w:r>
              <w:rPr>
                <w:b w:val="0"/>
                <w:bCs/>
                <w:szCs w:val="22"/>
              </w:rPr>
              <w:t>31 December</w:t>
            </w:r>
          </w:p>
        </w:tc>
      </w:tr>
      <w:tr w:rsidR="00B20A69" w:rsidRPr="00461B25" w14:paraId="6344DE25" w14:textId="77777777" w:rsidTr="008910BB">
        <w:trPr>
          <w:cantSplit/>
          <w:tblHeader/>
        </w:trPr>
        <w:tc>
          <w:tcPr>
            <w:tcW w:w="3778" w:type="dxa"/>
          </w:tcPr>
          <w:p w14:paraId="6BBDE8BA" w14:textId="190185C7" w:rsidR="00B20A69" w:rsidRPr="0026505F" w:rsidRDefault="00B20A69" w:rsidP="00B20A69">
            <w:pPr>
              <w:spacing w:line="240" w:lineRule="atLeast"/>
              <w:rPr>
                <w:b/>
                <w:bCs/>
                <w:i/>
                <w:iCs/>
              </w:rPr>
            </w:pPr>
            <w:r>
              <w:rPr>
                <w:b/>
                <w:bCs/>
                <w:i/>
                <w:iCs/>
              </w:rPr>
              <w:t>As</w:t>
            </w:r>
            <w:r w:rsidRPr="0026505F">
              <w:rPr>
                <w:b/>
                <w:bCs/>
                <w:i/>
                <w:iCs/>
              </w:rPr>
              <w:t xml:space="preserve"> at</w:t>
            </w:r>
          </w:p>
        </w:tc>
        <w:tc>
          <w:tcPr>
            <w:tcW w:w="1256" w:type="dxa"/>
          </w:tcPr>
          <w:p w14:paraId="6F96102B" w14:textId="25F33DB2" w:rsidR="00B20A69" w:rsidRPr="00461B25" w:rsidRDefault="00B20A69" w:rsidP="00B20A69">
            <w:pPr>
              <w:pStyle w:val="acctmergecolhdg"/>
              <w:spacing w:line="240" w:lineRule="atLeast"/>
              <w:rPr>
                <w:b w:val="0"/>
                <w:bCs/>
                <w:szCs w:val="22"/>
              </w:rPr>
            </w:pPr>
            <w:r>
              <w:rPr>
                <w:b w:val="0"/>
                <w:bCs/>
                <w:szCs w:val="22"/>
              </w:rPr>
              <w:t>2025</w:t>
            </w:r>
          </w:p>
        </w:tc>
        <w:tc>
          <w:tcPr>
            <w:tcW w:w="183" w:type="dxa"/>
          </w:tcPr>
          <w:p w14:paraId="6AF73156" w14:textId="77777777" w:rsidR="00B20A69" w:rsidRPr="00461B25" w:rsidRDefault="00B20A69" w:rsidP="00B20A69">
            <w:pPr>
              <w:pStyle w:val="acctmergecolhdg"/>
              <w:spacing w:line="240" w:lineRule="atLeast"/>
              <w:rPr>
                <w:b w:val="0"/>
                <w:bCs/>
                <w:szCs w:val="22"/>
              </w:rPr>
            </w:pPr>
          </w:p>
        </w:tc>
        <w:tc>
          <w:tcPr>
            <w:tcW w:w="1350" w:type="dxa"/>
          </w:tcPr>
          <w:p w14:paraId="282CA9DA" w14:textId="33C39A54" w:rsidR="00B20A69" w:rsidRPr="00461B25" w:rsidRDefault="00B20A69" w:rsidP="00B20A69">
            <w:pPr>
              <w:pStyle w:val="acctmergecolhdg"/>
              <w:spacing w:line="240" w:lineRule="atLeast"/>
              <w:rPr>
                <w:b w:val="0"/>
                <w:bCs/>
                <w:szCs w:val="22"/>
              </w:rPr>
            </w:pPr>
            <w:r>
              <w:rPr>
                <w:b w:val="0"/>
                <w:bCs/>
                <w:szCs w:val="22"/>
              </w:rPr>
              <w:t>2024</w:t>
            </w:r>
          </w:p>
        </w:tc>
        <w:tc>
          <w:tcPr>
            <w:tcW w:w="183" w:type="dxa"/>
          </w:tcPr>
          <w:p w14:paraId="547CE28A" w14:textId="77777777" w:rsidR="00B20A69" w:rsidRPr="00461B25" w:rsidRDefault="00B20A69" w:rsidP="00B20A69">
            <w:pPr>
              <w:pStyle w:val="acctmergecolhdg"/>
              <w:spacing w:line="240" w:lineRule="atLeast"/>
              <w:rPr>
                <w:b w:val="0"/>
                <w:bCs/>
                <w:szCs w:val="22"/>
              </w:rPr>
            </w:pPr>
          </w:p>
        </w:tc>
        <w:tc>
          <w:tcPr>
            <w:tcW w:w="1260" w:type="dxa"/>
          </w:tcPr>
          <w:p w14:paraId="560BB9DF" w14:textId="1A3B13F2" w:rsidR="00B20A69" w:rsidRPr="00461B25" w:rsidRDefault="00B20A69" w:rsidP="00B20A69">
            <w:pPr>
              <w:pStyle w:val="acctmergecolhdg"/>
              <w:spacing w:line="240" w:lineRule="atLeast"/>
              <w:rPr>
                <w:b w:val="0"/>
                <w:bCs/>
                <w:szCs w:val="22"/>
              </w:rPr>
            </w:pPr>
            <w:r>
              <w:rPr>
                <w:b w:val="0"/>
                <w:bCs/>
                <w:szCs w:val="22"/>
              </w:rPr>
              <w:t>2025</w:t>
            </w:r>
          </w:p>
        </w:tc>
        <w:tc>
          <w:tcPr>
            <w:tcW w:w="183" w:type="dxa"/>
          </w:tcPr>
          <w:p w14:paraId="1AE695E0" w14:textId="77777777" w:rsidR="00B20A69" w:rsidRPr="00461B25" w:rsidRDefault="00B20A69" w:rsidP="00B20A69">
            <w:pPr>
              <w:pStyle w:val="acctmergecolhdg"/>
              <w:spacing w:line="240" w:lineRule="atLeast"/>
              <w:rPr>
                <w:b w:val="0"/>
                <w:bCs/>
                <w:szCs w:val="22"/>
              </w:rPr>
            </w:pPr>
          </w:p>
        </w:tc>
        <w:tc>
          <w:tcPr>
            <w:tcW w:w="1347" w:type="dxa"/>
          </w:tcPr>
          <w:p w14:paraId="1B108180" w14:textId="2C245B68" w:rsidR="00B20A69" w:rsidRPr="00461B25" w:rsidRDefault="00B20A69" w:rsidP="00B20A69">
            <w:pPr>
              <w:pStyle w:val="acctmergecolhdg"/>
              <w:spacing w:line="240" w:lineRule="atLeast"/>
              <w:rPr>
                <w:b w:val="0"/>
                <w:bCs/>
                <w:szCs w:val="22"/>
              </w:rPr>
            </w:pPr>
            <w:r>
              <w:rPr>
                <w:b w:val="0"/>
                <w:bCs/>
                <w:szCs w:val="22"/>
              </w:rPr>
              <w:t>2024</w:t>
            </w:r>
          </w:p>
        </w:tc>
      </w:tr>
      <w:tr w:rsidR="00A93C05" w:rsidRPr="000F1A3D" w14:paraId="77C89AD5" w14:textId="77777777" w:rsidTr="008910BB">
        <w:trPr>
          <w:cantSplit/>
          <w:tblHeader/>
        </w:trPr>
        <w:tc>
          <w:tcPr>
            <w:tcW w:w="3778" w:type="dxa"/>
          </w:tcPr>
          <w:p w14:paraId="640B18B1" w14:textId="77777777" w:rsidR="00A93C05" w:rsidRPr="000F1A3D" w:rsidRDefault="00A93C05" w:rsidP="00A93C05">
            <w:pPr>
              <w:spacing w:line="240" w:lineRule="atLeast"/>
              <w:rPr>
                <w:b/>
                <w:bCs/>
                <w:i/>
                <w:iCs/>
                <w:sz w:val="18"/>
                <w:szCs w:val="18"/>
              </w:rPr>
            </w:pPr>
          </w:p>
        </w:tc>
        <w:tc>
          <w:tcPr>
            <w:tcW w:w="5762" w:type="dxa"/>
            <w:gridSpan w:val="7"/>
          </w:tcPr>
          <w:p w14:paraId="18BF23AE" w14:textId="77777777" w:rsidR="00A93C05" w:rsidRPr="000F1A3D" w:rsidRDefault="00A93C05" w:rsidP="00A93C05">
            <w:pPr>
              <w:pStyle w:val="acctfourfigures"/>
              <w:spacing w:line="240" w:lineRule="atLeast"/>
              <w:jc w:val="center"/>
              <w:rPr>
                <w:i/>
                <w:iCs/>
                <w:szCs w:val="22"/>
              </w:rPr>
            </w:pPr>
            <w:r w:rsidRPr="000F1A3D">
              <w:rPr>
                <w:i/>
                <w:iCs/>
                <w:szCs w:val="22"/>
              </w:rPr>
              <w:t xml:space="preserve">(in </w:t>
            </w:r>
            <w:r w:rsidRPr="000F1A3D">
              <w:rPr>
                <w:i/>
                <w:iCs/>
                <w:szCs w:val="22"/>
                <w:lang w:val="en-US"/>
              </w:rPr>
              <w:t>thousand</w:t>
            </w:r>
            <w:r w:rsidRPr="000F1A3D">
              <w:rPr>
                <w:i/>
                <w:iCs/>
                <w:szCs w:val="22"/>
              </w:rPr>
              <w:t xml:space="preserve"> Baht)</w:t>
            </w:r>
          </w:p>
        </w:tc>
      </w:tr>
      <w:tr w:rsidR="00A93C05" w:rsidRPr="00461B25" w14:paraId="252B4828" w14:textId="77777777" w:rsidTr="008910BB">
        <w:trPr>
          <w:cantSplit/>
        </w:trPr>
        <w:tc>
          <w:tcPr>
            <w:tcW w:w="3778" w:type="dxa"/>
          </w:tcPr>
          <w:p w14:paraId="05A2F17F" w14:textId="5AE46C82" w:rsidR="00A93C05" w:rsidRPr="00700B13" w:rsidRDefault="00A93C05" w:rsidP="00A93C05">
            <w:pPr>
              <w:spacing w:line="240" w:lineRule="atLeast"/>
              <w:rPr>
                <w:i/>
                <w:iCs/>
                <w:szCs w:val="22"/>
              </w:rPr>
            </w:pPr>
            <w:r w:rsidRPr="00700B13">
              <w:rPr>
                <w:b/>
                <w:bCs/>
                <w:i/>
                <w:iCs/>
                <w:szCs w:val="22"/>
              </w:rPr>
              <w:t>Trade accounts receivable</w:t>
            </w:r>
          </w:p>
        </w:tc>
        <w:tc>
          <w:tcPr>
            <w:tcW w:w="1256" w:type="dxa"/>
          </w:tcPr>
          <w:p w14:paraId="57174C0F" w14:textId="77777777" w:rsidR="00A93C05" w:rsidRPr="00700B13" w:rsidRDefault="00A93C05" w:rsidP="00A93C05">
            <w:pPr>
              <w:tabs>
                <w:tab w:val="decimal" w:pos="739"/>
              </w:tabs>
              <w:ind w:right="-86"/>
              <w:rPr>
                <w:szCs w:val="22"/>
              </w:rPr>
            </w:pPr>
          </w:p>
        </w:tc>
        <w:tc>
          <w:tcPr>
            <w:tcW w:w="183" w:type="dxa"/>
          </w:tcPr>
          <w:p w14:paraId="33CDBAC2" w14:textId="77777777" w:rsidR="00A93C05" w:rsidRPr="00700B13" w:rsidRDefault="00A93C05" w:rsidP="00A93C05">
            <w:pPr>
              <w:tabs>
                <w:tab w:val="decimal" w:pos="994"/>
              </w:tabs>
              <w:ind w:right="-86"/>
              <w:rPr>
                <w:szCs w:val="22"/>
              </w:rPr>
            </w:pPr>
          </w:p>
        </w:tc>
        <w:tc>
          <w:tcPr>
            <w:tcW w:w="1350" w:type="dxa"/>
          </w:tcPr>
          <w:p w14:paraId="7682801C" w14:textId="77777777" w:rsidR="00A93C05" w:rsidRPr="00700B13" w:rsidRDefault="00A93C05" w:rsidP="00A93C05">
            <w:pPr>
              <w:tabs>
                <w:tab w:val="decimal" w:pos="739"/>
              </w:tabs>
              <w:ind w:right="-86"/>
              <w:rPr>
                <w:szCs w:val="22"/>
              </w:rPr>
            </w:pPr>
          </w:p>
        </w:tc>
        <w:tc>
          <w:tcPr>
            <w:tcW w:w="183" w:type="dxa"/>
          </w:tcPr>
          <w:p w14:paraId="0779B7FF" w14:textId="77777777" w:rsidR="00A93C05" w:rsidRPr="00700B13" w:rsidRDefault="00A93C05" w:rsidP="00A93C05">
            <w:pPr>
              <w:tabs>
                <w:tab w:val="decimal" w:pos="994"/>
              </w:tabs>
              <w:ind w:right="-86"/>
              <w:rPr>
                <w:szCs w:val="22"/>
              </w:rPr>
            </w:pPr>
          </w:p>
        </w:tc>
        <w:tc>
          <w:tcPr>
            <w:tcW w:w="1260" w:type="dxa"/>
          </w:tcPr>
          <w:p w14:paraId="639474FF" w14:textId="77777777" w:rsidR="00A93C05" w:rsidRPr="00700B13" w:rsidRDefault="00A93C05" w:rsidP="00A93C05">
            <w:pPr>
              <w:tabs>
                <w:tab w:val="decimal" w:pos="994"/>
              </w:tabs>
              <w:ind w:right="-86"/>
              <w:rPr>
                <w:szCs w:val="22"/>
              </w:rPr>
            </w:pPr>
          </w:p>
        </w:tc>
        <w:tc>
          <w:tcPr>
            <w:tcW w:w="183" w:type="dxa"/>
          </w:tcPr>
          <w:p w14:paraId="51593FCA" w14:textId="77777777" w:rsidR="00A93C05" w:rsidRPr="00700B13" w:rsidRDefault="00A93C05" w:rsidP="00A93C05">
            <w:pPr>
              <w:tabs>
                <w:tab w:val="decimal" w:pos="994"/>
              </w:tabs>
              <w:ind w:right="-86"/>
              <w:rPr>
                <w:szCs w:val="22"/>
              </w:rPr>
            </w:pPr>
          </w:p>
        </w:tc>
        <w:tc>
          <w:tcPr>
            <w:tcW w:w="1347" w:type="dxa"/>
          </w:tcPr>
          <w:p w14:paraId="67F10A76" w14:textId="77777777" w:rsidR="00A93C05" w:rsidRPr="00700B13" w:rsidRDefault="00A93C05" w:rsidP="00A93C05">
            <w:pPr>
              <w:tabs>
                <w:tab w:val="decimal" w:pos="994"/>
              </w:tabs>
              <w:ind w:right="-86"/>
              <w:rPr>
                <w:szCs w:val="22"/>
              </w:rPr>
            </w:pPr>
          </w:p>
        </w:tc>
      </w:tr>
      <w:tr w:rsidR="006263CD" w:rsidRPr="00461B25" w14:paraId="30D13455" w14:textId="77777777" w:rsidTr="008910BB">
        <w:trPr>
          <w:cantSplit/>
        </w:trPr>
        <w:tc>
          <w:tcPr>
            <w:tcW w:w="3778" w:type="dxa"/>
          </w:tcPr>
          <w:p w14:paraId="688423C4" w14:textId="2A444E68" w:rsidR="006263CD" w:rsidRPr="00700B13" w:rsidRDefault="006263CD" w:rsidP="006263CD">
            <w:pPr>
              <w:spacing w:line="240" w:lineRule="atLeast"/>
              <w:rPr>
                <w:b/>
                <w:bCs/>
                <w:i/>
                <w:iCs/>
                <w:szCs w:val="22"/>
              </w:rPr>
            </w:pPr>
            <w:r w:rsidRPr="00700B13">
              <w:rPr>
                <w:szCs w:val="22"/>
              </w:rPr>
              <w:t xml:space="preserve">Ultimate parent </w:t>
            </w:r>
            <w:r w:rsidRPr="00700B13">
              <w:rPr>
                <w:rFonts w:cstheme="minorBidi"/>
                <w:szCs w:val="22"/>
                <w:lang w:bidi="th-TH"/>
              </w:rPr>
              <w:t>company</w:t>
            </w:r>
          </w:p>
        </w:tc>
        <w:tc>
          <w:tcPr>
            <w:tcW w:w="1256" w:type="dxa"/>
          </w:tcPr>
          <w:p w14:paraId="305CFA3C" w14:textId="15AF16F9" w:rsidR="006263CD" w:rsidRPr="00700B13" w:rsidRDefault="006263CD" w:rsidP="00C25302">
            <w:pPr>
              <w:tabs>
                <w:tab w:val="decimal" w:pos="1003"/>
              </w:tabs>
              <w:ind w:right="-170"/>
              <w:rPr>
                <w:szCs w:val="22"/>
              </w:rPr>
            </w:pPr>
            <w:r w:rsidRPr="006263CD">
              <w:rPr>
                <w:szCs w:val="22"/>
              </w:rPr>
              <w:t>775</w:t>
            </w:r>
          </w:p>
        </w:tc>
        <w:tc>
          <w:tcPr>
            <w:tcW w:w="183" w:type="dxa"/>
          </w:tcPr>
          <w:p w14:paraId="79F89614" w14:textId="77777777" w:rsidR="006263CD" w:rsidRPr="00700B13" w:rsidRDefault="006263CD" w:rsidP="006263CD">
            <w:pPr>
              <w:tabs>
                <w:tab w:val="decimal" w:pos="994"/>
              </w:tabs>
              <w:ind w:right="-86"/>
              <w:rPr>
                <w:szCs w:val="22"/>
              </w:rPr>
            </w:pPr>
          </w:p>
        </w:tc>
        <w:tc>
          <w:tcPr>
            <w:tcW w:w="1350" w:type="dxa"/>
          </w:tcPr>
          <w:p w14:paraId="50A265A4" w14:textId="358C09E9" w:rsidR="006263CD" w:rsidRPr="00700B13" w:rsidRDefault="006263CD" w:rsidP="006263CD">
            <w:pPr>
              <w:pStyle w:val="acctfourfigures"/>
              <w:tabs>
                <w:tab w:val="clear" w:pos="765"/>
                <w:tab w:val="decimal" w:pos="821"/>
              </w:tabs>
              <w:spacing w:line="240" w:lineRule="atLeast"/>
              <w:ind w:right="-14"/>
              <w:rPr>
                <w:szCs w:val="22"/>
              </w:rPr>
            </w:pPr>
            <w:r w:rsidRPr="00700B13">
              <w:rPr>
                <w:szCs w:val="22"/>
              </w:rPr>
              <w:t>-</w:t>
            </w:r>
          </w:p>
        </w:tc>
        <w:tc>
          <w:tcPr>
            <w:tcW w:w="183" w:type="dxa"/>
          </w:tcPr>
          <w:p w14:paraId="01221F78" w14:textId="77777777" w:rsidR="006263CD" w:rsidRPr="00700B13" w:rsidRDefault="006263CD" w:rsidP="006263CD">
            <w:pPr>
              <w:tabs>
                <w:tab w:val="decimal" w:pos="994"/>
              </w:tabs>
              <w:ind w:right="-86"/>
              <w:rPr>
                <w:szCs w:val="22"/>
              </w:rPr>
            </w:pPr>
          </w:p>
        </w:tc>
        <w:tc>
          <w:tcPr>
            <w:tcW w:w="1260" w:type="dxa"/>
          </w:tcPr>
          <w:p w14:paraId="151DFEBC" w14:textId="059927D5" w:rsidR="006263CD" w:rsidRPr="00700B13" w:rsidRDefault="006263CD" w:rsidP="008910BB">
            <w:pPr>
              <w:pStyle w:val="acctfourfigures"/>
              <w:tabs>
                <w:tab w:val="clear" w:pos="765"/>
                <w:tab w:val="decimal" w:pos="735"/>
              </w:tabs>
              <w:spacing w:line="240" w:lineRule="atLeast"/>
              <w:ind w:right="-14"/>
              <w:rPr>
                <w:szCs w:val="22"/>
              </w:rPr>
            </w:pPr>
            <w:r w:rsidRPr="006263CD">
              <w:rPr>
                <w:rFonts w:hint="cs"/>
                <w:szCs w:val="22"/>
                <w:cs/>
              </w:rPr>
              <w:t>-</w:t>
            </w:r>
          </w:p>
        </w:tc>
        <w:tc>
          <w:tcPr>
            <w:tcW w:w="183" w:type="dxa"/>
          </w:tcPr>
          <w:p w14:paraId="3AC2385B" w14:textId="77777777" w:rsidR="006263CD" w:rsidRPr="00700B13" w:rsidRDefault="006263CD" w:rsidP="006263CD">
            <w:pPr>
              <w:tabs>
                <w:tab w:val="decimal" w:pos="994"/>
              </w:tabs>
              <w:ind w:right="-86"/>
              <w:rPr>
                <w:szCs w:val="22"/>
              </w:rPr>
            </w:pPr>
          </w:p>
        </w:tc>
        <w:tc>
          <w:tcPr>
            <w:tcW w:w="1347" w:type="dxa"/>
          </w:tcPr>
          <w:p w14:paraId="47F8DA08" w14:textId="2181A3C4" w:rsidR="006263CD" w:rsidRPr="00700B13" w:rsidRDefault="006263CD" w:rsidP="008910BB">
            <w:pPr>
              <w:tabs>
                <w:tab w:val="decimal" w:pos="816"/>
              </w:tabs>
              <w:ind w:right="-86"/>
              <w:rPr>
                <w:szCs w:val="22"/>
              </w:rPr>
            </w:pPr>
            <w:r w:rsidRPr="00700B13">
              <w:rPr>
                <w:szCs w:val="22"/>
              </w:rPr>
              <w:t>-</w:t>
            </w:r>
          </w:p>
        </w:tc>
      </w:tr>
      <w:tr w:rsidR="006263CD" w:rsidRPr="00461B25" w14:paraId="0C678BBC" w14:textId="77777777" w:rsidTr="008910BB">
        <w:trPr>
          <w:cantSplit/>
        </w:trPr>
        <w:tc>
          <w:tcPr>
            <w:tcW w:w="3778" w:type="dxa"/>
          </w:tcPr>
          <w:p w14:paraId="6712ED28" w14:textId="77777777" w:rsidR="006263CD" w:rsidRPr="00700B13" w:rsidRDefault="006263CD" w:rsidP="006263CD">
            <w:pPr>
              <w:spacing w:line="240" w:lineRule="atLeast"/>
              <w:rPr>
                <w:szCs w:val="22"/>
              </w:rPr>
            </w:pPr>
            <w:r w:rsidRPr="00700B13">
              <w:rPr>
                <w:szCs w:val="22"/>
              </w:rPr>
              <w:t>Subsidiaries</w:t>
            </w:r>
          </w:p>
        </w:tc>
        <w:tc>
          <w:tcPr>
            <w:tcW w:w="1256" w:type="dxa"/>
          </w:tcPr>
          <w:p w14:paraId="5C20F471" w14:textId="7910FC29" w:rsidR="006263CD" w:rsidRPr="00700B13" w:rsidRDefault="006263CD" w:rsidP="00C0267B">
            <w:pPr>
              <w:tabs>
                <w:tab w:val="decimal" w:pos="816"/>
              </w:tabs>
              <w:ind w:right="-86"/>
              <w:rPr>
                <w:szCs w:val="22"/>
              </w:rPr>
            </w:pPr>
            <w:r w:rsidRPr="006263CD">
              <w:rPr>
                <w:szCs w:val="22"/>
              </w:rPr>
              <w:t>-</w:t>
            </w:r>
          </w:p>
        </w:tc>
        <w:tc>
          <w:tcPr>
            <w:tcW w:w="183" w:type="dxa"/>
          </w:tcPr>
          <w:p w14:paraId="774E75E1" w14:textId="77777777" w:rsidR="006263CD" w:rsidRPr="00700B13" w:rsidRDefault="006263CD" w:rsidP="006263CD">
            <w:pPr>
              <w:tabs>
                <w:tab w:val="decimal" w:pos="1000"/>
              </w:tabs>
              <w:ind w:right="-14"/>
              <w:rPr>
                <w:szCs w:val="22"/>
              </w:rPr>
            </w:pPr>
          </w:p>
        </w:tc>
        <w:tc>
          <w:tcPr>
            <w:tcW w:w="1350" w:type="dxa"/>
          </w:tcPr>
          <w:p w14:paraId="180D28FC" w14:textId="651C7BEA" w:rsidR="006263CD" w:rsidRPr="00700B13" w:rsidRDefault="006263CD" w:rsidP="006263CD">
            <w:pPr>
              <w:pStyle w:val="acctfourfigures"/>
              <w:tabs>
                <w:tab w:val="clear" w:pos="765"/>
                <w:tab w:val="decimal" w:pos="821"/>
              </w:tabs>
              <w:spacing w:line="240" w:lineRule="atLeast"/>
              <w:ind w:right="-14"/>
              <w:rPr>
                <w:szCs w:val="22"/>
              </w:rPr>
            </w:pPr>
            <w:r w:rsidRPr="00700B13">
              <w:rPr>
                <w:szCs w:val="22"/>
              </w:rPr>
              <w:t>-</w:t>
            </w:r>
          </w:p>
        </w:tc>
        <w:tc>
          <w:tcPr>
            <w:tcW w:w="183" w:type="dxa"/>
          </w:tcPr>
          <w:p w14:paraId="4BEA02EB" w14:textId="77777777" w:rsidR="006263CD" w:rsidRPr="00700B13" w:rsidRDefault="006263CD" w:rsidP="006263CD">
            <w:pPr>
              <w:tabs>
                <w:tab w:val="decimal" w:pos="994"/>
              </w:tabs>
              <w:ind w:right="-86"/>
              <w:rPr>
                <w:szCs w:val="22"/>
              </w:rPr>
            </w:pPr>
          </w:p>
        </w:tc>
        <w:tc>
          <w:tcPr>
            <w:tcW w:w="1260" w:type="dxa"/>
          </w:tcPr>
          <w:p w14:paraId="6B7ED420" w14:textId="5F99D10C" w:rsidR="006263CD" w:rsidRPr="00700B13" w:rsidRDefault="006263CD" w:rsidP="00F1560D">
            <w:pPr>
              <w:tabs>
                <w:tab w:val="decimal" w:pos="1005"/>
              </w:tabs>
              <w:ind w:right="-86"/>
              <w:rPr>
                <w:szCs w:val="22"/>
              </w:rPr>
            </w:pPr>
            <w:r w:rsidRPr="006263CD">
              <w:rPr>
                <w:szCs w:val="22"/>
              </w:rPr>
              <w:t>11,158</w:t>
            </w:r>
          </w:p>
        </w:tc>
        <w:tc>
          <w:tcPr>
            <w:tcW w:w="183" w:type="dxa"/>
          </w:tcPr>
          <w:p w14:paraId="7B9CB8E5" w14:textId="77777777" w:rsidR="006263CD" w:rsidRPr="00700B13" w:rsidRDefault="006263CD" w:rsidP="006263CD">
            <w:pPr>
              <w:tabs>
                <w:tab w:val="decimal" w:pos="994"/>
              </w:tabs>
              <w:ind w:right="-86"/>
              <w:rPr>
                <w:szCs w:val="22"/>
              </w:rPr>
            </w:pPr>
          </w:p>
        </w:tc>
        <w:tc>
          <w:tcPr>
            <w:tcW w:w="1347" w:type="dxa"/>
          </w:tcPr>
          <w:p w14:paraId="466E3156" w14:textId="22F9467C" w:rsidR="006263CD" w:rsidRPr="00700B13" w:rsidRDefault="006263CD" w:rsidP="00680B96">
            <w:pPr>
              <w:pStyle w:val="acctfourfigures"/>
              <w:tabs>
                <w:tab w:val="clear" w:pos="765"/>
                <w:tab w:val="decimal" w:pos="1086"/>
              </w:tabs>
              <w:spacing w:line="240" w:lineRule="atLeast"/>
              <w:ind w:right="-10"/>
              <w:rPr>
                <w:szCs w:val="22"/>
              </w:rPr>
            </w:pPr>
            <w:r w:rsidRPr="00700B13">
              <w:rPr>
                <w:szCs w:val="22"/>
              </w:rPr>
              <w:t>12,298</w:t>
            </w:r>
          </w:p>
        </w:tc>
      </w:tr>
      <w:tr w:rsidR="006263CD" w:rsidRPr="00461B25" w14:paraId="3AAEDCD6" w14:textId="77777777" w:rsidTr="008910BB">
        <w:trPr>
          <w:cantSplit/>
        </w:trPr>
        <w:tc>
          <w:tcPr>
            <w:tcW w:w="3778" w:type="dxa"/>
          </w:tcPr>
          <w:p w14:paraId="7B685674" w14:textId="77777777" w:rsidR="006263CD" w:rsidRPr="00700B13" w:rsidRDefault="006263CD" w:rsidP="006263CD">
            <w:pPr>
              <w:spacing w:line="240" w:lineRule="atLeast"/>
              <w:rPr>
                <w:szCs w:val="22"/>
              </w:rPr>
            </w:pPr>
            <w:r w:rsidRPr="00700B13">
              <w:rPr>
                <w:szCs w:val="22"/>
              </w:rPr>
              <w:t>Other related parties</w:t>
            </w:r>
          </w:p>
        </w:tc>
        <w:tc>
          <w:tcPr>
            <w:tcW w:w="1256" w:type="dxa"/>
            <w:tcBorders>
              <w:bottom w:val="single" w:sz="4" w:space="0" w:color="auto"/>
            </w:tcBorders>
          </w:tcPr>
          <w:p w14:paraId="6CC991F4" w14:textId="1BA6A975" w:rsidR="006263CD" w:rsidRPr="00700B13" w:rsidRDefault="006263CD" w:rsidP="006263CD">
            <w:pPr>
              <w:tabs>
                <w:tab w:val="decimal" w:pos="1003"/>
              </w:tabs>
              <w:ind w:right="-170"/>
              <w:rPr>
                <w:szCs w:val="22"/>
              </w:rPr>
            </w:pPr>
            <w:r w:rsidRPr="006263CD">
              <w:rPr>
                <w:szCs w:val="22"/>
              </w:rPr>
              <w:t>25,055</w:t>
            </w:r>
          </w:p>
        </w:tc>
        <w:tc>
          <w:tcPr>
            <w:tcW w:w="183" w:type="dxa"/>
          </w:tcPr>
          <w:p w14:paraId="0BF13A8D" w14:textId="77777777" w:rsidR="006263CD" w:rsidRPr="00700B13" w:rsidRDefault="006263CD" w:rsidP="006263CD">
            <w:pPr>
              <w:tabs>
                <w:tab w:val="decimal" w:pos="1000"/>
              </w:tabs>
              <w:ind w:right="-86"/>
              <w:rPr>
                <w:szCs w:val="22"/>
              </w:rPr>
            </w:pPr>
          </w:p>
        </w:tc>
        <w:tc>
          <w:tcPr>
            <w:tcW w:w="1350" w:type="dxa"/>
            <w:tcBorders>
              <w:bottom w:val="single" w:sz="4" w:space="0" w:color="auto"/>
            </w:tcBorders>
          </w:tcPr>
          <w:p w14:paraId="405FDEE8" w14:textId="38C5452E" w:rsidR="006263CD" w:rsidRPr="00700B13" w:rsidRDefault="006263CD" w:rsidP="008910BB">
            <w:pPr>
              <w:pStyle w:val="acctfourfigures"/>
              <w:tabs>
                <w:tab w:val="clear" w:pos="765"/>
                <w:tab w:val="decimal" w:pos="1092"/>
              </w:tabs>
              <w:spacing w:line="240" w:lineRule="atLeast"/>
              <w:ind w:right="-10"/>
              <w:rPr>
                <w:szCs w:val="22"/>
              </w:rPr>
            </w:pPr>
            <w:r w:rsidRPr="00700B13">
              <w:rPr>
                <w:szCs w:val="22"/>
              </w:rPr>
              <w:t>28,833</w:t>
            </w:r>
          </w:p>
        </w:tc>
        <w:tc>
          <w:tcPr>
            <w:tcW w:w="183" w:type="dxa"/>
          </w:tcPr>
          <w:p w14:paraId="38F74026" w14:textId="77777777" w:rsidR="006263CD" w:rsidRPr="00700B13" w:rsidRDefault="006263CD" w:rsidP="006263CD">
            <w:pPr>
              <w:tabs>
                <w:tab w:val="decimal" w:pos="994"/>
              </w:tabs>
              <w:ind w:right="-86"/>
              <w:rPr>
                <w:szCs w:val="22"/>
              </w:rPr>
            </w:pPr>
          </w:p>
        </w:tc>
        <w:tc>
          <w:tcPr>
            <w:tcW w:w="1260" w:type="dxa"/>
            <w:tcBorders>
              <w:bottom w:val="single" w:sz="4" w:space="0" w:color="auto"/>
            </w:tcBorders>
          </w:tcPr>
          <w:p w14:paraId="0064D1CB" w14:textId="2AF59BD1" w:rsidR="006263CD" w:rsidRPr="00700B13" w:rsidRDefault="006263CD" w:rsidP="006263CD">
            <w:pPr>
              <w:tabs>
                <w:tab w:val="decimal" w:pos="1005"/>
              </w:tabs>
              <w:ind w:right="-86"/>
              <w:rPr>
                <w:szCs w:val="22"/>
              </w:rPr>
            </w:pPr>
            <w:r w:rsidRPr="006263CD">
              <w:rPr>
                <w:rFonts w:hint="cs"/>
                <w:szCs w:val="22"/>
              </w:rPr>
              <w:t>11</w:t>
            </w:r>
            <w:r w:rsidRPr="006263CD">
              <w:rPr>
                <w:rFonts w:hint="cs"/>
                <w:szCs w:val="22"/>
                <w:cs/>
              </w:rPr>
              <w:t>,</w:t>
            </w:r>
            <w:r w:rsidRPr="006263CD">
              <w:rPr>
                <w:rFonts w:hint="cs"/>
                <w:szCs w:val="22"/>
              </w:rPr>
              <w:t>717</w:t>
            </w:r>
          </w:p>
        </w:tc>
        <w:tc>
          <w:tcPr>
            <w:tcW w:w="183" w:type="dxa"/>
          </w:tcPr>
          <w:p w14:paraId="36D10002" w14:textId="77777777" w:rsidR="006263CD" w:rsidRPr="00700B13" w:rsidRDefault="006263CD" w:rsidP="006263CD">
            <w:pPr>
              <w:tabs>
                <w:tab w:val="decimal" w:pos="994"/>
              </w:tabs>
              <w:ind w:right="-86"/>
              <w:rPr>
                <w:szCs w:val="22"/>
              </w:rPr>
            </w:pPr>
          </w:p>
        </w:tc>
        <w:tc>
          <w:tcPr>
            <w:tcW w:w="1347" w:type="dxa"/>
            <w:tcBorders>
              <w:bottom w:val="single" w:sz="4" w:space="0" w:color="auto"/>
            </w:tcBorders>
          </w:tcPr>
          <w:p w14:paraId="0AFA2D77" w14:textId="52E480BB" w:rsidR="006263CD" w:rsidRPr="00700B13" w:rsidRDefault="006263CD" w:rsidP="006263CD">
            <w:pPr>
              <w:pStyle w:val="acctfourfigures"/>
              <w:tabs>
                <w:tab w:val="clear" w:pos="765"/>
                <w:tab w:val="decimal" w:pos="1086"/>
              </w:tabs>
              <w:spacing w:line="240" w:lineRule="atLeast"/>
              <w:ind w:right="-10"/>
              <w:rPr>
                <w:szCs w:val="22"/>
              </w:rPr>
            </w:pPr>
            <w:r w:rsidRPr="00700B13">
              <w:rPr>
                <w:szCs w:val="22"/>
              </w:rPr>
              <w:t>15,273</w:t>
            </w:r>
          </w:p>
        </w:tc>
      </w:tr>
      <w:tr w:rsidR="006263CD" w:rsidRPr="00461B25" w14:paraId="20A45A23" w14:textId="77777777" w:rsidTr="008910BB">
        <w:trPr>
          <w:cantSplit/>
        </w:trPr>
        <w:tc>
          <w:tcPr>
            <w:tcW w:w="3778" w:type="dxa"/>
          </w:tcPr>
          <w:p w14:paraId="615AD6D5" w14:textId="77777777" w:rsidR="006263CD" w:rsidRPr="00700B13" w:rsidRDefault="006263CD" w:rsidP="006263CD">
            <w:pPr>
              <w:spacing w:line="240" w:lineRule="atLeast"/>
              <w:rPr>
                <w:b/>
                <w:bCs/>
                <w:szCs w:val="22"/>
              </w:rPr>
            </w:pPr>
            <w:r w:rsidRPr="00700B13">
              <w:rPr>
                <w:b/>
                <w:bCs/>
                <w:szCs w:val="22"/>
              </w:rPr>
              <w:t>Total</w:t>
            </w:r>
          </w:p>
        </w:tc>
        <w:tc>
          <w:tcPr>
            <w:tcW w:w="1256" w:type="dxa"/>
            <w:tcBorders>
              <w:top w:val="single" w:sz="4" w:space="0" w:color="auto"/>
              <w:bottom w:val="double" w:sz="4" w:space="0" w:color="auto"/>
            </w:tcBorders>
          </w:tcPr>
          <w:p w14:paraId="74F08217" w14:textId="63BFAB05" w:rsidR="006263CD" w:rsidRPr="008910BB" w:rsidRDefault="006263CD" w:rsidP="006263CD">
            <w:pPr>
              <w:tabs>
                <w:tab w:val="decimal" w:pos="1003"/>
              </w:tabs>
              <w:ind w:right="-170"/>
              <w:rPr>
                <w:b/>
                <w:bCs/>
                <w:szCs w:val="22"/>
              </w:rPr>
            </w:pPr>
            <w:r w:rsidRPr="008910BB">
              <w:rPr>
                <w:rFonts w:hint="cs"/>
                <w:b/>
                <w:bCs/>
                <w:szCs w:val="22"/>
              </w:rPr>
              <w:t>25</w:t>
            </w:r>
            <w:r w:rsidRPr="008910BB">
              <w:rPr>
                <w:rFonts w:hint="cs"/>
                <w:b/>
                <w:bCs/>
                <w:szCs w:val="22"/>
                <w:cs/>
              </w:rPr>
              <w:t>,</w:t>
            </w:r>
            <w:r w:rsidRPr="008910BB">
              <w:rPr>
                <w:rFonts w:hint="cs"/>
                <w:b/>
                <w:bCs/>
                <w:szCs w:val="22"/>
              </w:rPr>
              <w:t>830</w:t>
            </w:r>
          </w:p>
        </w:tc>
        <w:tc>
          <w:tcPr>
            <w:tcW w:w="183" w:type="dxa"/>
          </w:tcPr>
          <w:p w14:paraId="49BBAEF5" w14:textId="77777777" w:rsidR="006263CD" w:rsidRPr="00700B13" w:rsidRDefault="006263CD" w:rsidP="006263CD">
            <w:pPr>
              <w:tabs>
                <w:tab w:val="decimal" w:pos="1000"/>
              </w:tabs>
              <w:ind w:right="-86"/>
              <w:rPr>
                <w:b/>
                <w:bCs/>
                <w:szCs w:val="22"/>
              </w:rPr>
            </w:pPr>
          </w:p>
        </w:tc>
        <w:tc>
          <w:tcPr>
            <w:tcW w:w="1350" w:type="dxa"/>
            <w:tcBorders>
              <w:top w:val="single" w:sz="4" w:space="0" w:color="auto"/>
              <w:bottom w:val="double" w:sz="4" w:space="0" w:color="auto"/>
            </w:tcBorders>
          </w:tcPr>
          <w:p w14:paraId="4033B78F" w14:textId="12E5B3EC" w:rsidR="006263CD" w:rsidRPr="00700B13" w:rsidRDefault="006263CD" w:rsidP="006263CD">
            <w:pPr>
              <w:pStyle w:val="acctfourfigures"/>
              <w:tabs>
                <w:tab w:val="clear" w:pos="765"/>
                <w:tab w:val="decimal" w:pos="1090"/>
              </w:tabs>
              <w:spacing w:line="240" w:lineRule="atLeast"/>
              <w:ind w:right="-10"/>
              <w:rPr>
                <w:b/>
                <w:bCs/>
                <w:szCs w:val="22"/>
              </w:rPr>
            </w:pPr>
            <w:r w:rsidRPr="00700B13">
              <w:rPr>
                <w:b/>
                <w:bCs/>
                <w:szCs w:val="22"/>
              </w:rPr>
              <w:t>28,833</w:t>
            </w:r>
          </w:p>
        </w:tc>
        <w:tc>
          <w:tcPr>
            <w:tcW w:w="183" w:type="dxa"/>
          </w:tcPr>
          <w:p w14:paraId="1B15B887" w14:textId="77777777" w:rsidR="006263CD" w:rsidRPr="00700B13" w:rsidRDefault="006263CD" w:rsidP="006263CD">
            <w:pPr>
              <w:tabs>
                <w:tab w:val="decimal" w:pos="994"/>
              </w:tabs>
              <w:ind w:right="-86"/>
              <w:rPr>
                <w:b/>
                <w:bCs/>
                <w:szCs w:val="22"/>
              </w:rPr>
            </w:pPr>
          </w:p>
        </w:tc>
        <w:tc>
          <w:tcPr>
            <w:tcW w:w="1260" w:type="dxa"/>
            <w:tcBorders>
              <w:top w:val="single" w:sz="4" w:space="0" w:color="auto"/>
              <w:bottom w:val="double" w:sz="4" w:space="0" w:color="auto"/>
            </w:tcBorders>
          </w:tcPr>
          <w:p w14:paraId="2B54C2C6" w14:textId="2B676E54" w:rsidR="006263CD" w:rsidRPr="006263CD" w:rsidRDefault="006263CD" w:rsidP="006263CD">
            <w:pPr>
              <w:tabs>
                <w:tab w:val="decimal" w:pos="1005"/>
              </w:tabs>
              <w:ind w:right="-86"/>
              <w:rPr>
                <w:b/>
                <w:bCs/>
                <w:szCs w:val="22"/>
              </w:rPr>
            </w:pPr>
            <w:r w:rsidRPr="006263CD">
              <w:rPr>
                <w:b/>
                <w:bCs/>
                <w:szCs w:val="22"/>
              </w:rPr>
              <w:t>22,875</w:t>
            </w:r>
          </w:p>
        </w:tc>
        <w:tc>
          <w:tcPr>
            <w:tcW w:w="183" w:type="dxa"/>
          </w:tcPr>
          <w:p w14:paraId="6DC0F474" w14:textId="77777777" w:rsidR="006263CD" w:rsidRPr="00700B13" w:rsidRDefault="006263CD" w:rsidP="006263CD">
            <w:pPr>
              <w:tabs>
                <w:tab w:val="decimal" w:pos="994"/>
              </w:tabs>
              <w:ind w:right="-86"/>
              <w:rPr>
                <w:b/>
                <w:bCs/>
                <w:szCs w:val="22"/>
              </w:rPr>
            </w:pPr>
          </w:p>
        </w:tc>
        <w:tc>
          <w:tcPr>
            <w:tcW w:w="1347" w:type="dxa"/>
            <w:tcBorders>
              <w:top w:val="single" w:sz="4" w:space="0" w:color="auto"/>
              <w:bottom w:val="double" w:sz="4" w:space="0" w:color="auto"/>
            </w:tcBorders>
          </w:tcPr>
          <w:p w14:paraId="1E6EEDC5" w14:textId="51E941E5" w:rsidR="006263CD" w:rsidRPr="00700B13" w:rsidRDefault="006263CD" w:rsidP="00EA559F">
            <w:pPr>
              <w:pStyle w:val="acctfourfigures"/>
              <w:tabs>
                <w:tab w:val="clear" w:pos="765"/>
                <w:tab w:val="decimal" w:pos="1086"/>
              </w:tabs>
              <w:spacing w:line="240" w:lineRule="atLeast"/>
              <w:ind w:right="-10"/>
              <w:rPr>
                <w:b/>
                <w:bCs/>
                <w:szCs w:val="22"/>
              </w:rPr>
            </w:pPr>
            <w:r w:rsidRPr="00700B13">
              <w:rPr>
                <w:b/>
                <w:bCs/>
                <w:szCs w:val="22"/>
              </w:rPr>
              <w:t>27,571</w:t>
            </w:r>
          </w:p>
        </w:tc>
      </w:tr>
      <w:tr w:rsidR="006263CD" w:rsidRPr="000F1A3D" w14:paraId="581CCFCC" w14:textId="77777777" w:rsidTr="008910BB">
        <w:trPr>
          <w:cantSplit/>
          <w:trHeight w:val="125"/>
        </w:trPr>
        <w:tc>
          <w:tcPr>
            <w:tcW w:w="3778" w:type="dxa"/>
          </w:tcPr>
          <w:p w14:paraId="5C22B3B3" w14:textId="77777777" w:rsidR="006263CD" w:rsidRPr="00700B13" w:rsidRDefault="006263CD" w:rsidP="006263CD">
            <w:pPr>
              <w:spacing w:line="240" w:lineRule="atLeast"/>
              <w:rPr>
                <w:b/>
                <w:bCs/>
                <w:szCs w:val="22"/>
              </w:rPr>
            </w:pPr>
          </w:p>
        </w:tc>
        <w:tc>
          <w:tcPr>
            <w:tcW w:w="1256" w:type="dxa"/>
            <w:tcBorders>
              <w:top w:val="double" w:sz="4" w:space="0" w:color="auto"/>
            </w:tcBorders>
          </w:tcPr>
          <w:p w14:paraId="3A54C2B4"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83" w:type="dxa"/>
          </w:tcPr>
          <w:p w14:paraId="60BE43B6"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350" w:type="dxa"/>
            <w:tcBorders>
              <w:top w:val="double" w:sz="4" w:space="0" w:color="auto"/>
            </w:tcBorders>
          </w:tcPr>
          <w:p w14:paraId="7E389287"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83" w:type="dxa"/>
          </w:tcPr>
          <w:p w14:paraId="5B5A3715"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260" w:type="dxa"/>
            <w:tcBorders>
              <w:top w:val="double" w:sz="4" w:space="0" w:color="auto"/>
            </w:tcBorders>
          </w:tcPr>
          <w:p w14:paraId="2F000C27" w14:textId="77777777" w:rsidR="006263CD" w:rsidRPr="00700B13" w:rsidRDefault="006263CD" w:rsidP="006263CD">
            <w:pPr>
              <w:pStyle w:val="acctfourfigures"/>
              <w:tabs>
                <w:tab w:val="clear" w:pos="765"/>
                <w:tab w:val="decimal" w:pos="1004"/>
              </w:tabs>
              <w:spacing w:line="240" w:lineRule="atLeast"/>
              <w:ind w:right="-86"/>
              <w:rPr>
                <w:b/>
                <w:bCs/>
                <w:szCs w:val="22"/>
              </w:rPr>
            </w:pPr>
          </w:p>
        </w:tc>
        <w:tc>
          <w:tcPr>
            <w:tcW w:w="183" w:type="dxa"/>
          </w:tcPr>
          <w:p w14:paraId="2FDF00BF"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347" w:type="dxa"/>
            <w:tcBorders>
              <w:top w:val="double" w:sz="4" w:space="0" w:color="auto"/>
            </w:tcBorders>
          </w:tcPr>
          <w:p w14:paraId="192C6B4B" w14:textId="77777777" w:rsidR="006263CD" w:rsidRPr="00700B13" w:rsidRDefault="006263CD" w:rsidP="006263CD">
            <w:pPr>
              <w:tabs>
                <w:tab w:val="decimal" w:pos="1000"/>
              </w:tabs>
              <w:ind w:right="-14"/>
              <w:rPr>
                <w:szCs w:val="22"/>
              </w:rPr>
            </w:pPr>
          </w:p>
        </w:tc>
      </w:tr>
      <w:tr w:rsidR="006263CD" w:rsidRPr="00461B25" w14:paraId="5C1471F2" w14:textId="77777777" w:rsidTr="008910BB">
        <w:trPr>
          <w:cantSplit/>
        </w:trPr>
        <w:tc>
          <w:tcPr>
            <w:tcW w:w="3778" w:type="dxa"/>
          </w:tcPr>
          <w:p w14:paraId="645C9DBF" w14:textId="72077B68" w:rsidR="006263CD" w:rsidRPr="00700B13" w:rsidRDefault="006263CD" w:rsidP="006263CD">
            <w:pPr>
              <w:spacing w:line="240" w:lineRule="atLeast"/>
              <w:rPr>
                <w:szCs w:val="22"/>
              </w:rPr>
            </w:pPr>
            <w:r w:rsidRPr="00700B13">
              <w:rPr>
                <w:b/>
                <w:bCs/>
                <w:i/>
                <w:iCs/>
                <w:szCs w:val="22"/>
              </w:rPr>
              <w:t>Other current receivables</w:t>
            </w:r>
          </w:p>
        </w:tc>
        <w:tc>
          <w:tcPr>
            <w:tcW w:w="1256" w:type="dxa"/>
          </w:tcPr>
          <w:p w14:paraId="501CA405" w14:textId="77777777" w:rsidR="006263CD" w:rsidRPr="00700B13" w:rsidRDefault="006263CD" w:rsidP="006263CD">
            <w:pPr>
              <w:pStyle w:val="acctfourfigures"/>
              <w:tabs>
                <w:tab w:val="clear" w:pos="765"/>
                <w:tab w:val="decimal" w:pos="994"/>
              </w:tabs>
              <w:spacing w:line="240" w:lineRule="atLeast"/>
              <w:ind w:right="-86"/>
              <w:rPr>
                <w:szCs w:val="22"/>
              </w:rPr>
            </w:pPr>
          </w:p>
        </w:tc>
        <w:tc>
          <w:tcPr>
            <w:tcW w:w="183" w:type="dxa"/>
          </w:tcPr>
          <w:p w14:paraId="75CD226A" w14:textId="77777777" w:rsidR="006263CD" w:rsidRPr="00700B13" w:rsidRDefault="006263CD" w:rsidP="006263CD">
            <w:pPr>
              <w:pStyle w:val="acctfourfigures"/>
              <w:tabs>
                <w:tab w:val="clear" w:pos="765"/>
                <w:tab w:val="decimal" w:pos="994"/>
              </w:tabs>
              <w:spacing w:line="240" w:lineRule="atLeast"/>
              <w:ind w:right="-86"/>
              <w:rPr>
                <w:szCs w:val="22"/>
              </w:rPr>
            </w:pPr>
          </w:p>
        </w:tc>
        <w:tc>
          <w:tcPr>
            <w:tcW w:w="1350" w:type="dxa"/>
          </w:tcPr>
          <w:p w14:paraId="59AE2B1A" w14:textId="77777777" w:rsidR="006263CD" w:rsidRPr="00700B13" w:rsidRDefault="006263CD" w:rsidP="006263CD">
            <w:pPr>
              <w:tabs>
                <w:tab w:val="decimal" w:pos="885"/>
              </w:tabs>
              <w:spacing w:line="240" w:lineRule="atLeast"/>
              <w:ind w:right="-14"/>
              <w:rPr>
                <w:szCs w:val="22"/>
              </w:rPr>
            </w:pPr>
          </w:p>
        </w:tc>
        <w:tc>
          <w:tcPr>
            <w:tcW w:w="183" w:type="dxa"/>
          </w:tcPr>
          <w:p w14:paraId="09B8622F" w14:textId="77777777" w:rsidR="006263CD" w:rsidRPr="00700B13" w:rsidRDefault="006263CD" w:rsidP="006263CD">
            <w:pPr>
              <w:pStyle w:val="acctfourfigures"/>
              <w:tabs>
                <w:tab w:val="clear" w:pos="765"/>
                <w:tab w:val="decimal" w:pos="994"/>
              </w:tabs>
              <w:spacing w:line="240" w:lineRule="atLeast"/>
              <w:ind w:right="-86"/>
              <w:rPr>
                <w:szCs w:val="22"/>
              </w:rPr>
            </w:pPr>
          </w:p>
        </w:tc>
        <w:tc>
          <w:tcPr>
            <w:tcW w:w="1260" w:type="dxa"/>
          </w:tcPr>
          <w:p w14:paraId="019B6178" w14:textId="77777777" w:rsidR="006263CD" w:rsidRPr="00700B13" w:rsidRDefault="006263CD" w:rsidP="006263CD">
            <w:pPr>
              <w:pStyle w:val="acctfourfigures"/>
              <w:tabs>
                <w:tab w:val="clear" w:pos="765"/>
                <w:tab w:val="decimal" w:pos="1004"/>
              </w:tabs>
              <w:spacing w:line="240" w:lineRule="atLeast"/>
              <w:ind w:right="-86"/>
              <w:rPr>
                <w:szCs w:val="22"/>
              </w:rPr>
            </w:pPr>
          </w:p>
        </w:tc>
        <w:tc>
          <w:tcPr>
            <w:tcW w:w="183" w:type="dxa"/>
          </w:tcPr>
          <w:p w14:paraId="40F6FB81" w14:textId="77777777" w:rsidR="006263CD" w:rsidRPr="00700B13" w:rsidRDefault="006263CD" w:rsidP="006263CD">
            <w:pPr>
              <w:pStyle w:val="acctfourfigures"/>
              <w:tabs>
                <w:tab w:val="clear" w:pos="765"/>
                <w:tab w:val="decimal" w:pos="994"/>
              </w:tabs>
              <w:spacing w:line="240" w:lineRule="atLeast"/>
              <w:ind w:right="-86"/>
              <w:rPr>
                <w:szCs w:val="22"/>
              </w:rPr>
            </w:pPr>
          </w:p>
        </w:tc>
        <w:tc>
          <w:tcPr>
            <w:tcW w:w="1347" w:type="dxa"/>
          </w:tcPr>
          <w:p w14:paraId="5E1B6592" w14:textId="77777777" w:rsidR="006263CD" w:rsidRPr="00700B13" w:rsidRDefault="006263CD" w:rsidP="006263CD">
            <w:pPr>
              <w:tabs>
                <w:tab w:val="decimal" w:pos="1000"/>
              </w:tabs>
              <w:ind w:right="-14"/>
              <w:rPr>
                <w:szCs w:val="22"/>
              </w:rPr>
            </w:pPr>
          </w:p>
        </w:tc>
      </w:tr>
      <w:tr w:rsidR="006263CD" w:rsidRPr="00461B25" w14:paraId="77CAD8C9" w14:textId="77777777" w:rsidTr="008910BB">
        <w:trPr>
          <w:cantSplit/>
        </w:trPr>
        <w:tc>
          <w:tcPr>
            <w:tcW w:w="3778" w:type="dxa"/>
          </w:tcPr>
          <w:p w14:paraId="17643DF0" w14:textId="2588CD13" w:rsidR="006263CD" w:rsidRPr="00700B13" w:rsidRDefault="006263CD" w:rsidP="006263CD">
            <w:pPr>
              <w:spacing w:line="240" w:lineRule="atLeast"/>
              <w:rPr>
                <w:rFonts w:cstheme="minorBidi"/>
                <w:b/>
                <w:bCs/>
                <w:i/>
                <w:iCs/>
                <w:szCs w:val="22"/>
                <w:lang w:bidi="th-TH"/>
              </w:rPr>
            </w:pPr>
            <w:r w:rsidRPr="00700B13">
              <w:rPr>
                <w:szCs w:val="22"/>
              </w:rPr>
              <w:t xml:space="preserve">Ultimate parent </w:t>
            </w:r>
            <w:r w:rsidRPr="00700B13">
              <w:rPr>
                <w:rFonts w:cstheme="minorBidi"/>
                <w:szCs w:val="22"/>
                <w:lang w:bidi="th-TH"/>
              </w:rPr>
              <w:t>company</w:t>
            </w:r>
          </w:p>
        </w:tc>
        <w:tc>
          <w:tcPr>
            <w:tcW w:w="1256" w:type="dxa"/>
          </w:tcPr>
          <w:p w14:paraId="7BA8DEAD" w14:textId="33444F61" w:rsidR="006263CD" w:rsidRPr="00700B13" w:rsidRDefault="006263CD" w:rsidP="006263CD">
            <w:pPr>
              <w:tabs>
                <w:tab w:val="decimal" w:pos="1003"/>
              </w:tabs>
              <w:ind w:right="-170"/>
              <w:rPr>
                <w:szCs w:val="22"/>
              </w:rPr>
            </w:pPr>
            <w:r w:rsidRPr="006263CD">
              <w:rPr>
                <w:szCs w:val="22"/>
              </w:rPr>
              <w:t>188</w:t>
            </w:r>
          </w:p>
        </w:tc>
        <w:tc>
          <w:tcPr>
            <w:tcW w:w="183" w:type="dxa"/>
          </w:tcPr>
          <w:p w14:paraId="18737F6C" w14:textId="77777777" w:rsidR="006263CD" w:rsidRPr="00700B13" w:rsidRDefault="006263CD" w:rsidP="006263CD">
            <w:pPr>
              <w:tabs>
                <w:tab w:val="decimal" w:pos="1000"/>
              </w:tabs>
              <w:ind w:right="-86"/>
              <w:rPr>
                <w:szCs w:val="22"/>
              </w:rPr>
            </w:pPr>
          </w:p>
        </w:tc>
        <w:tc>
          <w:tcPr>
            <w:tcW w:w="1350" w:type="dxa"/>
          </w:tcPr>
          <w:p w14:paraId="21EC0D5B" w14:textId="2ABCE922" w:rsidR="006263CD" w:rsidRPr="00700B13" w:rsidRDefault="006263CD" w:rsidP="006263CD">
            <w:pPr>
              <w:pStyle w:val="acctfourfigures"/>
              <w:tabs>
                <w:tab w:val="clear" w:pos="765"/>
                <w:tab w:val="decimal" w:pos="1090"/>
              </w:tabs>
              <w:spacing w:line="240" w:lineRule="atLeast"/>
              <w:ind w:right="-10"/>
              <w:rPr>
                <w:szCs w:val="22"/>
              </w:rPr>
            </w:pPr>
            <w:r w:rsidRPr="00700B13">
              <w:rPr>
                <w:szCs w:val="22"/>
              </w:rPr>
              <w:t>63</w:t>
            </w:r>
          </w:p>
        </w:tc>
        <w:tc>
          <w:tcPr>
            <w:tcW w:w="183" w:type="dxa"/>
          </w:tcPr>
          <w:p w14:paraId="77C91B98" w14:textId="77777777" w:rsidR="006263CD" w:rsidRPr="00700B13" w:rsidRDefault="006263CD" w:rsidP="006263CD">
            <w:pPr>
              <w:tabs>
                <w:tab w:val="decimal" w:pos="994"/>
              </w:tabs>
              <w:ind w:right="-86"/>
              <w:rPr>
                <w:szCs w:val="22"/>
              </w:rPr>
            </w:pPr>
          </w:p>
        </w:tc>
        <w:tc>
          <w:tcPr>
            <w:tcW w:w="1260" w:type="dxa"/>
          </w:tcPr>
          <w:p w14:paraId="7934979E" w14:textId="2CDA6B6E" w:rsidR="006263CD" w:rsidRPr="00700B13" w:rsidRDefault="006263CD" w:rsidP="008910BB">
            <w:pPr>
              <w:tabs>
                <w:tab w:val="decimal" w:pos="1005"/>
              </w:tabs>
              <w:ind w:right="-86"/>
              <w:rPr>
                <w:szCs w:val="22"/>
              </w:rPr>
            </w:pPr>
            <w:r w:rsidRPr="006263CD">
              <w:rPr>
                <w:szCs w:val="22"/>
              </w:rPr>
              <w:t>103</w:t>
            </w:r>
          </w:p>
        </w:tc>
        <w:tc>
          <w:tcPr>
            <w:tcW w:w="183" w:type="dxa"/>
          </w:tcPr>
          <w:p w14:paraId="71A97CE9" w14:textId="77777777" w:rsidR="006263CD" w:rsidRPr="00700B13" w:rsidRDefault="006263CD" w:rsidP="006263CD">
            <w:pPr>
              <w:tabs>
                <w:tab w:val="decimal" w:pos="994"/>
              </w:tabs>
              <w:ind w:right="-86"/>
              <w:rPr>
                <w:szCs w:val="22"/>
              </w:rPr>
            </w:pPr>
          </w:p>
        </w:tc>
        <w:tc>
          <w:tcPr>
            <w:tcW w:w="1347" w:type="dxa"/>
          </w:tcPr>
          <w:p w14:paraId="0E29E1DF" w14:textId="3FE02420" w:rsidR="006263CD" w:rsidRPr="00700B13" w:rsidRDefault="006263CD" w:rsidP="006263CD">
            <w:pPr>
              <w:tabs>
                <w:tab w:val="decimal" w:pos="816"/>
              </w:tabs>
              <w:ind w:right="-10"/>
              <w:rPr>
                <w:szCs w:val="22"/>
              </w:rPr>
            </w:pPr>
            <w:r w:rsidRPr="00700B13">
              <w:rPr>
                <w:szCs w:val="22"/>
              </w:rPr>
              <w:t>-</w:t>
            </w:r>
          </w:p>
        </w:tc>
      </w:tr>
      <w:tr w:rsidR="006263CD" w:rsidRPr="00461B25" w14:paraId="26CC5067" w14:textId="77777777" w:rsidTr="008910BB">
        <w:trPr>
          <w:cantSplit/>
        </w:trPr>
        <w:tc>
          <w:tcPr>
            <w:tcW w:w="3778" w:type="dxa"/>
          </w:tcPr>
          <w:p w14:paraId="4F88709D" w14:textId="77777777" w:rsidR="006263CD" w:rsidRPr="00700B13" w:rsidRDefault="006263CD" w:rsidP="006263CD">
            <w:pPr>
              <w:spacing w:line="240" w:lineRule="atLeast"/>
              <w:rPr>
                <w:szCs w:val="22"/>
              </w:rPr>
            </w:pPr>
            <w:r w:rsidRPr="00700B13">
              <w:rPr>
                <w:szCs w:val="22"/>
              </w:rPr>
              <w:t>Subsidiaries</w:t>
            </w:r>
          </w:p>
        </w:tc>
        <w:tc>
          <w:tcPr>
            <w:tcW w:w="1256" w:type="dxa"/>
          </w:tcPr>
          <w:p w14:paraId="4055190B" w14:textId="5EA5FB1A" w:rsidR="006263CD" w:rsidRPr="00700B13" w:rsidRDefault="006263CD" w:rsidP="008910BB">
            <w:pPr>
              <w:tabs>
                <w:tab w:val="decimal" w:pos="816"/>
              </w:tabs>
              <w:ind w:right="-86"/>
              <w:rPr>
                <w:szCs w:val="22"/>
              </w:rPr>
            </w:pPr>
            <w:r w:rsidRPr="006263CD">
              <w:rPr>
                <w:szCs w:val="22"/>
              </w:rPr>
              <w:t>-</w:t>
            </w:r>
          </w:p>
        </w:tc>
        <w:tc>
          <w:tcPr>
            <w:tcW w:w="183" w:type="dxa"/>
          </w:tcPr>
          <w:p w14:paraId="1BAE84F4" w14:textId="77777777" w:rsidR="006263CD" w:rsidRPr="00700B13" w:rsidRDefault="006263CD" w:rsidP="006263CD">
            <w:pPr>
              <w:tabs>
                <w:tab w:val="decimal" w:pos="1000"/>
              </w:tabs>
              <w:ind w:right="-14"/>
              <w:rPr>
                <w:szCs w:val="22"/>
              </w:rPr>
            </w:pPr>
          </w:p>
        </w:tc>
        <w:tc>
          <w:tcPr>
            <w:tcW w:w="1350" w:type="dxa"/>
          </w:tcPr>
          <w:p w14:paraId="112F42D6" w14:textId="748D0A9F" w:rsidR="006263CD" w:rsidRPr="00700B13" w:rsidRDefault="006263CD" w:rsidP="006263CD">
            <w:pPr>
              <w:pStyle w:val="acctfourfigures"/>
              <w:tabs>
                <w:tab w:val="clear" w:pos="765"/>
                <w:tab w:val="decimal" w:pos="821"/>
              </w:tabs>
              <w:spacing w:line="240" w:lineRule="atLeast"/>
              <w:ind w:right="-14"/>
              <w:rPr>
                <w:szCs w:val="22"/>
              </w:rPr>
            </w:pPr>
            <w:r w:rsidRPr="00700B13">
              <w:rPr>
                <w:szCs w:val="22"/>
                <w:cs/>
              </w:rPr>
              <w:t>-</w:t>
            </w:r>
          </w:p>
        </w:tc>
        <w:tc>
          <w:tcPr>
            <w:tcW w:w="183" w:type="dxa"/>
          </w:tcPr>
          <w:p w14:paraId="5D23B613" w14:textId="77777777" w:rsidR="006263CD" w:rsidRPr="00700B13" w:rsidRDefault="006263CD" w:rsidP="006263CD">
            <w:pPr>
              <w:tabs>
                <w:tab w:val="decimal" w:pos="994"/>
              </w:tabs>
              <w:ind w:right="-86"/>
              <w:rPr>
                <w:szCs w:val="22"/>
              </w:rPr>
            </w:pPr>
          </w:p>
        </w:tc>
        <w:tc>
          <w:tcPr>
            <w:tcW w:w="1260" w:type="dxa"/>
          </w:tcPr>
          <w:p w14:paraId="3E0CE8CB" w14:textId="52581AB9" w:rsidR="006263CD" w:rsidRPr="00700B13" w:rsidRDefault="006263CD" w:rsidP="008910BB">
            <w:pPr>
              <w:tabs>
                <w:tab w:val="decimal" w:pos="1005"/>
              </w:tabs>
              <w:ind w:right="-86"/>
              <w:rPr>
                <w:szCs w:val="22"/>
              </w:rPr>
            </w:pPr>
            <w:r w:rsidRPr="006263CD">
              <w:rPr>
                <w:szCs w:val="22"/>
              </w:rPr>
              <w:t>57,442</w:t>
            </w:r>
          </w:p>
        </w:tc>
        <w:tc>
          <w:tcPr>
            <w:tcW w:w="183" w:type="dxa"/>
          </w:tcPr>
          <w:p w14:paraId="104B912F" w14:textId="77777777" w:rsidR="006263CD" w:rsidRPr="00700B13" w:rsidRDefault="006263CD" w:rsidP="006263CD">
            <w:pPr>
              <w:tabs>
                <w:tab w:val="decimal" w:pos="994"/>
              </w:tabs>
              <w:ind w:right="-86"/>
              <w:rPr>
                <w:szCs w:val="22"/>
              </w:rPr>
            </w:pPr>
          </w:p>
        </w:tc>
        <w:tc>
          <w:tcPr>
            <w:tcW w:w="1347" w:type="dxa"/>
          </w:tcPr>
          <w:p w14:paraId="3E0D7EF5" w14:textId="4691E585" w:rsidR="006263CD" w:rsidRPr="00700B13" w:rsidRDefault="006263CD" w:rsidP="006263CD">
            <w:pPr>
              <w:tabs>
                <w:tab w:val="decimal" w:pos="1086"/>
              </w:tabs>
              <w:ind w:right="-14"/>
              <w:rPr>
                <w:szCs w:val="22"/>
              </w:rPr>
            </w:pPr>
            <w:r w:rsidRPr="00700B13">
              <w:rPr>
                <w:szCs w:val="22"/>
              </w:rPr>
              <w:t>77,342</w:t>
            </w:r>
          </w:p>
        </w:tc>
      </w:tr>
      <w:tr w:rsidR="006263CD" w:rsidRPr="00461B25" w14:paraId="5CE64B42" w14:textId="77777777" w:rsidTr="008910BB">
        <w:trPr>
          <w:cantSplit/>
        </w:trPr>
        <w:tc>
          <w:tcPr>
            <w:tcW w:w="3778" w:type="dxa"/>
          </w:tcPr>
          <w:p w14:paraId="07353944" w14:textId="77777777" w:rsidR="006263CD" w:rsidRPr="00700B13" w:rsidRDefault="006263CD" w:rsidP="006263CD">
            <w:pPr>
              <w:spacing w:line="240" w:lineRule="atLeast"/>
              <w:rPr>
                <w:szCs w:val="22"/>
              </w:rPr>
            </w:pPr>
            <w:r w:rsidRPr="00700B13">
              <w:rPr>
                <w:szCs w:val="22"/>
              </w:rPr>
              <w:t>Other related parties</w:t>
            </w:r>
          </w:p>
        </w:tc>
        <w:tc>
          <w:tcPr>
            <w:tcW w:w="1256" w:type="dxa"/>
            <w:tcBorders>
              <w:bottom w:val="single" w:sz="4" w:space="0" w:color="auto"/>
            </w:tcBorders>
          </w:tcPr>
          <w:p w14:paraId="1FE2A1DF" w14:textId="209EFD7F" w:rsidR="006263CD" w:rsidRPr="00700B13" w:rsidRDefault="006263CD" w:rsidP="008910BB">
            <w:pPr>
              <w:tabs>
                <w:tab w:val="decimal" w:pos="1003"/>
              </w:tabs>
              <w:ind w:right="-170"/>
              <w:rPr>
                <w:szCs w:val="22"/>
              </w:rPr>
            </w:pPr>
            <w:r w:rsidRPr="006263CD">
              <w:rPr>
                <w:szCs w:val="22"/>
              </w:rPr>
              <w:t>3,110</w:t>
            </w:r>
          </w:p>
        </w:tc>
        <w:tc>
          <w:tcPr>
            <w:tcW w:w="183" w:type="dxa"/>
          </w:tcPr>
          <w:p w14:paraId="5468BC61" w14:textId="77777777" w:rsidR="006263CD" w:rsidRPr="00700B13" w:rsidRDefault="006263CD" w:rsidP="006263CD">
            <w:pPr>
              <w:tabs>
                <w:tab w:val="decimal" w:pos="1000"/>
              </w:tabs>
              <w:ind w:right="-86"/>
              <w:rPr>
                <w:szCs w:val="22"/>
              </w:rPr>
            </w:pPr>
          </w:p>
        </w:tc>
        <w:tc>
          <w:tcPr>
            <w:tcW w:w="1350" w:type="dxa"/>
          </w:tcPr>
          <w:p w14:paraId="510FC34F" w14:textId="06290BE5" w:rsidR="006263CD" w:rsidRPr="00700B13" w:rsidRDefault="006263CD" w:rsidP="006263CD">
            <w:pPr>
              <w:pStyle w:val="acctfourfigures"/>
              <w:tabs>
                <w:tab w:val="clear" w:pos="765"/>
                <w:tab w:val="decimal" w:pos="1090"/>
              </w:tabs>
              <w:spacing w:line="240" w:lineRule="atLeast"/>
              <w:ind w:right="-10"/>
              <w:rPr>
                <w:szCs w:val="22"/>
              </w:rPr>
            </w:pPr>
            <w:r w:rsidRPr="00700B13">
              <w:rPr>
                <w:szCs w:val="22"/>
              </w:rPr>
              <w:t>3,170</w:t>
            </w:r>
          </w:p>
        </w:tc>
        <w:tc>
          <w:tcPr>
            <w:tcW w:w="183" w:type="dxa"/>
          </w:tcPr>
          <w:p w14:paraId="64C48104" w14:textId="77777777" w:rsidR="006263CD" w:rsidRPr="00700B13" w:rsidRDefault="006263CD" w:rsidP="006263CD">
            <w:pPr>
              <w:tabs>
                <w:tab w:val="decimal" w:pos="994"/>
              </w:tabs>
              <w:ind w:right="-86"/>
              <w:rPr>
                <w:szCs w:val="22"/>
              </w:rPr>
            </w:pPr>
          </w:p>
        </w:tc>
        <w:tc>
          <w:tcPr>
            <w:tcW w:w="1260" w:type="dxa"/>
            <w:tcBorders>
              <w:bottom w:val="single" w:sz="4" w:space="0" w:color="auto"/>
            </w:tcBorders>
          </w:tcPr>
          <w:p w14:paraId="6196760E" w14:textId="19061B27" w:rsidR="006263CD" w:rsidRPr="00700B13" w:rsidRDefault="006263CD" w:rsidP="008910BB">
            <w:pPr>
              <w:tabs>
                <w:tab w:val="decimal" w:pos="1005"/>
              </w:tabs>
              <w:ind w:right="-86"/>
              <w:rPr>
                <w:szCs w:val="22"/>
              </w:rPr>
            </w:pPr>
            <w:r w:rsidRPr="006263CD">
              <w:rPr>
                <w:szCs w:val="22"/>
              </w:rPr>
              <w:t>2,092</w:t>
            </w:r>
          </w:p>
        </w:tc>
        <w:tc>
          <w:tcPr>
            <w:tcW w:w="183" w:type="dxa"/>
          </w:tcPr>
          <w:p w14:paraId="643BDDBC" w14:textId="77777777" w:rsidR="006263CD" w:rsidRPr="00700B13" w:rsidRDefault="006263CD" w:rsidP="006263CD">
            <w:pPr>
              <w:tabs>
                <w:tab w:val="decimal" w:pos="994"/>
              </w:tabs>
              <w:ind w:right="-86"/>
              <w:rPr>
                <w:szCs w:val="22"/>
              </w:rPr>
            </w:pPr>
          </w:p>
        </w:tc>
        <w:tc>
          <w:tcPr>
            <w:tcW w:w="1347" w:type="dxa"/>
          </w:tcPr>
          <w:p w14:paraId="67B66FA7" w14:textId="4D8B623A" w:rsidR="006263CD" w:rsidRPr="00700B13" w:rsidRDefault="006263CD" w:rsidP="006263CD">
            <w:pPr>
              <w:tabs>
                <w:tab w:val="decimal" w:pos="1086"/>
              </w:tabs>
              <w:ind w:right="-14"/>
              <w:rPr>
                <w:szCs w:val="22"/>
              </w:rPr>
            </w:pPr>
            <w:r w:rsidRPr="00700B13">
              <w:rPr>
                <w:szCs w:val="22"/>
              </w:rPr>
              <w:t>2,226</w:t>
            </w:r>
          </w:p>
        </w:tc>
      </w:tr>
      <w:tr w:rsidR="006263CD" w:rsidRPr="00461B25" w14:paraId="6A5CDDDB" w14:textId="77777777" w:rsidTr="008910BB">
        <w:trPr>
          <w:cantSplit/>
        </w:trPr>
        <w:tc>
          <w:tcPr>
            <w:tcW w:w="3778" w:type="dxa"/>
          </w:tcPr>
          <w:p w14:paraId="09E20AE8" w14:textId="77777777" w:rsidR="006263CD" w:rsidRPr="00700B13" w:rsidRDefault="006263CD" w:rsidP="006263CD">
            <w:pPr>
              <w:spacing w:line="240" w:lineRule="atLeast"/>
              <w:rPr>
                <w:b/>
                <w:bCs/>
                <w:szCs w:val="22"/>
              </w:rPr>
            </w:pPr>
            <w:r w:rsidRPr="00700B13">
              <w:rPr>
                <w:b/>
                <w:bCs/>
                <w:szCs w:val="22"/>
              </w:rPr>
              <w:t>Total</w:t>
            </w:r>
          </w:p>
        </w:tc>
        <w:tc>
          <w:tcPr>
            <w:tcW w:w="1256" w:type="dxa"/>
            <w:tcBorders>
              <w:top w:val="single" w:sz="4" w:space="0" w:color="auto"/>
              <w:bottom w:val="double" w:sz="4" w:space="0" w:color="auto"/>
            </w:tcBorders>
          </w:tcPr>
          <w:p w14:paraId="3FC91749" w14:textId="0E6FBDF1" w:rsidR="006263CD" w:rsidRPr="008910BB" w:rsidRDefault="006263CD" w:rsidP="006263CD">
            <w:pPr>
              <w:tabs>
                <w:tab w:val="decimal" w:pos="1003"/>
              </w:tabs>
              <w:ind w:right="-170"/>
              <w:rPr>
                <w:b/>
                <w:bCs/>
                <w:szCs w:val="22"/>
              </w:rPr>
            </w:pPr>
            <w:r w:rsidRPr="008910BB">
              <w:rPr>
                <w:b/>
                <w:bCs/>
                <w:szCs w:val="22"/>
              </w:rPr>
              <w:t>3,298</w:t>
            </w:r>
          </w:p>
        </w:tc>
        <w:tc>
          <w:tcPr>
            <w:tcW w:w="183" w:type="dxa"/>
          </w:tcPr>
          <w:p w14:paraId="208F1D6B" w14:textId="77777777" w:rsidR="006263CD" w:rsidRPr="00700B13" w:rsidRDefault="006263CD" w:rsidP="006263CD">
            <w:pPr>
              <w:tabs>
                <w:tab w:val="decimal" w:pos="1000"/>
              </w:tabs>
              <w:ind w:right="-86"/>
              <w:rPr>
                <w:b/>
                <w:bCs/>
                <w:szCs w:val="22"/>
              </w:rPr>
            </w:pPr>
          </w:p>
        </w:tc>
        <w:tc>
          <w:tcPr>
            <w:tcW w:w="1350" w:type="dxa"/>
            <w:tcBorders>
              <w:top w:val="single" w:sz="4" w:space="0" w:color="auto"/>
              <w:bottom w:val="double" w:sz="4" w:space="0" w:color="auto"/>
            </w:tcBorders>
          </w:tcPr>
          <w:p w14:paraId="2D6859CE" w14:textId="4E9BA3C0" w:rsidR="006263CD" w:rsidRPr="00700B13" w:rsidRDefault="006263CD" w:rsidP="006263CD">
            <w:pPr>
              <w:pStyle w:val="acctfourfigures"/>
              <w:tabs>
                <w:tab w:val="clear" w:pos="765"/>
                <w:tab w:val="decimal" w:pos="1090"/>
              </w:tabs>
              <w:spacing w:line="240" w:lineRule="atLeast"/>
              <w:ind w:right="-10"/>
              <w:rPr>
                <w:b/>
                <w:bCs/>
                <w:szCs w:val="22"/>
              </w:rPr>
            </w:pPr>
            <w:r w:rsidRPr="00700B13">
              <w:rPr>
                <w:b/>
                <w:bCs/>
                <w:szCs w:val="22"/>
              </w:rPr>
              <w:t>3,233</w:t>
            </w:r>
          </w:p>
        </w:tc>
        <w:tc>
          <w:tcPr>
            <w:tcW w:w="183" w:type="dxa"/>
          </w:tcPr>
          <w:p w14:paraId="1749F5B3" w14:textId="77777777" w:rsidR="006263CD" w:rsidRPr="00700B13" w:rsidRDefault="006263CD" w:rsidP="006263CD">
            <w:pPr>
              <w:tabs>
                <w:tab w:val="decimal" w:pos="994"/>
              </w:tabs>
              <w:ind w:right="-86"/>
              <w:rPr>
                <w:b/>
                <w:bCs/>
                <w:szCs w:val="22"/>
              </w:rPr>
            </w:pPr>
          </w:p>
        </w:tc>
        <w:tc>
          <w:tcPr>
            <w:tcW w:w="1260" w:type="dxa"/>
            <w:tcBorders>
              <w:top w:val="single" w:sz="4" w:space="0" w:color="auto"/>
              <w:bottom w:val="double" w:sz="4" w:space="0" w:color="auto"/>
            </w:tcBorders>
          </w:tcPr>
          <w:p w14:paraId="0B63A0E8" w14:textId="1A4C68E2" w:rsidR="006263CD" w:rsidRPr="008910BB" w:rsidRDefault="006263CD" w:rsidP="008910BB">
            <w:pPr>
              <w:tabs>
                <w:tab w:val="decimal" w:pos="1005"/>
              </w:tabs>
              <w:ind w:right="-86"/>
              <w:rPr>
                <w:b/>
                <w:bCs/>
                <w:szCs w:val="22"/>
              </w:rPr>
            </w:pPr>
            <w:r w:rsidRPr="008910BB">
              <w:rPr>
                <w:b/>
                <w:bCs/>
                <w:szCs w:val="22"/>
              </w:rPr>
              <w:t>59,637</w:t>
            </w:r>
          </w:p>
        </w:tc>
        <w:tc>
          <w:tcPr>
            <w:tcW w:w="183" w:type="dxa"/>
          </w:tcPr>
          <w:p w14:paraId="0820A5B3" w14:textId="77777777" w:rsidR="006263CD" w:rsidRPr="00700B13" w:rsidRDefault="006263CD" w:rsidP="006263CD">
            <w:pPr>
              <w:tabs>
                <w:tab w:val="decimal" w:pos="994"/>
              </w:tabs>
              <w:ind w:right="-86"/>
              <w:rPr>
                <w:b/>
                <w:bCs/>
                <w:szCs w:val="22"/>
              </w:rPr>
            </w:pPr>
          </w:p>
        </w:tc>
        <w:tc>
          <w:tcPr>
            <w:tcW w:w="1347" w:type="dxa"/>
            <w:tcBorders>
              <w:top w:val="single" w:sz="4" w:space="0" w:color="auto"/>
              <w:bottom w:val="double" w:sz="4" w:space="0" w:color="auto"/>
            </w:tcBorders>
          </w:tcPr>
          <w:p w14:paraId="67816717" w14:textId="0F428E0C" w:rsidR="006263CD" w:rsidRPr="00700B13" w:rsidRDefault="006263CD" w:rsidP="006263CD">
            <w:pPr>
              <w:tabs>
                <w:tab w:val="decimal" w:pos="1086"/>
              </w:tabs>
              <w:ind w:right="-14"/>
              <w:rPr>
                <w:b/>
                <w:bCs/>
                <w:szCs w:val="22"/>
              </w:rPr>
            </w:pPr>
            <w:r w:rsidRPr="00700B13">
              <w:rPr>
                <w:b/>
                <w:bCs/>
                <w:szCs w:val="22"/>
              </w:rPr>
              <w:t>79,568</w:t>
            </w:r>
          </w:p>
        </w:tc>
      </w:tr>
      <w:tr w:rsidR="006263CD" w:rsidRPr="00F70B13" w14:paraId="57D79D67" w14:textId="77777777" w:rsidTr="008910BB">
        <w:trPr>
          <w:cantSplit/>
        </w:trPr>
        <w:tc>
          <w:tcPr>
            <w:tcW w:w="3778" w:type="dxa"/>
          </w:tcPr>
          <w:p w14:paraId="07B8081C" w14:textId="77777777" w:rsidR="006263CD" w:rsidRPr="00700B13" w:rsidRDefault="006263CD" w:rsidP="006263CD">
            <w:pPr>
              <w:spacing w:line="240" w:lineRule="atLeast"/>
              <w:rPr>
                <w:b/>
                <w:bCs/>
                <w:szCs w:val="22"/>
              </w:rPr>
            </w:pPr>
          </w:p>
        </w:tc>
        <w:tc>
          <w:tcPr>
            <w:tcW w:w="1256" w:type="dxa"/>
          </w:tcPr>
          <w:p w14:paraId="3A1BBCB7" w14:textId="77777777" w:rsidR="006263CD" w:rsidRPr="00700B13" w:rsidRDefault="006263CD" w:rsidP="006263CD">
            <w:pPr>
              <w:tabs>
                <w:tab w:val="decimal" w:pos="994"/>
              </w:tabs>
              <w:ind w:right="-86"/>
              <w:rPr>
                <w:szCs w:val="22"/>
              </w:rPr>
            </w:pPr>
          </w:p>
        </w:tc>
        <w:tc>
          <w:tcPr>
            <w:tcW w:w="183" w:type="dxa"/>
          </w:tcPr>
          <w:p w14:paraId="55238834" w14:textId="77777777" w:rsidR="006263CD" w:rsidRPr="00700B13" w:rsidRDefault="006263CD" w:rsidP="006263CD">
            <w:pPr>
              <w:tabs>
                <w:tab w:val="decimal" w:pos="994"/>
              </w:tabs>
              <w:ind w:right="-86"/>
              <w:rPr>
                <w:szCs w:val="22"/>
              </w:rPr>
            </w:pPr>
          </w:p>
        </w:tc>
        <w:tc>
          <w:tcPr>
            <w:tcW w:w="1350" w:type="dxa"/>
          </w:tcPr>
          <w:p w14:paraId="4F2D16EB" w14:textId="77777777" w:rsidR="006263CD" w:rsidRPr="00700B13" w:rsidRDefault="006263CD" w:rsidP="006263CD">
            <w:pPr>
              <w:pStyle w:val="acctfourfigures"/>
              <w:tabs>
                <w:tab w:val="clear" w:pos="765"/>
                <w:tab w:val="decimal" w:pos="885"/>
              </w:tabs>
              <w:spacing w:line="240" w:lineRule="atLeast"/>
              <w:ind w:right="-14"/>
              <w:rPr>
                <w:szCs w:val="22"/>
              </w:rPr>
            </w:pPr>
          </w:p>
        </w:tc>
        <w:tc>
          <w:tcPr>
            <w:tcW w:w="183" w:type="dxa"/>
          </w:tcPr>
          <w:p w14:paraId="0FD52205" w14:textId="77777777" w:rsidR="006263CD" w:rsidRPr="00700B13" w:rsidRDefault="006263CD" w:rsidP="006263CD">
            <w:pPr>
              <w:tabs>
                <w:tab w:val="decimal" w:pos="994"/>
              </w:tabs>
              <w:ind w:right="-86"/>
              <w:rPr>
                <w:szCs w:val="22"/>
              </w:rPr>
            </w:pPr>
          </w:p>
        </w:tc>
        <w:tc>
          <w:tcPr>
            <w:tcW w:w="1260" w:type="dxa"/>
          </w:tcPr>
          <w:p w14:paraId="7E86DBD3" w14:textId="77777777" w:rsidR="006263CD" w:rsidRPr="00700B13" w:rsidRDefault="006263CD" w:rsidP="006263CD">
            <w:pPr>
              <w:tabs>
                <w:tab w:val="decimal" w:pos="1004"/>
              </w:tabs>
              <w:ind w:right="-86"/>
              <w:rPr>
                <w:szCs w:val="22"/>
              </w:rPr>
            </w:pPr>
          </w:p>
        </w:tc>
        <w:tc>
          <w:tcPr>
            <w:tcW w:w="183" w:type="dxa"/>
          </w:tcPr>
          <w:p w14:paraId="16AC2ED5" w14:textId="77777777" w:rsidR="006263CD" w:rsidRPr="00700B13" w:rsidRDefault="006263CD" w:rsidP="006263CD">
            <w:pPr>
              <w:tabs>
                <w:tab w:val="decimal" w:pos="994"/>
              </w:tabs>
              <w:ind w:right="-86"/>
              <w:rPr>
                <w:szCs w:val="22"/>
              </w:rPr>
            </w:pPr>
          </w:p>
        </w:tc>
        <w:tc>
          <w:tcPr>
            <w:tcW w:w="1347" w:type="dxa"/>
          </w:tcPr>
          <w:p w14:paraId="668D5A8C" w14:textId="77777777" w:rsidR="006263CD" w:rsidRPr="00700B13" w:rsidRDefault="006263CD" w:rsidP="006263CD">
            <w:pPr>
              <w:tabs>
                <w:tab w:val="decimal" w:pos="994"/>
              </w:tabs>
              <w:ind w:right="-86"/>
              <w:rPr>
                <w:szCs w:val="22"/>
              </w:rPr>
            </w:pPr>
          </w:p>
        </w:tc>
      </w:tr>
      <w:tr w:rsidR="006263CD" w:rsidRPr="00F526D1" w14:paraId="4924A45C" w14:textId="77777777" w:rsidTr="008910BB">
        <w:trPr>
          <w:cantSplit/>
        </w:trPr>
        <w:tc>
          <w:tcPr>
            <w:tcW w:w="3778" w:type="dxa"/>
          </w:tcPr>
          <w:p w14:paraId="280BB4C8" w14:textId="66D15F21" w:rsidR="006263CD" w:rsidRPr="00700B13" w:rsidRDefault="006263CD" w:rsidP="006263CD">
            <w:pPr>
              <w:spacing w:line="240" w:lineRule="atLeast"/>
              <w:rPr>
                <w:b/>
                <w:bCs/>
                <w:szCs w:val="22"/>
              </w:rPr>
            </w:pPr>
            <w:r w:rsidRPr="00700B13">
              <w:rPr>
                <w:b/>
                <w:bCs/>
                <w:i/>
                <w:iCs/>
                <w:szCs w:val="22"/>
              </w:rPr>
              <w:t>Short-term loans to</w:t>
            </w:r>
          </w:p>
        </w:tc>
        <w:tc>
          <w:tcPr>
            <w:tcW w:w="1256" w:type="dxa"/>
          </w:tcPr>
          <w:p w14:paraId="64232F27" w14:textId="77777777" w:rsidR="006263CD" w:rsidRPr="00700B13" w:rsidRDefault="006263CD" w:rsidP="006263CD">
            <w:pPr>
              <w:tabs>
                <w:tab w:val="decimal" w:pos="994"/>
              </w:tabs>
              <w:ind w:right="-86"/>
              <w:rPr>
                <w:szCs w:val="22"/>
              </w:rPr>
            </w:pPr>
          </w:p>
        </w:tc>
        <w:tc>
          <w:tcPr>
            <w:tcW w:w="183" w:type="dxa"/>
          </w:tcPr>
          <w:p w14:paraId="34D4C47C" w14:textId="77777777" w:rsidR="006263CD" w:rsidRPr="00700B13" w:rsidRDefault="006263CD" w:rsidP="006263CD">
            <w:pPr>
              <w:tabs>
                <w:tab w:val="decimal" w:pos="994"/>
              </w:tabs>
              <w:ind w:right="-86"/>
              <w:rPr>
                <w:szCs w:val="22"/>
              </w:rPr>
            </w:pPr>
          </w:p>
        </w:tc>
        <w:tc>
          <w:tcPr>
            <w:tcW w:w="1350" w:type="dxa"/>
          </w:tcPr>
          <w:p w14:paraId="6182904D" w14:textId="77777777" w:rsidR="006263CD" w:rsidRPr="00700B13" w:rsidRDefault="006263CD" w:rsidP="006263CD">
            <w:pPr>
              <w:pStyle w:val="acctfourfigures"/>
              <w:tabs>
                <w:tab w:val="clear" w:pos="765"/>
                <w:tab w:val="decimal" w:pos="885"/>
              </w:tabs>
              <w:spacing w:line="240" w:lineRule="atLeast"/>
              <w:ind w:right="-14"/>
              <w:rPr>
                <w:szCs w:val="22"/>
              </w:rPr>
            </w:pPr>
          </w:p>
        </w:tc>
        <w:tc>
          <w:tcPr>
            <w:tcW w:w="183" w:type="dxa"/>
          </w:tcPr>
          <w:p w14:paraId="68E6D035" w14:textId="77777777" w:rsidR="006263CD" w:rsidRPr="00700B13" w:rsidRDefault="006263CD" w:rsidP="006263CD">
            <w:pPr>
              <w:tabs>
                <w:tab w:val="decimal" w:pos="994"/>
              </w:tabs>
              <w:ind w:right="-86"/>
              <w:rPr>
                <w:szCs w:val="22"/>
              </w:rPr>
            </w:pPr>
          </w:p>
        </w:tc>
        <w:tc>
          <w:tcPr>
            <w:tcW w:w="1260" w:type="dxa"/>
          </w:tcPr>
          <w:p w14:paraId="79CE7337" w14:textId="77777777" w:rsidR="006263CD" w:rsidRPr="00700B13" w:rsidRDefault="006263CD" w:rsidP="006263CD">
            <w:pPr>
              <w:tabs>
                <w:tab w:val="decimal" w:pos="1004"/>
              </w:tabs>
              <w:ind w:right="-86"/>
              <w:rPr>
                <w:szCs w:val="22"/>
              </w:rPr>
            </w:pPr>
          </w:p>
        </w:tc>
        <w:tc>
          <w:tcPr>
            <w:tcW w:w="183" w:type="dxa"/>
          </w:tcPr>
          <w:p w14:paraId="00270FC0" w14:textId="77777777" w:rsidR="006263CD" w:rsidRPr="00700B13" w:rsidRDefault="006263CD" w:rsidP="006263CD">
            <w:pPr>
              <w:tabs>
                <w:tab w:val="decimal" w:pos="994"/>
              </w:tabs>
              <w:ind w:right="-86"/>
              <w:rPr>
                <w:szCs w:val="22"/>
              </w:rPr>
            </w:pPr>
          </w:p>
        </w:tc>
        <w:tc>
          <w:tcPr>
            <w:tcW w:w="1347" w:type="dxa"/>
          </w:tcPr>
          <w:p w14:paraId="7593FB82" w14:textId="77777777" w:rsidR="006263CD" w:rsidRPr="00700B13" w:rsidRDefault="006263CD" w:rsidP="006263CD">
            <w:pPr>
              <w:tabs>
                <w:tab w:val="decimal" w:pos="994"/>
              </w:tabs>
              <w:ind w:right="-86"/>
              <w:rPr>
                <w:szCs w:val="22"/>
              </w:rPr>
            </w:pPr>
          </w:p>
        </w:tc>
      </w:tr>
      <w:tr w:rsidR="006263CD" w:rsidRPr="00F526D1" w14:paraId="64BDD48C" w14:textId="77777777" w:rsidTr="008910BB">
        <w:trPr>
          <w:cantSplit/>
        </w:trPr>
        <w:tc>
          <w:tcPr>
            <w:tcW w:w="3778" w:type="dxa"/>
          </w:tcPr>
          <w:p w14:paraId="5C923D10" w14:textId="46CFEDBB" w:rsidR="006263CD" w:rsidRPr="00700B13" w:rsidRDefault="006263CD" w:rsidP="006263CD">
            <w:pPr>
              <w:spacing w:line="240" w:lineRule="atLeast"/>
              <w:rPr>
                <w:b/>
                <w:bCs/>
                <w:szCs w:val="22"/>
              </w:rPr>
            </w:pPr>
            <w:r w:rsidRPr="00700B13">
              <w:rPr>
                <w:szCs w:val="22"/>
              </w:rPr>
              <w:t>Subsidiaries</w:t>
            </w:r>
          </w:p>
        </w:tc>
        <w:tc>
          <w:tcPr>
            <w:tcW w:w="1256" w:type="dxa"/>
            <w:tcBorders>
              <w:bottom w:val="double" w:sz="4" w:space="0" w:color="auto"/>
            </w:tcBorders>
          </w:tcPr>
          <w:p w14:paraId="713D6820" w14:textId="2769E586" w:rsidR="006263CD" w:rsidRPr="00700B13" w:rsidRDefault="008910BB" w:rsidP="008910BB">
            <w:pPr>
              <w:pStyle w:val="acctfourfigures"/>
              <w:tabs>
                <w:tab w:val="clear" w:pos="765"/>
                <w:tab w:val="decimal" w:pos="821"/>
              </w:tabs>
              <w:spacing w:line="240" w:lineRule="atLeast"/>
              <w:ind w:right="-14"/>
              <w:rPr>
                <w:b/>
                <w:bCs/>
                <w:szCs w:val="22"/>
              </w:rPr>
            </w:pPr>
            <w:r w:rsidRPr="008910BB">
              <w:rPr>
                <w:b/>
                <w:bCs/>
                <w:szCs w:val="22"/>
              </w:rPr>
              <w:t>-</w:t>
            </w:r>
          </w:p>
        </w:tc>
        <w:tc>
          <w:tcPr>
            <w:tcW w:w="183" w:type="dxa"/>
          </w:tcPr>
          <w:p w14:paraId="5BD0813E" w14:textId="77777777" w:rsidR="006263CD" w:rsidRPr="00700B13" w:rsidRDefault="006263CD" w:rsidP="006263CD">
            <w:pPr>
              <w:tabs>
                <w:tab w:val="decimal" w:pos="730"/>
                <w:tab w:val="decimal" w:pos="994"/>
              </w:tabs>
              <w:ind w:right="-86"/>
              <w:rPr>
                <w:b/>
                <w:bCs/>
                <w:szCs w:val="22"/>
              </w:rPr>
            </w:pPr>
          </w:p>
        </w:tc>
        <w:tc>
          <w:tcPr>
            <w:tcW w:w="1350" w:type="dxa"/>
            <w:tcBorders>
              <w:bottom w:val="double" w:sz="4" w:space="0" w:color="auto"/>
            </w:tcBorders>
          </w:tcPr>
          <w:p w14:paraId="68FB1DD5" w14:textId="088B1707" w:rsidR="006263CD" w:rsidRPr="00700B13" w:rsidRDefault="006263CD" w:rsidP="006263CD">
            <w:pPr>
              <w:pStyle w:val="acctfourfigures"/>
              <w:tabs>
                <w:tab w:val="clear" w:pos="765"/>
                <w:tab w:val="decimal" w:pos="821"/>
              </w:tabs>
              <w:spacing w:line="240" w:lineRule="atLeast"/>
              <w:ind w:right="-14"/>
              <w:rPr>
                <w:b/>
                <w:bCs/>
                <w:szCs w:val="22"/>
              </w:rPr>
            </w:pPr>
            <w:r w:rsidRPr="00700B13">
              <w:rPr>
                <w:b/>
                <w:bCs/>
                <w:szCs w:val="22"/>
              </w:rPr>
              <w:t>-</w:t>
            </w:r>
          </w:p>
        </w:tc>
        <w:tc>
          <w:tcPr>
            <w:tcW w:w="183" w:type="dxa"/>
          </w:tcPr>
          <w:p w14:paraId="04B46D51" w14:textId="77777777" w:rsidR="006263CD" w:rsidRPr="00700B13" w:rsidRDefault="006263CD" w:rsidP="006263CD">
            <w:pPr>
              <w:tabs>
                <w:tab w:val="decimal" w:pos="994"/>
              </w:tabs>
              <w:ind w:right="-86"/>
              <w:rPr>
                <w:b/>
                <w:bCs/>
                <w:szCs w:val="22"/>
              </w:rPr>
            </w:pPr>
          </w:p>
        </w:tc>
        <w:tc>
          <w:tcPr>
            <w:tcW w:w="1260" w:type="dxa"/>
            <w:tcBorders>
              <w:bottom w:val="double" w:sz="4" w:space="0" w:color="auto"/>
            </w:tcBorders>
          </w:tcPr>
          <w:p w14:paraId="18D27659" w14:textId="149CF744" w:rsidR="006263CD" w:rsidRPr="00700B13" w:rsidRDefault="008910BB" w:rsidP="008910BB">
            <w:pPr>
              <w:tabs>
                <w:tab w:val="decimal" w:pos="1004"/>
              </w:tabs>
              <w:ind w:right="-86"/>
              <w:rPr>
                <w:b/>
                <w:bCs/>
                <w:szCs w:val="22"/>
              </w:rPr>
            </w:pPr>
            <w:r w:rsidRPr="008910BB">
              <w:rPr>
                <w:b/>
                <w:bCs/>
                <w:szCs w:val="22"/>
              </w:rPr>
              <w:t>1,512,843</w:t>
            </w:r>
          </w:p>
        </w:tc>
        <w:tc>
          <w:tcPr>
            <w:tcW w:w="183" w:type="dxa"/>
          </w:tcPr>
          <w:p w14:paraId="5D12F777" w14:textId="77777777" w:rsidR="006263CD" w:rsidRPr="00700B13" w:rsidRDefault="006263CD" w:rsidP="006263CD">
            <w:pPr>
              <w:tabs>
                <w:tab w:val="decimal" w:pos="994"/>
              </w:tabs>
              <w:ind w:right="-86"/>
              <w:rPr>
                <w:b/>
                <w:bCs/>
                <w:szCs w:val="22"/>
              </w:rPr>
            </w:pPr>
          </w:p>
        </w:tc>
        <w:tc>
          <w:tcPr>
            <w:tcW w:w="1347" w:type="dxa"/>
            <w:tcBorders>
              <w:bottom w:val="double" w:sz="4" w:space="0" w:color="auto"/>
            </w:tcBorders>
          </w:tcPr>
          <w:p w14:paraId="3BAC86D8" w14:textId="339A8E70" w:rsidR="006263CD" w:rsidRPr="00700B13" w:rsidRDefault="006263CD" w:rsidP="00680B96">
            <w:pPr>
              <w:tabs>
                <w:tab w:val="decimal" w:pos="1086"/>
              </w:tabs>
              <w:ind w:right="-14"/>
              <w:rPr>
                <w:b/>
                <w:bCs/>
                <w:szCs w:val="22"/>
              </w:rPr>
            </w:pPr>
            <w:r w:rsidRPr="00700B13">
              <w:rPr>
                <w:b/>
                <w:bCs/>
                <w:szCs w:val="22"/>
              </w:rPr>
              <w:t>1,563,337</w:t>
            </w:r>
          </w:p>
        </w:tc>
      </w:tr>
      <w:tr w:rsidR="006263CD" w:rsidRPr="000F1A3D" w14:paraId="5E2E6FFC" w14:textId="77777777" w:rsidTr="008910BB">
        <w:trPr>
          <w:cantSplit/>
        </w:trPr>
        <w:tc>
          <w:tcPr>
            <w:tcW w:w="3778" w:type="dxa"/>
          </w:tcPr>
          <w:p w14:paraId="783845E1" w14:textId="77777777" w:rsidR="006263CD" w:rsidRPr="00700B13" w:rsidRDefault="006263CD" w:rsidP="006263CD">
            <w:pPr>
              <w:spacing w:line="240" w:lineRule="atLeast"/>
              <w:rPr>
                <w:b/>
                <w:bCs/>
                <w:szCs w:val="22"/>
              </w:rPr>
            </w:pPr>
          </w:p>
        </w:tc>
        <w:tc>
          <w:tcPr>
            <w:tcW w:w="1256" w:type="dxa"/>
            <w:tcBorders>
              <w:top w:val="double" w:sz="4" w:space="0" w:color="auto"/>
            </w:tcBorders>
          </w:tcPr>
          <w:p w14:paraId="21DDB802" w14:textId="77777777" w:rsidR="006263CD" w:rsidRPr="00700B13" w:rsidRDefault="006263CD" w:rsidP="006263CD">
            <w:pPr>
              <w:tabs>
                <w:tab w:val="decimal" w:pos="994"/>
              </w:tabs>
              <w:ind w:right="-86"/>
              <w:rPr>
                <w:szCs w:val="22"/>
              </w:rPr>
            </w:pPr>
          </w:p>
        </w:tc>
        <w:tc>
          <w:tcPr>
            <w:tcW w:w="183" w:type="dxa"/>
          </w:tcPr>
          <w:p w14:paraId="51E8F486" w14:textId="77777777" w:rsidR="006263CD" w:rsidRPr="00700B13" w:rsidRDefault="006263CD" w:rsidP="006263CD">
            <w:pPr>
              <w:tabs>
                <w:tab w:val="decimal" w:pos="994"/>
              </w:tabs>
              <w:ind w:right="-86"/>
              <w:rPr>
                <w:szCs w:val="22"/>
              </w:rPr>
            </w:pPr>
          </w:p>
        </w:tc>
        <w:tc>
          <w:tcPr>
            <w:tcW w:w="1350" w:type="dxa"/>
            <w:tcBorders>
              <w:top w:val="double" w:sz="4" w:space="0" w:color="auto"/>
            </w:tcBorders>
          </w:tcPr>
          <w:p w14:paraId="70F9A3AD" w14:textId="77777777" w:rsidR="006263CD" w:rsidRPr="00700B13" w:rsidRDefault="006263CD" w:rsidP="006263CD">
            <w:pPr>
              <w:pStyle w:val="acctfourfigures"/>
              <w:tabs>
                <w:tab w:val="clear" w:pos="765"/>
                <w:tab w:val="decimal" w:pos="885"/>
              </w:tabs>
              <w:spacing w:line="240" w:lineRule="atLeast"/>
              <w:ind w:right="-14"/>
              <w:rPr>
                <w:szCs w:val="22"/>
              </w:rPr>
            </w:pPr>
          </w:p>
        </w:tc>
        <w:tc>
          <w:tcPr>
            <w:tcW w:w="183" w:type="dxa"/>
          </w:tcPr>
          <w:p w14:paraId="34090C60" w14:textId="77777777" w:rsidR="006263CD" w:rsidRPr="00700B13" w:rsidRDefault="006263CD" w:rsidP="006263CD">
            <w:pPr>
              <w:tabs>
                <w:tab w:val="decimal" w:pos="994"/>
              </w:tabs>
              <w:ind w:right="-86"/>
              <w:rPr>
                <w:szCs w:val="22"/>
              </w:rPr>
            </w:pPr>
          </w:p>
        </w:tc>
        <w:tc>
          <w:tcPr>
            <w:tcW w:w="1260" w:type="dxa"/>
            <w:tcBorders>
              <w:top w:val="double" w:sz="4" w:space="0" w:color="auto"/>
            </w:tcBorders>
          </w:tcPr>
          <w:p w14:paraId="5A2C8156" w14:textId="77777777" w:rsidR="006263CD" w:rsidRPr="00700B13" w:rsidRDefault="006263CD" w:rsidP="006263CD">
            <w:pPr>
              <w:tabs>
                <w:tab w:val="decimal" w:pos="994"/>
              </w:tabs>
              <w:ind w:right="-86"/>
              <w:rPr>
                <w:szCs w:val="22"/>
              </w:rPr>
            </w:pPr>
          </w:p>
        </w:tc>
        <w:tc>
          <w:tcPr>
            <w:tcW w:w="183" w:type="dxa"/>
          </w:tcPr>
          <w:p w14:paraId="786A9E80" w14:textId="77777777" w:rsidR="006263CD" w:rsidRPr="00700B13" w:rsidRDefault="006263CD" w:rsidP="006263CD">
            <w:pPr>
              <w:tabs>
                <w:tab w:val="decimal" w:pos="994"/>
              </w:tabs>
              <w:ind w:right="-86"/>
              <w:rPr>
                <w:szCs w:val="22"/>
              </w:rPr>
            </w:pPr>
          </w:p>
        </w:tc>
        <w:tc>
          <w:tcPr>
            <w:tcW w:w="1347" w:type="dxa"/>
            <w:tcBorders>
              <w:top w:val="double" w:sz="4" w:space="0" w:color="auto"/>
            </w:tcBorders>
          </w:tcPr>
          <w:p w14:paraId="2D4F81AC" w14:textId="77777777" w:rsidR="006263CD" w:rsidRPr="00700B13" w:rsidRDefault="006263CD" w:rsidP="006263CD">
            <w:pPr>
              <w:tabs>
                <w:tab w:val="decimal" w:pos="994"/>
              </w:tabs>
              <w:ind w:right="-86"/>
              <w:rPr>
                <w:szCs w:val="22"/>
              </w:rPr>
            </w:pPr>
          </w:p>
        </w:tc>
      </w:tr>
      <w:tr w:rsidR="006263CD" w:rsidRPr="00F526D1" w14:paraId="647D3329" w14:textId="77777777" w:rsidTr="008910BB">
        <w:trPr>
          <w:cantSplit/>
        </w:trPr>
        <w:tc>
          <w:tcPr>
            <w:tcW w:w="3778" w:type="dxa"/>
          </w:tcPr>
          <w:p w14:paraId="3A918310" w14:textId="707457A7" w:rsidR="006263CD" w:rsidRPr="00700B13" w:rsidRDefault="006263CD" w:rsidP="006263CD">
            <w:pPr>
              <w:spacing w:line="240" w:lineRule="atLeast"/>
              <w:rPr>
                <w:b/>
                <w:bCs/>
                <w:szCs w:val="22"/>
              </w:rPr>
            </w:pPr>
            <w:r w:rsidRPr="00700B13">
              <w:rPr>
                <w:b/>
                <w:bCs/>
                <w:i/>
                <w:iCs/>
                <w:szCs w:val="22"/>
              </w:rPr>
              <w:t>Investment properties</w:t>
            </w:r>
          </w:p>
        </w:tc>
        <w:tc>
          <w:tcPr>
            <w:tcW w:w="1256" w:type="dxa"/>
          </w:tcPr>
          <w:p w14:paraId="7B5DCDBB" w14:textId="77777777" w:rsidR="006263CD" w:rsidRPr="00700B13" w:rsidRDefault="006263CD" w:rsidP="006263CD">
            <w:pPr>
              <w:tabs>
                <w:tab w:val="decimal" w:pos="994"/>
              </w:tabs>
              <w:ind w:right="-86"/>
              <w:rPr>
                <w:szCs w:val="22"/>
              </w:rPr>
            </w:pPr>
          </w:p>
        </w:tc>
        <w:tc>
          <w:tcPr>
            <w:tcW w:w="183" w:type="dxa"/>
          </w:tcPr>
          <w:p w14:paraId="58AA85BA" w14:textId="77777777" w:rsidR="006263CD" w:rsidRPr="00700B13" w:rsidRDefault="006263CD" w:rsidP="006263CD">
            <w:pPr>
              <w:tabs>
                <w:tab w:val="decimal" w:pos="994"/>
              </w:tabs>
              <w:ind w:right="-86"/>
              <w:rPr>
                <w:szCs w:val="22"/>
              </w:rPr>
            </w:pPr>
          </w:p>
        </w:tc>
        <w:tc>
          <w:tcPr>
            <w:tcW w:w="1350" w:type="dxa"/>
          </w:tcPr>
          <w:p w14:paraId="20D92815" w14:textId="77777777" w:rsidR="006263CD" w:rsidRPr="00700B13" w:rsidRDefault="006263CD" w:rsidP="006263CD">
            <w:pPr>
              <w:pStyle w:val="acctfourfigures"/>
              <w:tabs>
                <w:tab w:val="clear" w:pos="765"/>
                <w:tab w:val="decimal" w:pos="885"/>
              </w:tabs>
              <w:spacing w:line="240" w:lineRule="atLeast"/>
              <w:ind w:right="-14"/>
              <w:rPr>
                <w:szCs w:val="22"/>
              </w:rPr>
            </w:pPr>
          </w:p>
        </w:tc>
        <w:tc>
          <w:tcPr>
            <w:tcW w:w="183" w:type="dxa"/>
          </w:tcPr>
          <w:p w14:paraId="45E37C9A" w14:textId="77777777" w:rsidR="006263CD" w:rsidRPr="00700B13" w:rsidRDefault="006263CD" w:rsidP="006263CD">
            <w:pPr>
              <w:tabs>
                <w:tab w:val="decimal" w:pos="994"/>
              </w:tabs>
              <w:ind w:right="-86"/>
              <w:rPr>
                <w:szCs w:val="22"/>
              </w:rPr>
            </w:pPr>
          </w:p>
        </w:tc>
        <w:tc>
          <w:tcPr>
            <w:tcW w:w="1260" w:type="dxa"/>
          </w:tcPr>
          <w:p w14:paraId="43300B05" w14:textId="77777777" w:rsidR="006263CD" w:rsidRPr="00700B13" w:rsidRDefault="006263CD" w:rsidP="006263CD">
            <w:pPr>
              <w:tabs>
                <w:tab w:val="decimal" w:pos="994"/>
              </w:tabs>
              <w:ind w:right="-86"/>
              <w:rPr>
                <w:szCs w:val="22"/>
              </w:rPr>
            </w:pPr>
          </w:p>
        </w:tc>
        <w:tc>
          <w:tcPr>
            <w:tcW w:w="183" w:type="dxa"/>
          </w:tcPr>
          <w:p w14:paraId="252387F3" w14:textId="77777777" w:rsidR="006263CD" w:rsidRPr="00700B13" w:rsidRDefault="006263CD" w:rsidP="006263CD">
            <w:pPr>
              <w:tabs>
                <w:tab w:val="decimal" w:pos="994"/>
              </w:tabs>
              <w:ind w:right="-86"/>
              <w:rPr>
                <w:szCs w:val="22"/>
              </w:rPr>
            </w:pPr>
          </w:p>
        </w:tc>
        <w:tc>
          <w:tcPr>
            <w:tcW w:w="1347" w:type="dxa"/>
          </w:tcPr>
          <w:p w14:paraId="5F23338B" w14:textId="77777777" w:rsidR="006263CD" w:rsidRPr="00700B13" w:rsidRDefault="006263CD" w:rsidP="006263CD">
            <w:pPr>
              <w:tabs>
                <w:tab w:val="decimal" w:pos="994"/>
              </w:tabs>
              <w:ind w:right="-86"/>
              <w:rPr>
                <w:szCs w:val="22"/>
              </w:rPr>
            </w:pPr>
          </w:p>
        </w:tc>
      </w:tr>
      <w:tr w:rsidR="006263CD" w:rsidRPr="00F526D1" w14:paraId="4792ACB1" w14:textId="77777777" w:rsidTr="008910BB">
        <w:trPr>
          <w:cantSplit/>
        </w:trPr>
        <w:tc>
          <w:tcPr>
            <w:tcW w:w="3778" w:type="dxa"/>
          </w:tcPr>
          <w:p w14:paraId="7C2974B1" w14:textId="6D935479" w:rsidR="006263CD" w:rsidRPr="00700B13" w:rsidRDefault="006263CD" w:rsidP="006263CD">
            <w:pPr>
              <w:spacing w:line="240" w:lineRule="atLeast"/>
              <w:rPr>
                <w:b/>
                <w:bCs/>
                <w:szCs w:val="22"/>
              </w:rPr>
            </w:pPr>
            <w:r w:rsidRPr="00700B13">
              <w:rPr>
                <w:szCs w:val="22"/>
              </w:rPr>
              <w:t>Other related parties</w:t>
            </w:r>
          </w:p>
        </w:tc>
        <w:tc>
          <w:tcPr>
            <w:tcW w:w="1256" w:type="dxa"/>
            <w:tcBorders>
              <w:bottom w:val="double" w:sz="4" w:space="0" w:color="auto"/>
            </w:tcBorders>
          </w:tcPr>
          <w:p w14:paraId="5D6E9A21" w14:textId="05FCE6C0" w:rsidR="006263CD" w:rsidRPr="00700B13" w:rsidRDefault="008910BB" w:rsidP="008910BB">
            <w:pPr>
              <w:pStyle w:val="acctfourfigures"/>
              <w:tabs>
                <w:tab w:val="clear" w:pos="765"/>
                <w:tab w:val="decimal" w:pos="1003"/>
              </w:tabs>
              <w:spacing w:line="240" w:lineRule="atLeast"/>
              <w:ind w:right="-14"/>
              <w:rPr>
                <w:b/>
                <w:bCs/>
                <w:szCs w:val="22"/>
              </w:rPr>
            </w:pPr>
            <w:r w:rsidRPr="008910BB">
              <w:rPr>
                <w:rFonts w:hint="cs"/>
                <w:b/>
                <w:bCs/>
                <w:szCs w:val="22"/>
              </w:rPr>
              <w:t>236</w:t>
            </w:r>
            <w:r w:rsidRPr="008910BB">
              <w:rPr>
                <w:rFonts w:hint="cs"/>
                <w:b/>
                <w:bCs/>
                <w:szCs w:val="22"/>
                <w:cs/>
              </w:rPr>
              <w:t>,</w:t>
            </w:r>
            <w:r w:rsidRPr="008910BB">
              <w:rPr>
                <w:b/>
                <w:bCs/>
                <w:szCs w:val="22"/>
              </w:rPr>
              <w:t>736</w:t>
            </w:r>
          </w:p>
        </w:tc>
        <w:tc>
          <w:tcPr>
            <w:tcW w:w="183" w:type="dxa"/>
          </w:tcPr>
          <w:p w14:paraId="771BD4E7" w14:textId="77777777" w:rsidR="006263CD" w:rsidRPr="00700B13" w:rsidRDefault="006263CD" w:rsidP="006263CD">
            <w:pPr>
              <w:tabs>
                <w:tab w:val="decimal" w:pos="1000"/>
              </w:tabs>
              <w:ind w:right="-86"/>
              <w:rPr>
                <w:b/>
                <w:bCs/>
                <w:szCs w:val="22"/>
              </w:rPr>
            </w:pPr>
          </w:p>
        </w:tc>
        <w:tc>
          <w:tcPr>
            <w:tcW w:w="1350" w:type="dxa"/>
            <w:tcBorders>
              <w:bottom w:val="double" w:sz="4" w:space="0" w:color="auto"/>
            </w:tcBorders>
          </w:tcPr>
          <w:p w14:paraId="01C397DC" w14:textId="40825D63" w:rsidR="006263CD" w:rsidRPr="00700B13" w:rsidRDefault="006263CD" w:rsidP="006263CD">
            <w:pPr>
              <w:tabs>
                <w:tab w:val="decimal" w:pos="1090"/>
              </w:tabs>
              <w:ind w:right="-14"/>
              <w:rPr>
                <w:b/>
                <w:bCs/>
                <w:szCs w:val="22"/>
              </w:rPr>
            </w:pPr>
            <w:r w:rsidRPr="00700B13">
              <w:rPr>
                <w:b/>
                <w:bCs/>
                <w:szCs w:val="22"/>
              </w:rPr>
              <w:t>236,168</w:t>
            </w:r>
          </w:p>
        </w:tc>
        <w:tc>
          <w:tcPr>
            <w:tcW w:w="183" w:type="dxa"/>
          </w:tcPr>
          <w:p w14:paraId="47A582CD" w14:textId="77777777" w:rsidR="006263CD" w:rsidRPr="00F1560D" w:rsidRDefault="006263CD" w:rsidP="00F1560D">
            <w:pPr>
              <w:pStyle w:val="acctfourfigures"/>
              <w:tabs>
                <w:tab w:val="clear" w:pos="765"/>
                <w:tab w:val="decimal" w:pos="735"/>
              </w:tabs>
              <w:spacing w:line="240" w:lineRule="atLeast"/>
              <w:ind w:right="-14"/>
              <w:rPr>
                <w:szCs w:val="22"/>
              </w:rPr>
            </w:pPr>
          </w:p>
        </w:tc>
        <w:tc>
          <w:tcPr>
            <w:tcW w:w="1260" w:type="dxa"/>
            <w:tcBorders>
              <w:bottom w:val="double" w:sz="4" w:space="0" w:color="auto"/>
            </w:tcBorders>
          </w:tcPr>
          <w:p w14:paraId="3397CEF0" w14:textId="3D8A2BB3" w:rsidR="006263CD" w:rsidRPr="00F1560D" w:rsidRDefault="008910BB" w:rsidP="00F1560D">
            <w:pPr>
              <w:pStyle w:val="acctfourfigures"/>
              <w:tabs>
                <w:tab w:val="clear" w:pos="765"/>
                <w:tab w:val="decimal" w:pos="735"/>
              </w:tabs>
              <w:spacing w:line="240" w:lineRule="atLeast"/>
              <w:ind w:right="-14"/>
              <w:rPr>
                <w:b/>
                <w:bCs/>
                <w:szCs w:val="22"/>
              </w:rPr>
            </w:pPr>
            <w:r w:rsidRPr="00F1560D">
              <w:rPr>
                <w:rFonts w:hint="cs"/>
                <w:b/>
                <w:bCs/>
                <w:szCs w:val="22"/>
                <w:cs/>
              </w:rPr>
              <w:t>-</w:t>
            </w:r>
          </w:p>
        </w:tc>
        <w:tc>
          <w:tcPr>
            <w:tcW w:w="183" w:type="dxa"/>
          </w:tcPr>
          <w:p w14:paraId="61EA9D36" w14:textId="77777777" w:rsidR="006263CD" w:rsidRPr="00700B13" w:rsidRDefault="006263CD" w:rsidP="006263CD">
            <w:pPr>
              <w:tabs>
                <w:tab w:val="decimal" w:pos="994"/>
              </w:tabs>
              <w:ind w:right="-86"/>
              <w:rPr>
                <w:b/>
                <w:bCs/>
                <w:szCs w:val="22"/>
              </w:rPr>
            </w:pPr>
          </w:p>
        </w:tc>
        <w:tc>
          <w:tcPr>
            <w:tcW w:w="1347" w:type="dxa"/>
            <w:tcBorders>
              <w:bottom w:val="double" w:sz="4" w:space="0" w:color="auto"/>
            </w:tcBorders>
          </w:tcPr>
          <w:p w14:paraId="009DFA29" w14:textId="3D4DD2B9" w:rsidR="006263CD" w:rsidRPr="00700B13" w:rsidRDefault="006263CD" w:rsidP="008910BB">
            <w:pPr>
              <w:pStyle w:val="acctfourfigures"/>
              <w:tabs>
                <w:tab w:val="clear" w:pos="765"/>
                <w:tab w:val="decimal" w:pos="816"/>
              </w:tabs>
              <w:spacing w:line="240" w:lineRule="atLeast"/>
              <w:ind w:right="-14"/>
              <w:rPr>
                <w:b/>
                <w:bCs/>
                <w:szCs w:val="22"/>
              </w:rPr>
            </w:pPr>
            <w:r w:rsidRPr="00700B13">
              <w:rPr>
                <w:b/>
                <w:bCs/>
                <w:szCs w:val="22"/>
              </w:rPr>
              <w:t>-</w:t>
            </w:r>
          </w:p>
        </w:tc>
      </w:tr>
      <w:tr w:rsidR="006263CD" w:rsidRPr="00F526D1" w14:paraId="3664C357" w14:textId="77777777" w:rsidTr="008910BB">
        <w:trPr>
          <w:cantSplit/>
        </w:trPr>
        <w:tc>
          <w:tcPr>
            <w:tcW w:w="3778" w:type="dxa"/>
          </w:tcPr>
          <w:p w14:paraId="72AC37FE" w14:textId="77777777" w:rsidR="006263CD" w:rsidRPr="00700B13" w:rsidRDefault="006263CD" w:rsidP="006263CD">
            <w:pPr>
              <w:spacing w:line="240" w:lineRule="atLeast"/>
              <w:rPr>
                <w:b/>
                <w:bCs/>
                <w:szCs w:val="22"/>
              </w:rPr>
            </w:pPr>
          </w:p>
        </w:tc>
        <w:tc>
          <w:tcPr>
            <w:tcW w:w="1256" w:type="dxa"/>
            <w:tcBorders>
              <w:top w:val="double" w:sz="4" w:space="0" w:color="auto"/>
            </w:tcBorders>
          </w:tcPr>
          <w:p w14:paraId="53ED0ABA" w14:textId="77777777" w:rsidR="006263CD" w:rsidRPr="00700B13" w:rsidRDefault="006263CD" w:rsidP="006263CD">
            <w:pPr>
              <w:tabs>
                <w:tab w:val="decimal" w:pos="994"/>
              </w:tabs>
              <w:ind w:right="-86"/>
              <w:rPr>
                <w:szCs w:val="22"/>
              </w:rPr>
            </w:pPr>
          </w:p>
        </w:tc>
        <w:tc>
          <w:tcPr>
            <w:tcW w:w="183" w:type="dxa"/>
          </w:tcPr>
          <w:p w14:paraId="47C15A5C" w14:textId="77777777" w:rsidR="006263CD" w:rsidRPr="00700B13" w:rsidRDefault="006263CD" w:rsidP="006263CD">
            <w:pPr>
              <w:tabs>
                <w:tab w:val="decimal" w:pos="994"/>
              </w:tabs>
              <w:ind w:right="-86"/>
              <w:rPr>
                <w:szCs w:val="22"/>
              </w:rPr>
            </w:pPr>
          </w:p>
        </w:tc>
        <w:tc>
          <w:tcPr>
            <w:tcW w:w="1350" w:type="dxa"/>
            <w:tcBorders>
              <w:top w:val="double" w:sz="4" w:space="0" w:color="auto"/>
            </w:tcBorders>
          </w:tcPr>
          <w:p w14:paraId="5FB45EA0" w14:textId="77777777" w:rsidR="006263CD" w:rsidRPr="00700B13" w:rsidRDefault="006263CD" w:rsidP="006263CD">
            <w:pPr>
              <w:pStyle w:val="acctfourfigures"/>
              <w:tabs>
                <w:tab w:val="clear" w:pos="765"/>
                <w:tab w:val="decimal" w:pos="885"/>
              </w:tabs>
              <w:spacing w:line="240" w:lineRule="atLeast"/>
              <w:ind w:right="-14"/>
              <w:rPr>
                <w:szCs w:val="22"/>
              </w:rPr>
            </w:pPr>
          </w:p>
        </w:tc>
        <w:tc>
          <w:tcPr>
            <w:tcW w:w="183" w:type="dxa"/>
          </w:tcPr>
          <w:p w14:paraId="259F0CD9" w14:textId="77777777" w:rsidR="006263CD" w:rsidRPr="00700B13" w:rsidRDefault="006263CD" w:rsidP="006263CD">
            <w:pPr>
              <w:tabs>
                <w:tab w:val="decimal" w:pos="994"/>
              </w:tabs>
              <w:ind w:right="-86"/>
              <w:rPr>
                <w:szCs w:val="22"/>
              </w:rPr>
            </w:pPr>
          </w:p>
        </w:tc>
        <w:tc>
          <w:tcPr>
            <w:tcW w:w="1260" w:type="dxa"/>
            <w:tcBorders>
              <w:top w:val="double" w:sz="4" w:space="0" w:color="auto"/>
            </w:tcBorders>
          </w:tcPr>
          <w:p w14:paraId="61BCA9CF" w14:textId="77777777" w:rsidR="006263CD" w:rsidRPr="00700B13" w:rsidRDefault="006263CD" w:rsidP="006263CD">
            <w:pPr>
              <w:tabs>
                <w:tab w:val="decimal" w:pos="994"/>
              </w:tabs>
              <w:ind w:right="-86"/>
              <w:rPr>
                <w:szCs w:val="22"/>
              </w:rPr>
            </w:pPr>
          </w:p>
        </w:tc>
        <w:tc>
          <w:tcPr>
            <w:tcW w:w="183" w:type="dxa"/>
          </w:tcPr>
          <w:p w14:paraId="1DCB6742" w14:textId="77777777" w:rsidR="006263CD" w:rsidRPr="00700B13" w:rsidRDefault="006263CD" w:rsidP="006263CD">
            <w:pPr>
              <w:tabs>
                <w:tab w:val="decimal" w:pos="994"/>
              </w:tabs>
              <w:ind w:right="-86"/>
              <w:rPr>
                <w:szCs w:val="22"/>
              </w:rPr>
            </w:pPr>
          </w:p>
        </w:tc>
        <w:tc>
          <w:tcPr>
            <w:tcW w:w="1347" w:type="dxa"/>
            <w:tcBorders>
              <w:top w:val="double" w:sz="4" w:space="0" w:color="auto"/>
            </w:tcBorders>
          </w:tcPr>
          <w:p w14:paraId="1F450886" w14:textId="77777777" w:rsidR="006263CD" w:rsidRPr="00700B13" w:rsidRDefault="006263CD" w:rsidP="006263CD">
            <w:pPr>
              <w:tabs>
                <w:tab w:val="decimal" w:pos="994"/>
              </w:tabs>
              <w:ind w:right="-86"/>
              <w:rPr>
                <w:szCs w:val="22"/>
              </w:rPr>
            </w:pPr>
          </w:p>
        </w:tc>
      </w:tr>
      <w:tr w:rsidR="006263CD" w:rsidRPr="00461B25" w14:paraId="450ED1C2" w14:textId="77777777" w:rsidTr="008910BB">
        <w:trPr>
          <w:cantSplit/>
        </w:trPr>
        <w:tc>
          <w:tcPr>
            <w:tcW w:w="3778" w:type="dxa"/>
          </w:tcPr>
          <w:p w14:paraId="490B6C24" w14:textId="0630FF1F" w:rsidR="006263CD" w:rsidRPr="00700B13" w:rsidRDefault="006263CD" w:rsidP="006263CD">
            <w:pPr>
              <w:spacing w:line="240" w:lineRule="atLeast"/>
              <w:ind w:left="190" w:hanging="180"/>
              <w:rPr>
                <w:b/>
                <w:bCs/>
                <w:i/>
                <w:iCs/>
                <w:szCs w:val="22"/>
              </w:rPr>
            </w:pPr>
            <w:r w:rsidRPr="00700B13">
              <w:rPr>
                <w:b/>
                <w:bCs/>
                <w:i/>
                <w:iCs/>
                <w:szCs w:val="22"/>
              </w:rPr>
              <w:t xml:space="preserve">Property, plant and equipment </w:t>
            </w:r>
          </w:p>
        </w:tc>
        <w:tc>
          <w:tcPr>
            <w:tcW w:w="1256" w:type="dxa"/>
          </w:tcPr>
          <w:p w14:paraId="56407A51"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83" w:type="dxa"/>
          </w:tcPr>
          <w:p w14:paraId="02A15C15"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350" w:type="dxa"/>
          </w:tcPr>
          <w:p w14:paraId="03563F44" w14:textId="77777777" w:rsidR="006263CD" w:rsidRPr="00700B13" w:rsidRDefault="006263CD" w:rsidP="006263CD">
            <w:pPr>
              <w:pStyle w:val="acctfourfigures"/>
              <w:tabs>
                <w:tab w:val="clear" w:pos="765"/>
                <w:tab w:val="decimal" w:pos="885"/>
              </w:tabs>
              <w:spacing w:line="240" w:lineRule="atLeast"/>
              <w:ind w:right="-14"/>
              <w:rPr>
                <w:szCs w:val="22"/>
              </w:rPr>
            </w:pPr>
          </w:p>
        </w:tc>
        <w:tc>
          <w:tcPr>
            <w:tcW w:w="183" w:type="dxa"/>
          </w:tcPr>
          <w:p w14:paraId="1EC5B893"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260" w:type="dxa"/>
          </w:tcPr>
          <w:p w14:paraId="22469199"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83" w:type="dxa"/>
          </w:tcPr>
          <w:p w14:paraId="084C59A3" w14:textId="77777777" w:rsidR="006263CD" w:rsidRPr="00700B13" w:rsidRDefault="006263CD" w:rsidP="006263CD">
            <w:pPr>
              <w:pStyle w:val="acctfourfigures"/>
              <w:tabs>
                <w:tab w:val="clear" w:pos="765"/>
                <w:tab w:val="decimal" w:pos="994"/>
              </w:tabs>
              <w:spacing w:line="240" w:lineRule="atLeast"/>
              <w:ind w:right="-86"/>
              <w:rPr>
                <w:b/>
                <w:bCs/>
                <w:szCs w:val="22"/>
              </w:rPr>
            </w:pPr>
          </w:p>
        </w:tc>
        <w:tc>
          <w:tcPr>
            <w:tcW w:w="1347" w:type="dxa"/>
          </w:tcPr>
          <w:p w14:paraId="74178323" w14:textId="77777777" w:rsidR="006263CD" w:rsidRPr="00700B13" w:rsidRDefault="006263CD" w:rsidP="006263CD">
            <w:pPr>
              <w:pStyle w:val="acctfourfigures"/>
              <w:tabs>
                <w:tab w:val="clear" w:pos="765"/>
                <w:tab w:val="decimal" w:pos="994"/>
              </w:tabs>
              <w:spacing w:line="240" w:lineRule="atLeast"/>
              <w:ind w:right="-86"/>
              <w:rPr>
                <w:b/>
                <w:bCs/>
                <w:szCs w:val="22"/>
              </w:rPr>
            </w:pPr>
          </w:p>
        </w:tc>
      </w:tr>
      <w:tr w:rsidR="006263CD" w:rsidRPr="00461B25" w14:paraId="2FC0EEF0" w14:textId="77777777" w:rsidTr="008910BB">
        <w:trPr>
          <w:cantSplit/>
        </w:trPr>
        <w:tc>
          <w:tcPr>
            <w:tcW w:w="3778" w:type="dxa"/>
          </w:tcPr>
          <w:p w14:paraId="6491E142" w14:textId="77777777" w:rsidR="006263CD" w:rsidRPr="00700B13" w:rsidRDefault="006263CD" w:rsidP="006263CD">
            <w:pPr>
              <w:spacing w:line="240" w:lineRule="atLeast"/>
              <w:rPr>
                <w:szCs w:val="22"/>
              </w:rPr>
            </w:pPr>
            <w:r w:rsidRPr="00700B13">
              <w:rPr>
                <w:szCs w:val="22"/>
              </w:rPr>
              <w:t>Subsidiaries</w:t>
            </w:r>
          </w:p>
        </w:tc>
        <w:tc>
          <w:tcPr>
            <w:tcW w:w="1256" w:type="dxa"/>
            <w:tcBorders>
              <w:bottom w:val="double" w:sz="4" w:space="0" w:color="auto"/>
            </w:tcBorders>
          </w:tcPr>
          <w:p w14:paraId="4B7B7C64" w14:textId="47636E46" w:rsidR="006263CD" w:rsidRPr="00700B13" w:rsidRDefault="008910BB" w:rsidP="008910BB">
            <w:pPr>
              <w:pStyle w:val="acctfourfigures"/>
              <w:tabs>
                <w:tab w:val="clear" w:pos="765"/>
                <w:tab w:val="decimal" w:pos="821"/>
              </w:tabs>
              <w:spacing w:line="240" w:lineRule="atLeast"/>
              <w:ind w:right="-14"/>
              <w:rPr>
                <w:b/>
                <w:bCs/>
                <w:szCs w:val="22"/>
              </w:rPr>
            </w:pPr>
            <w:r w:rsidRPr="008910BB">
              <w:rPr>
                <w:b/>
                <w:bCs/>
                <w:szCs w:val="22"/>
              </w:rPr>
              <w:t>-</w:t>
            </w:r>
          </w:p>
        </w:tc>
        <w:tc>
          <w:tcPr>
            <w:tcW w:w="183" w:type="dxa"/>
          </w:tcPr>
          <w:p w14:paraId="5B5FD2E1" w14:textId="77777777" w:rsidR="006263CD" w:rsidRPr="008910BB" w:rsidRDefault="006263CD" w:rsidP="008910BB">
            <w:pPr>
              <w:pStyle w:val="acctfourfigures"/>
              <w:tabs>
                <w:tab w:val="clear" w:pos="765"/>
                <w:tab w:val="decimal" w:pos="730"/>
                <w:tab w:val="decimal" w:pos="1003"/>
              </w:tabs>
              <w:spacing w:line="240" w:lineRule="atLeast"/>
              <w:ind w:right="-14"/>
              <w:rPr>
                <w:b/>
                <w:bCs/>
                <w:szCs w:val="22"/>
              </w:rPr>
            </w:pPr>
          </w:p>
        </w:tc>
        <w:tc>
          <w:tcPr>
            <w:tcW w:w="1350" w:type="dxa"/>
            <w:tcBorders>
              <w:bottom w:val="double" w:sz="4" w:space="0" w:color="auto"/>
            </w:tcBorders>
          </w:tcPr>
          <w:p w14:paraId="0629F7AE" w14:textId="6D99D7E0" w:rsidR="006263CD" w:rsidRPr="008910BB" w:rsidRDefault="006263CD" w:rsidP="008910BB">
            <w:pPr>
              <w:pStyle w:val="acctfourfigures"/>
              <w:tabs>
                <w:tab w:val="clear" w:pos="765"/>
                <w:tab w:val="decimal" w:pos="821"/>
              </w:tabs>
              <w:spacing w:line="240" w:lineRule="atLeast"/>
              <w:ind w:right="-14"/>
              <w:rPr>
                <w:b/>
                <w:bCs/>
                <w:szCs w:val="22"/>
              </w:rPr>
            </w:pPr>
            <w:r w:rsidRPr="008910BB">
              <w:rPr>
                <w:b/>
                <w:bCs/>
                <w:szCs w:val="22"/>
              </w:rPr>
              <w:t>-</w:t>
            </w:r>
          </w:p>
        </w:tc>
        <w:tc>
          <w:tcPr>
            <w:tcW w:w="183" w:type="dxa"/>
          </w:tcPr>
          <w:p w14:paraId="130F7DF1" w14:textId="77777777" w:rsidR="006263CD" w:rsidRPr="00700B13" w:rsidRDefault="006263CD" w:rsidP="008910BB">
            <w:pPr>
              <w:pStyle w:val="acctfourfigures"/>
              <w:tabs>
                <w:tab w:val="clear" w:pos="765"/>
                <w:tab w:val="decimal" w:pos="1003"/>
              </w:tabs>
              <w:spacing w:line="240" w:lineRule="atLeast"/>
              <w:ind w:right="-86"/>
              <w:rPr>
                <w:b/>
                <w:bCs/>
                <w:szCs w:val="22"/>
              </w:rPr>
            </w:pPr>
          </w:p>
        </w:tc>
        <w:tc>
          <w:tcPr>
            <w:tcW w:w="1260" w:type="dxa"/>
            <w:tcBorders>
              <w:bottom w:val="double" w:sz="4" w:space="0" w:color="auto"/>
            </w:tcBorders>
          </w:tcPr>
          <w:p w14:paraId="545F5513" w14:textId="3E4CC888" w:rsidR="006263CD" w:rsidRPr="00700B13" w:rsidRDefault="008910BB" w:rsidP="00F1560D">
            <w:pPr>
              <w:tabs>
                <w:tab w:val="decimal" w:pos="1003"/>
              </w:tabs>
              <w:ind w:right="-14"/>
              <w:rPr>
                <w:b/>
                <w:bCs/>
                <w:szCs w:val="22"/>
              </w:rPr>
            </w:pPr>
            <w:r w:rsidRPr="008910BB">
              <w:rPr>
                <w:rFonts w:hint="cs"/>
                <w:b/>
                <w:bCs/>
                <w:szCs w:val="22"/>
              </w:rPr>
              <w:t>1</w:t>
            </w:r>
            <w:r w:rsidRPr="008910BB">
              <w:rPr>
                <w:rFonts w:hint="cs"/>
                <w:b/>
                <w:bCs/>
                <w:szCs w:val="22"/>
                <w:cs/>
              </w:rPr>
              <w:t>,</w:t>
            </w:r>
            <w:r w:rsidRPr="008910BB">
              <w:rPr>
                <w:rFonts w:hint="cs"/>
                <w:b/>
                <w:bCs/>
                <w:szCs w:val="22"/>
              </w:rPr>
              <w:t>942</w:t>
            </w:r>
          </w:p>
        </w:tc>
        <w:tc>
          <w:tcPr>
            <w:tcW w:w="183" w:type="dxa"/>
          </w:tcPr>
          <w:p w14:paraId="684FA187" w14:textId="77777777" w:rsidR="006263CD" w:rsidRPr="00700B13" w:rsidRDefault="006263CD" w:rsidP="008910BB">
            <w:pPr>
              <w:tabs>
                <w:tab w:val="decimal" w:pos="1003"/>
              </w:tabs>
              <w:ind w:right="-14"/>
              <w:rPr>
                <w:b/>
                <w:bCs/>
                <w:szCs w:val="22"/>
              </w:rPr>
            </w:pPr>
          </w:p>
        </w:tc>
        <w:tc>
          <w:tcPr>
            <w:tcW w:w="1347" w:type="dxa"/>
            <w:tcBorders>
              <w:bottom w:val="double" w:sz="4" w:space="0" w:color="auto"/>
            </w:tcBorders>
          </w:tcPr>
          <w:p w14:paraId="51F499E6" w14:textId="5276E23C" w:rsidR="006263CD" w:rsidRPr="00700B13" w:rsidRDefault="006263CD" w:rsidP="00EA559F">
            <w:pPr>
              <w:tabs>
                <w:tab w:val="decimal" w:pos="1086"/>
              </w:tabs>
              <w:ind w:right="-14"/>
              <w:rPr>
                <w:b/>
                <w:bCs/>
                <w:szCs w:val="22"/>
              </w:rPr>
            </w:pPr>
            <w:r w:rsidRPr="008910BB">
              <w:rPr>
                <w:b/>
                <w:bCs/>
                <w:szCs w:val="22"/>
              </w:rPr>
              <w:t>5,452</w:t>
            </w:r>
          </w:p>
        </w:tc>
      </w:tr>
      <w:tr w:rsidR="006263CD" w:rsidRPr="000F1A3D" w14:paraId="4291A7D0" w14:textId="77777777" w:rsidTr="008910BB">
        <w:trPr>
          <w:cantSplit/>
          <w:trHeight w:val="191"/>
        </w:trPr>
        <w:tc>
          <w:tcPr>
            <w:tcW w:w="3778" w:type="dxa"/>
          </w:tcPr>
          <w:p w14:paraId="19EB0FEA" w14:textId="77777777" w:rsidR="006263CD" w:rsidRPr="00700B13" w:rsidRDefault="006263CD" w:rsidP="006263CD">
            <w:pPr>
              <w:spacing w:line="240" w:lineRule="atLeast"/>
              <w:rPr>
                <w:szCs w:val="22"/>
              </w:rPr>
            </w:pPr>
          </w:p>
        </w:tc>
        <w:tc>
          <w:tcPr>
            <w:tcW w:w="1256" w:type="dxa"/>
            <w:tcBorders>
              <w:top w:val="double" w:sz="4" w:space="0" w:color="auto"/>
            </w:tcBorders>
          </w:tcPr>
          <w:p w14:paraId="69CE3D1A" w14:textId="77777777" w:rsidR="006263CD" w:rsidRPr="00700B13" w:rsidRDefault="006263CD" w:rsidP="006263CD">
            <w:pPr>
              <w:tabs>
                <w:tab w:val="decimal" w:pos="732"/>
                <w:tab w:val="decimal" w:pos="994"/>
              </w:tabs>
              <w:ind w:right="-86"/>
              <w:rPr>
                <w:b/>
                <w:bCs/>
                <w:szCs w:val="22"/>
              </w:rPr>
            </w:pPr>
          </w:p>
        </w:tc>
        <w:tc>
          <w:tcPr>
            <w:tcW w:w="183" w:type="dxa"/>
          </w:tcPr>
          <w:p w14:paraId="280AF805" w14:textId="77777777" w:rsidR="006263CD" w:rsidRPr="00700B13" w:rsidRDefault="006263CD" w:rsidP="006263CD">
            <w:pPr>
              <w:pStyle w:val="acctfourfigures"/>
              <w:tabs>
                <w:tab w:val="decimal" w:pos="994"/>
              </w:tabs>
              <w:spacing w:line="240" w:lineRule="atLeast"/>
              <w:ind w:right="-86"/>
              <w:rPr>
                <w:b/>
                <w:bCs/>
                <w:szCs w:val="22"/>
              </w:rPr>
            </w:pPr>
          </w:p>
        </w:tc>
        <w:tc>
          <w:tcPr>
            <w:tcW w:w="1350" w:type="dxa"/>
            <w:tcBorders>
              <w:top w:val="double" w:sz="4" w:space="0" w:color="auto"/>
            </w:tcBorders>
          </w:tcPr>
          <w:p w14:paraId="47D9AF08" w14:textId="77777777" w:rsidR="006263CD" w:rsidRPr="00700B13" w:rsidRDefault="006263CD" w:rsidP="006263CD">
            <w:pPr>
              <w:pStyle w:val="acctfourfigures"/>
              <w:tabs>
                <w:tab w:val="clear" w:pos="765"/>
                <w:tab w:val="decimal" w:pos="821"/>
                <w:tab w:val="decimal" w:pos="885"/>
              </w:tabs>
              <w:spacing w:line="240" w:lineRule="atLeast"/>
              <w:ind w:right="-14"/>
              <w:rPr>
                <w:szCs w:val="22"/>
              </w:rPr>
            </w:pPr>
          </w:p>
        </w:tc>
        <w:tc>
          <w:tcPr>
            <w:tcW w:w="183" w:type="dxa"/>
          </w:tcPr>
          <w:p w14:paraId="051CB03C" w14:textId="77777777" w:rsidR="006263CD" w:rsidRPr="00700B13" w:rsidRDefault="006263CD" w:rsidP="006263CD">
            <w:pPr>
              <w:pStyle w:val="acctfourfigures"/>
              <w:tabs>
                <w:tab w:val="decimal" w:pos="994"/>
              </w:tabs>
              <w:spacing w:line="240" w:lineRule="atLeast"/>
              <w:ind w:right="-86"/>
              <w:rPr>
                <w:b/>
                <w:bCs/>
                <w:szCs w:val="22"/>
              </w:rPr>
            </w:pPr>
          </w:p>
        </w:tc>
        <w:tc>
          <w:tcPr>
            <w:tcW w:w="1260" w:type="dxa"/>
            <w:tcBorders>
              <w:top w:val="double" w:sz="4" w:space="0" w:color="auto"/>
            </w:tcBorders>
          </w:tcPr>
          <w:p w14:paraId="38A1979C" w14:textId="77777777" w:rsidR="006263CD" w:rsidRPr="00700B13" w:rsidRDefault="006263CD" w:rsidP="006263CD">
            <w:pPr>
              <w:tabs>
                <w:tab w:val="decimal" w:pos="739"/>
              </w:tabs>
              <w:ind w:right="-86"/>
              <w:rPr>
                <w:b/>
                <w:bCs/>
                <w:szCs w:val="22"/>
              </w:rPr>
            </w:pPr>
          </w:p>
        </w:tc>
        <w:tc>
          <w:tcPr>
            <w:tcW w:w="183" w:type="dxa"/>
          </w:tcPr>
          <w:p w14:paraId="2A41FCC9" w14:textId="77777777" w:rsidR="006263CD" w:rsidRPr="00700B13" w:rsidRDefault="006263CD" w:rsidP="006263CD">
            <w:pPr>
              <w:pStyle w:val="acctfourfigures"/>
              <w:tabs>
                <w:tab w:val="decimal" w:pos="739"/>
              </w:tabs>
              <w:spacing w:line="240" w:lineRule="atLeast"/>
              <w:ind w:right="-86"/>
              <w:rPr>
                <w:b/>
                <w:bCs/>
                <w:szCs w:val="22"/>
                <w:lang w:val="en-US" w:bidi="th-TH"/>
              </w:rPr>
            </w:pPr>
          </w:p>
        </w:tc>
        <w:tc>
          <w:tcPr>
            <w:tcW w:w="1347" w:type="dxa"/>
            <w:tcBorders>
              <w:top w:val="double" w:sz="4" w:space="0" w:color="auto"/>
            </w:tcBorders>
          </w:tcPr>
          <w:p w14:paraId="408B7EF1" w14:textId="77777777" w:rsidR="006263CD" w:rsidRPr="00700B13" w:rsidRDefault="006263CD" w:rsidP="006263CD">
            <w:pPr>
              <w:tabs>
                <w:tab w:val="decimal" w:pos="739"/>
                <w:tab w:val="decimal" w:pos="1086"/>
              </w:tabs>
              <w:ind w:right="-86"/>
              <w:rPr>
                <w:b/>
                <w:bCs/>
                <w:szCs w:val="22"/>
              </w:rPr>
            </w:pPr>
          </w:p>
        </w:tc>
      </w:tr>
      <w:tr w:rsidR="006263CD" w:rsidRPr="00A10058" w14:paraId="52C12596" w14:textId="77777777" w:rsidTr="008910BB">
        <w:trPr>
          <w:cantSplit/>
          <w:trHeight w:val="191"/>
        </w:trPr>
        <w:tc>
          <w:tcPr>
            <w:tcW w:w="3778" w:type="dxa"/>
          </w:tcPr>
          <w:p w14:paraId="68DF9C3E" w14:textId="5F4AF77D" w:rsidR="006263CD" w:rsidRPr="00700B13" w:rsidRDefault="006263CD" w:rsidP="006263CD">
            <w:pPr>
              <w:spacing w:line="240" w:lineRule="atLeast"/>
              <w:rPr>
                <w:szCs w:val="22"/>
              </w:rPr>
            </w:pPr>
            <w:r w:rsidRPr="00700B13">
              <w:rPr>
                <w:b/>
                <w:bCs/>
                <w:i/>
                <w:iCs/>
                <w:szCs w:val="22"/>
              </w:rPr>
              <w:t>Long-term loans to</w:t>
            </w:r>
          </w:p>
        </w:tc>
        <w:tc>
          <w:tcPr>
            <w:tcW w:w="1256" w:type="dxa"/>
          </w:tcPr>
          <w:p w14:paraId="6579F3E0" w14:textId="77777777" w:rsidR="006263CD" w:rsidRPr="00700B13" w:rsidRDefault="006263CD" w:rsidP="006263CD">
            <w:pPr>
              <w:tabs>
                <w:tab w:val="decimal" w:pos="732"/>
                <w:tab w:val="decimal" w:pos="994"/>
              </w:tabs>
              <w:ind w:right="-86"/>
              <w:rPr>
                <w:b/>
                <w:bCs/>
                <w:szCs w:val="22"/>
                <w:cs/>
              </w:rPr>
            </w:pPr>
          </w:p>
        </w:tc>
        <w:tc>
          <w:tcPr>
            <w:tcW w:w="183" w:type="dxa"/>
          </w:tcPr>
          <w:p w14:paraId="128DD429" w14:textId="77777777" w:rsidR="006263CD" w:rsidRPr="00700B13" w:rsidRDefault="006263CD" w:rsidP="006263CD">
            <w:pPr>
              <w:pStyle w:val="acctfourfigures"/>
              <w:tabs>
                <w:tab w:val="decimal" w:pos="994"/>
              </w:tabs>
              <w:spacing w:line="240" w:lineRule="atLeast"/>
              <w:ind w:right="-86"/>
              <w:rPr>
                <w:b/>
                <w:bCs/>
                <w:szCs w:val="22"/>
              </w:rPr>
            </w:pPr>
          </w:p>
        </w:tc>
        <w:tc>
          <w:tcPr>
            <w:tcW w:w="1350" w:type="dxa"/>
          </w:tcPr>
          <w:p w14:paraId="6610DF11" w14:textId="77777777" w:rsidR="006263CD" w:rsidRPr="00700B13" w:rsidRDefault="006263CD" w:rsidP="006263CD">
            <w:pPr>
              <w:pStyle w:val="acctfourfigures"/>
              <w:tabs>
                <w:tab w:val="clear" w:pos="765"/>
                <w:tab w:val="decimal" w:pos="821"/>
                <w:tab w:val="decimal" w:pos="885"/>
              </w:tabs>
              <w:spacing w:line="240" w:lineRule="atLeast"/>
              <w:ind w:right="-14"/>
              <w:rPr>
                <w:szCs w:val="22"/>
              </w:rPr>
            </w:pPr>
          </w:p>
        </w:tc>
        <w:tc>
          <w:tcPr>
            <w:tcW w:w="183" w:type="dxa"/>
          </w:tcPr>
          <w:p w14:paraId="304A7587" w14:textId="77777777" w:rsidR="006263CD" w:rsidRPr="00700B13" w:rsidRDefault="006263CD" w:rsidP="006263CD">
            <w:pPr>
              <w:pStyle w:val="acctfourfigures"/>
              <w:tabs>
                <w:tab w:val="decimal" w:pos="994"/>
              </w:tabs>
              <w:spacing w:line="240" w:lineRule="atLeast"/>
              <w:ind w:right="-86"/>
              <w:rPr>
                <w:b/>
                <w:bCs/>
                <w:szCs w:val="22"/>
              </w:rPr>
            </w:pPr>
          </w:p>
        </w:tc>
        <w:tc>
          <w:tcPr>
            <w:tcW w:w="1260" w:type="dxa"/>
          </w:tcPr>
          <w:p w14:paraId="338B9A87" w14:textId="77777777" w:rsidR="006263CD" w:rsidRPr="00700B13" w:rsidRDefault="006263CD" w:rsidP="006263CD">
            <w:pPr>
              <w:tabs>
                <w:tab w:val="decimal" w:pos="739"/>
              </w:tabs>
              <w:ind w:right="-86"/>
              <w:rPr>
                <w:b/>
                <w:bCs/>
                <w:szCs w:val="22"/>
              </w:rPr>
            </w:pPr>
          </w:p>
        </w:tc>
        <w:tc>
          <w:tcPr>
            <w:tcW w:w="183" w:type="dxa"/>
          </w:tcPr>
          <w:p w14:paraId="0DB408C2" w14:textId="77777777" w:rsidR="006263CD" w:rsidRPr="00700B13" w:rsidRDefault="006263CD" w:rsidP="006263CD">
            <w:pPr>
              <w:pStyle w:val="acctfourfigures"/>
              <w:tabs>
                <w:tab w:val="decimal" w:pos="739"/>
              </w:tabs>
              <w:spacing w:line="240" w:lineRule="atLeast"/>
              <w:ind w:right="-86"/>
              <w:rPr>
                <w:b/>
                <w:bCs/>
                <w:szCs w:val="22"/>
                <w:lang w:val="en-US" w:bidi="th-TH"/>
              </w:rPr>
            </w:pPr>
          </w:p>
        </w:tc>
        <w:tc>
          <w:tcPr>
            <w:tcW w:w="1347" w:type="dxa"/>
          </w:tcPr>
          <w:p w14:paraId="4EC0BA8A" w14:textId="77777777" w:rsidR="006263CD" w:rsidRPr="00700B13" w:rsidRDefault="006263CD" w:rsidP="006263CD">
            <w:pPr>
              <w:tabs>
                <w:tab w:val="decimal" w:pos="739"/>
                <w:tab w:val="decimal" w:pos="1086"/>
              </w:tabs>
              <w:ind w:right="-86"/>
              <w:rPr>
                <w:b/>
                <w:bCs/>
                <w:szCs w:val="22"/>
              </w:rPr>
            </w:pPr>
          </w:p>
        </w:tc>
      </w:tr>
      <w:tr w:rsidR="008910BB" w:rsidRPr="00E8594C" w14:paraId="6EEE630A" w14:textId="77777777" w:rsidTr="008910BB">
        <w:trPr>
          <w:cantSplit/>
          <w:trHeight w:val="191"/>
        </w:trPr>
        <w:tc>
          <w:tcPr>
            <w:tcW w:w="3778" w:type="dxa"/>
          </w:tcPr>
          <w:p w14:paraId="56CBC315" w14:textId="7DD95A2E" w:rsidR="008910BB" w:rsidRPr="00700B13" w:rsidRDefault="008910BB" w:rsidP="008910BB">
            <w:pPr>
              <w:spacing w:line="240" w:lineRule="atLeast"/>
              <w:rPr>
                <w:szCs w:val="22"/>
                <w:cs/>
              </w:rPr>
            </w:pPr>
            <w:r w:rsidRPr="00700B13">
              <w:rPr>
                <w:szCs w:val="22"/>
              </w:rPr>
              <w:t>Subsidiaries</w:t>
            </w:r>
          </w:p>
        </w:tc>
        <w:tc>
          <w:tcPr>
            <w:tcW w:w="1256" w:type="dxa"/>
          </w:tcPr>
          <w:p w14:paraId="6207E36E" w14:textId="77B38827" w:rsidR="008910BB" w:rsidRPr="00700B13" w:rsidRDefault="008910BB" w:rsidP="00F1560D">
            <w:pPr>
              <w:pStyle w:val="acctfourfigures"/>
              <w:tabs>
                <w:tab w:val="clear" w:pos="765"/>
                <w:tab w:val="decimal" w:pos="821"/>
              </w:tabs>
              <w:spacing w:line="240" w:lineRule="atLeast"/>
              <w:ind w:right="-14"/>
              <w:rPr>
                <w:szCs w:val="22"/>
              </w:rPr>
            </w:pPr>
            <w:r w:rsidRPr="008910BB">
              <w:rPr>
                <w:rFonts w:hint="cs"/>
                <w:szCs w:val="22"/>
                <w:cs/>
              </w:rPr>
              <w:t>-</w:t>
            </w:r>
          </w:p>
        </w:tc>
        <w:tc>
          <w:tcPr>
            <w:tcW w:w="183" w:type="dxa"/>
          </w:tcPr>
          <w:p w14:paraId="63ACD4E4" w14:textId="77777777" w:rsidR="008910BB" w:rsidRPr="00700B13" w:rsidRDefault="008910BB" w:rsidP="008910BB">
            <w:pPr>
              <w:pStyle w:val="acctfourfigures"/>
              <w:tabs>
                <w:tab w:val="clear" w:pos="765"/>
                <w:tab w:val="decimal" w:pos="730"/>
              </w:tabs>
              <w:spacing w:line="240" w:lineRule="atLeast"/>
              <w:ind w:right="-14"/>
              <w:rPr>
                <w:szCs w:val="22"/>
              </w:rPr>
            </w:pPr>
          </w:p>
        </w:tc>
        <w:tc>
          <w:tcPr>
            <w:tcW w:w="1350" w:type="dxa"/>
          </w:tcPr>
          <w:p w14:paraId="7870182D" w14:textId="577471B5" w:rsidR="008910BB" w:rsidRPr="00700B13" w:rsidRDefault="008910BB" w:rsidP="008910BB">
            <w:pPr>
              <w:pStyle w:val="acctfourfigures"/>
              <w:tabs>
                <w:tab w:val="clear" w:pos="765"/>
                <w:tab w:val="decimal" w:pos="821"/>
              </w:tabs>
              <w:spacing w:line="240" w:lineRule="atLeast"/>
              <w:ind w:right="-14"/>
              <w:rPr>
                <w:szCs w:val="22"/>
              </w:rPr>
            </w:pPr>
            <w:r w:rsidRPr="00700B13">
              <w:rPr>
                <w:szCs w:val="22"/>
              </w:rPr>
              <w:t>-</w:t>
            </w:r>
          </w:p>
        </w:tc>
        <w:tc>
          <w:tcPr>
            <w:tcW w:w="183" w:type="dxa"/>
          </w:tcPr>
          <w:p w14:paraId="7F5C5F05" w14:textId="77777777" w:rsidR="008910BB" w:rsidRPr="00700B13" w:rsidRDefault="008910BB" w:rsidP="008910BB">
            <w:pPr>
              <w:tabs>
                <w:tab w:val="decimal" w:pos="1000"/>
              </w:tabs>
              <w:ind w:right="-14"/>
              <w:rPr>
                <w:szCs w:val="22"/>
              </w:rPr>
            </w:pPr>
          </w:p>
        </w:tc>
        <w:tc>
          <w:tcPr>
            <w:tcW w:w="1260" w:type="dxa"/>
          </w:tcPr>
          <w:p w14:paraId="15B63995" w14:textId="3AD5D738" w:rsidR="008910BB" w:rsidRPr="00700B13" w:rsidRDefault="008910BB" w:rsidP="008910BB">
            <w:pPr>
              <w:tabs>
                <w:tab w:val="decimal" w:pos="1005"/>
              </w:tabs>
              <w:ind w:right="-86"/>
              <w:rPr>
                <w:szCs w:val="22"/>
                <w:cs/>
              </w:rPr>
            </w:pPr>
            <w:r w:rsidRPr="008910BB">
              <w:rPr>
                <w:rFonts w:hint="cs"/>
                <w:szCs w:val="22"/>
              </w:rPr>
              <w:t>7</w:t>
            </w:r>
            <w:r w:rsidRPr="008910BB">
              <w:rPr>
                <w:rFonts w:hint="cs"/>
                <w:szCs w:val="22"/>
                <w:cs/>
              </w:rPr>
              <w:t>,</w:t>
            </w:r>
            <w:r w:rsidRPr="008910BB">
              <w:rPr>
                <w:rFonts w:hint="cs"/>
                <w:szCs w:val="22"/>
              </w:rPr>
              <w:t>320</w:t>
            </w:r>
            <w:r w:rsidRPr="008910BB">
              <w:rPr>
                <w:rFonts w:hint="cs"/>
                <w:szCs w:val="22"/>
                <w:cs/>
              </w:rPr>
              <w:t>,</w:t>
            </w:r>
            <w:r w:rsidRPr="008910BB">
              <w:rPr>
                <w:rFonts w:hint="cs"/>
                <w:szCs w:val="22"/>
              </w:rPr>
              <w:t>862</w:t>
            </w:r>
          </w:p>
        </w:tc>
        <w:tc>
          <w:tcPr>
            <w:tcW w:w="183" w:type="dxa"/>
          </w:tcPr>
          <w:p w14:paraId="0ACBB8DD" w14:textId="77777777" w:rsidR="008910BB" w:rsidRPr="00700B13" w:rsidRDefault="008910BB" w:rsidP="008910BB">
            <w:pPr>
              <w:tabs>
                <w:tab w:val="decimal" w:pos="1000"/>
              </w:tabs>
              <w:ind w:right="-14"/>
              <w:rPr>
                <w:szCs w:val="22"/>
              </w:rPr>
            </w:pPr>
          </w:p>
        </w:tc>
        <w:tc>
          <w:tcPr>
            <w:tcW w:w="1347" w:type="dxa"/>
          </w:tcPr>
          <w:p w14:paraId="447F9E72" w14:textId="402565F1" w:rsidR="008910BB" w:rsidRPr="00700B13" w:rsidRDefault="008910BB" w:rsidP="008910BB">
            <w:pPr>
              <w:tabs>
                <w:tab w:val="decimal" w:pos="1086"/>
              </w:tabs>
              <w:ind w:right="-14"/>
              <w:rPr>
                <w:szCs w:val="22"/>
              </w:rPr>
            </w:pPr>
            <w:r w:rsidRPr="00700B13">
              <w:rPr>
                <w:szCs w:val="22"/>
              </w:rPr>
              <w:t>6,727,377</w:t>
            </w:r>
          </w:p>
        </w:tc>
      </w:tr>
      <w:tr w:rsidR="008910BB" w:rsidRPr="00E8594C" w14:paraId="4AC1DEBC" w14:textId="77777777" w:rsidTr="008910BB">
        <w:trPr>
          <w:cantSplit/>
          <w:trHeight w:val="191"/>
        </w:trPr>
        <w:tc>
          <w:tcPr>
            <w:tcW w:w="3778" w:type="dxa"/>
          </w:tcPr>
          <w:p w14:paraId="4A5A587D" w14:textId="093B6E9A" w:rsidR="008910BB" w:rsidRPr="00700B13" w:rsidRDefault="008910BB" w:rsidP="008910BB">
            <w:pPr>
              <w:spacing w:line="240" w:lineRule="atLeast"/>
              <w:rPr>
                <w:szCs w:val="22"/>
                <w:cs/>
              </w:rPr>
            </w:pPr>
            <w:r w:rsidRPr="00700B13">
              <w:rPr>
                <w:szCs w:val="22"/>
              </w:rPr>
              <w:t>Associate</w:t>
            </w:r>
          </w:p>
        </w:tc>
        <w:tc>
          <w:tcPr>
            <w:tcW w:w="1256" w:type="dxa"/>
            <w:tcBorders>
              <w:bottom w:val="single" w:sz="4" w:space="0" w:color="auto"/>
            </w:tcBorders>
          </w:tcPr>
          <w:p w14:paraId="070195F2" w14:textId="3D7B37AE" w:rsidR="008910BB" w:rsidRPr="00700B13" w:rsidRDefault="008910BB" w:rsidP="008910BB">
            <w:pPr>
              <w:tabs>
                <w:tab w:val="decimal" w:pos="1003"/>
              </w:tabs>
              <w:ind w:right="-170"/>
              <w:rPr>
                <w:szCs w:val="22"/>
              </w:rPr>
            </w:pPr>
            <w:r w:rsidRPr="008910BB">
              <w:rPr>
                <w:szCs w:val="22"/>
              </w:rPr>
              <w:t>6,257,611</w:t>
            </w:r>
          </w:p>
        </w:tc>
        <w:tc>
          <w:tcPr>
            <w:tcW w:w="183" w:type="dxa"/>
          </w:tcPr>
          <w:p w14:paraId="62E212EB" w14:textId="77777777" w:rsidR="008910BB" w:rsidRPr="00700B13" w:rsidRDefault="008910BB" w:rsidP="008910BB">
            <w:pPr>
              <w:tabs>
                <w:tab w:val="decimal" w:pos="913"/>
              </w:tabs>
              <w:ind w:right="-14"/>
              <w:rPr>
                <w:szCs w:val="22"/>
              </w:rPr>
            </w:pPr>
          </w:p>
        </w:tc>
        <w:tc>
          <w:tcPr>
            <w:tcW w:w="1350" w:type="dxa"/>
            <w:tcBorders>
              <w:bottom w:val="single" w:sz="4" w:space="0" w:color="auto"/>
            </w:tcBorders>
          </w:tcPr>
          <w:p w14:paraId="15FCAF72" w14:textId="0AB401C5" w:rsidR="008910BB" w:rsidRPr="00700B13" w:rsidRDefault="008910BB" w:rsidP="008910BB">
            <w:pPr>
              <w:tabs>
                <w:tab w:val="decimal" w:pos="1090"/>
              </w:tabs>
              <w:ind w:right="-14"/>
              <w:rPr>
                <w:szCs w:val="22"/>
              </w:rPr>
            </w:pPr>
            <w:r w:rsidRPr="00700B13">
              <w:rPr>
                <w:szCs w:val="22"/>
              </w:rPr>
              <w:t>5,733,283</w:t>
            </w:r>
          </w:p>
        </w:tc>
        <w:tc>
          <w:tcPr>
            <w:tcW w:w="183" w:type="dxa"/>
          </w:tcPr>
          <w:p w14:paraId="19E35560" w14:textId="77777777" w:rsidR="008910BB" w:rsidRPr="00700B13" w:rsidRDefault="008910BB" w:rsidP="008910BB">
            <w:pPr>
              <w:tabs>
                <w:tab w:val="decimal" w:pos="1000"/>
              </w:tabs>
              <w:ind w:right="-14"/>
              <w:rPr>
                <w:szCs w:val="22"/>
              </w:rPr>
            </w:pPr>
          </w:p>
        </w:tc>
        <w:tc>
          <w:tcPr>
            <w:tcW w:w="1260" w:type="dxa"/>
            <w:tcBorders>
              <w:bottom w:val="single" w:sz="4" w:space="0" w:color="auto"/>
            </w:tcBorders>
          </w:tcPr>
          <w:p w14:paraId="414EF6C0" w14:textId="38AE5C7B" w:rsidR="008910BB" w:rsidRPr="008910BB" w:rsidRDefault="008910BB" w:rsidP="008910BB">
            <w:pPr>
              <w:pStyle w:val="acctfourfigures"/>
              <w:tabs>
                <w:tab w:val="clear" w:pos="765"/>
                <w:tab w:val="decimal" w:pos="735"/>
              </w:tabs>
              <w:spacing w:line="240" w:lineRule="atLeast"/>
              <w:ind w:right="-14"/>
              <w:rPr>
                <w:szCs w:val="22"/>
              </w:rPr>
            </w:pPr>
            <w:r w:rsidRPr="008910BB">
              <w:rPr>
                <w:rFonts w:hint="cs"/>
                <w:szCs w:val="22"/>
                <w:cs/>
              </w:rPr>
              <w:t>-</w:t>
            </w:r>
          </w:p>
        </w:tc>
        <w:tc>
          <w:tcPr>
            <w:tcW w:w="183" w:type="dxa"/>
          </w:tcPr>
          <w:p w14:paraId="0D5D0A68" w14:textId="77777777" w:rsidR="008910BB" w:rsidRPr="00700B13" w:rsidRDefault="008910BB" w:rsidP="008910BB">
            <w:pPr>
              <w:pStyle w:val="acctfourfigures"/>
              <w:tabs>
                <w:tab w:val="clear" w:pos="765"/>
                <w:tab w:val="decimal" w:pos="730"/>
              </w:tabs>
              <w:spacing w:line="240" w:lineRule="atLeast"/>
              <w:ind w:right="-14"/>
              <w:rPr>
                <w:szCs w:val="22"/>
              </w:rPr>
            </w:pPr>
          </w:p>
        </w:tc>
        <w:tc>
          <w:tcPr>
            <w:tcW w:w="1347" w:type="dxa"/>
            <w:tcBorders>
              <w:bottom w:val="single" w:sz="4" w:space="0" w:color="auto"/>
            </w:tcBorders>
          </w:tcPr>
          <w:p w14:paraId="4564E56A" w14:textId="293B1E92" w:rsidR="008910BB" w:rsidRPr="00700B13" w:rsidRDefault="008910BB" w:rsidP="008910BB">
            <w:pPr>
              <w:pStyle w:val="acctfourfigures"/>
              <w:tabs>
                <w:tab w:val="clear" w:pos="765"/>
                <w:tab w:val="decimal" w:pos="816"/>
              </w:tabs>
              <w:spacing w:line="240" w:lineRule="atLeast"/>
              <w:ind w:right="-14"/>
              <w:rPr>
                <w:szCs w:val="22"/>
              </w:rPr>
            </w:pPr>
            <w:r w:rsidRPr="00700B13">
              <w:rPr>
                <w:szCs w:val="22"/>
              </w:rPr>
              <w:t>-</w:t>
            </w:r>
          </w:p>
        </w:tc>
      </w:tr>
      <w:tr w:rsidR="008910BB" w:rsidRPr="00E8594C" w14:paraId="2C53AF9E" w14:textId="77777777" w:rsidTr="008910BB">
        <w:trPr>
          <w:cantSplit/>
          <w:trHeight w:val="191"/>
        </w:trPr>
        <w:tc>
          <w:tcPr>
            <w:tcW w:w="3778" w:type="dxa"/>
          </w:tcPr>
          <w:p w14:paraId="7374F15D" w14:textId="0A4FD1EA" w:rsidR="008910BB" w:rsidRPr="00700B13" w:rsidRDefault="008910BB" w:rsidP="008910BB">
            <w:pPr>
              <w:spacing w:line="240" w:lineRule="atLeast"/>
              <w:rPr>
                <w:szCs w:val="22"/>
              </w:rPr>
            </w:pPr>
            <w:r w:rsidRPr="00700B13">
              <w:rPr>
                <w:b/>
                <w:bCs/>
                <w:szCs w:val="22"/>
              </w:rPr>
              <w:t>Total</w:t>
            </w:r>
          </w:p>
        </w:tc>
        <w:tc>
          <w:tcPr>
            <w:tcW w:w="1256" w:type="dxa"/>
            <w:tcBorders>
              <w:top w:val="single" w:sz="4" w:space="0" w:color="auto"/>
              <w:bottom w:val="double" w:sz="4" w:space="0" w:color="auto"/>
            </w:tcBorders>
          </w:tcPr>
          <w:p w14:paraId="685C666F" w14:textId="3B13DD43" w:rsidR="008910BB" w:rsidRPr="008910BB" w:rsidRDefault="008910BB" w:rsidP="008910BB">
            <w:pPr>
              <w:tabs>
                <w:tab w:val="decimal" w:pos="1003"/>
              </w:tabs>
              <w:ind w:right="-170"/>
              <w:rPr>
                <w:b/>
                <w:bCs/>
                <w:szCs w:val="22"/>
              </w:rPr>
            </w:pPr>
            <w:r w:rsidRPr="008910BB">
              <w:rPr>
                <w:b/>
                <w:bCs/>
                <w:szCs w:val="22"/>
              </w:rPr>
              <w:t>6,257,611</w:t>
            </w:r>
          </w:p>
        </w:tc>
        <w:tc>
          <w:tcPr>
            <w:tcW w:w="183" w:type="dxa"/>
          </w:tcPr>
          <w:p w14:paraId="3BD28EA9" w14:textId="77777777" w:rsidR="008910BB" w:rsidRPr="00700B13" w:rsidRDefault="008910BB" w:rsidP="008910BB">
            <w:pPr>
              <w:tabs>
                <w:tab w:val="decimal" w:pos="1000"/>
              </w:tabs>
              <w:ind w:right="-14"/>
              <w:rPr>
                <w:b/>
                <w:bCs/>
                <w:szCs w:val="22"/>
              </w:rPr>
            </w:pPr>
          </w:p>
        </w:tc>
        <w:tc>
          <w:tcPr>
            <w:tcW w:w="1350" w:type="dxa"/>
            <w:tcBorders>
              <w:top w:val="single" w:sz="4" w:space="0" w:color="auto"/>
              <w:bottom w:val="double" w:sz="4" w:space="0" w:color="auto"/>
            </w:tcBorders>
          </w:tcPr>
          <w:p w14:paraId="17B7B72C" w14:textId="734E8981" w:rsidR="008910BB" w:rsidRPr="00700B13" w:rsidRDefault="008910BB" w:rsidP="008910BB">
            <w:pPr>
              <w:tabs>
                <w:tab w:val="decimal" w:pos="1090"/>
              </w:tabs>
              <w:ind w:right="-14"/>
              <w:rPr>
                <w:b/>
                <w:bCs/>
                <w:szCs w:val="22"/>
              </w:rPr>
            </w:pPr>
            <w:r w:rsidRPr="00700B13">
              <w:rPr>
                <w:b/>
                <w:bCs/>
                <w:szCs w:val="22"/>
              </w:rPr>
              <w:t>5,733,283</w:t>
            </w:r>
          </w:p>
        </w:tc>
        <w:tc>
          <w:tcPr>
            <w:tcW w:w="183" w:type="dxa"/>
          </w:tcPr>
          <w:p w14:paraId="7DFADB49" w14:textId="77777777" w:rsidR="008910BB" w:rsidRPr="00700B13" w:rsidRDefault="008910BB" w:rsidP="008910BB">
            <w:pPr>
              <w:pStyle w:val="acctfourfigures"/>
              <w:tabs>
                <w:tab w:val="decimal" w:pos="994"/>
              </w:tabs>
              <w:spacing w:line="240" w:lineRule="atLeast"/>
              <w:ind w:right="-86"/>
              <w:rPr>
                <w:b/>
                <w:bCs/>
                <w:szCs w:val="22"/>
              </w:rPr>
            </w:pPr>
          </w:p>
        </w:tc>
        <w:tc>
          <w:tcPr>
            <w:tcW w:w="1260" w:type="dxa"/>
            <w:tcBorders>
              <w:top w:val="single" w:sz="4" w:space="0" w:color="auto"/>
              <w:bottom w:val="double" w:sz="4" w:space="0" w:color="auto"/>
            </w:tcBorders>
          </w:tcPr>
          <w:p w14:paraId="1BBB8A97" w14:textId="141EAC0F" w:rsidR="008910BB" w:rsidRPr="008910BB" w:rsidRDefault="008910BB" w:rsidP="00F1560D">
            <w:pPr>
              <w:tabs>
                <w:tab w:val="decimal" w:pos="1005"/>
              </w:tabs>
              <w:ind w:right="-86"/>
              <w:rPr>
                <w:b/>
                <w:bCs/>
                <w:szCs w:val="22"/>
              </w:rPr>
            </w:pPr>
            <w:r w:rsidRPr="008910BB">
              <w:rPr>
                <w:rFonts w:hint="cs"/>
                <w:b/>
                <w:bCs/>
                <w:szCs w:val="22"/>
              </w:rPr>
              <w:t>7</w:t>
            </w:r>
            <w:r w:rsidRPr="008910BB">
              <w:rPr>
                <w:rFonts w:hint="cs"/>
                <w:b/>
                <w:bCs/>
                <w:szCs w:val="22"/>
                <w:cs/>
              </w:rPr>
              <w:t>,</w:t>
            </w:r>
            <w:r w:rsidRPr="008910BB">
              <w:rPr>
                <w:rFonts w:hint="cs"/>
                <w:b/>
                <w:bCs/>
                <w:szCs w:val="22"/>
              </w:rPr>
              <w:t>320</w:t>
            </w:r>
            <w:r w:rsidRPr="008910BB">
              <w:rPr>
                <w:rFonts w:hint="cs"/>
                <w:b/>
                <w:bCs/>
                <w:szCs w:val="22"/>
                <w:cs/>
              </w:rPr>
              <w:t>,</w:t>
            </w:r>
            <w:r w:rsidRPr="008910BB">
              <w:rPr>
                <w:rFonts w:hint="cs"/>
                <w:b/>
                <w:bCs/>
                <w:szCs w:val="22"/>
              </w:rPr>
              <w:t>862</w:t>
            </w:r>
          </w:p>
        </w:tc>
        <w:tc>
          <w:tcPr>
            <w:tcW w:w="183" w:type="dxa"/>
          </w:tcPr>
          <w:p w14:paraId="04C07B21" w14:textId="77777777" w:rsidR="008910BB" w:rsidRPr="00700B13" w:rsidRDefault="008910BB" w:rsidP="008910BB">
            <w:pPr>
              <w:pStyle w:val="acctfourfigures"/>
              <w:tabs>
                <w:tab w:val="decimal" w:pos="739"/>
                <w:tab w:val="decimal" w:pos="913"/>
              </w:tabs>
              <w:spacing w:line="240" w:lineRule="atLeast"/>
              <w:ind w:right="-86"/>
              <w:rPr>
                <w:b/>
                <w:bCs/>
                <w:szCs w:val="22"/>
              </w:rPr>
            </w:pPr>
          </w:p>
        </w:tc>
        <w:tc>
          <w:tcPr>
            <w:tcW w:w="1347" w:type="dxa"/>
            <w:tcBorders>
              <w:top w:val="single" w:sz="4" w:space="0" w:color="auto"/>
              <w:bottom w:val="double" w:sz="4" w:space="0" w:color="auto"/>
            </w:tcBorders>
          </w:tcPr>
          <w:p w14:paraId="67406446" w14:textId="7F3AAE36" w:rsidR="008910BB" w:rsidRPr="00700B13" w:rsidRDefault="008910BB" w:rsidP="008910BB">
            <w:pPr>
              <w:tabs>
                <w:tab w:val="decimal" w:pos="1086"/>
              </w:tabs>
              <w:ind w:right="-14"/>
              <w:rPr>
                <w:b/>
                <w:bCs/>
                <w:szCs w:val="22"/>
              </w:rPr>
            </w:pPr>
            <w:r w:rsidRPr="00700B13">
              <w:rPr>
                <w:b/>
                <w:bCs/>
                <w:szCs w:val="22"/>
              </w:rPr>
              <w:t>6,727,377</w:t>
            </w:r>
          </w:p>
        </w:tc>
      </w:tr>
      <w:tr w:rsidR="008910BB" w:rsidRPr="00E8594C" w14:paraId="6FACE1CD" w14:textId="77777777" w:rsidTr="008910BB">
        <w:trPr>
          <w:cantSplit/>
          <w:trHeight w:val="191"/>
        </w:trPr>
        <w:tc>
          <w:tcPr>
            <w:tcW w:w="3778" w:type="dxa"/>
          </w:tcPr>
          <w:p w14:paraId="3B1980A4" w14:textId="77777777" w:rsidR="008910BB" w:rsidRPr="00700B13" w:rsidRDefault="008910BB" w:rsidP="008910BB">
            <w:pPr>
              <w:spacing w:line="240" w:lineRule="atLeast"/>
              <w:rPr>
                <w:b/>
                <w:bCs/>
                <w:szCs w:val="22"/>
              </w:rPr>
            </w:pPr>
          </w:p>
        </w:tc>
        <w:tc>
          <w:tcPr>
            <w:tcW w:w="1256" w:type="dxa"/>
            <w:tcBorders>
              <w:top w:val="double" w:sz="4" w:space="0" w:color="auto"/>
            </w:tcBorders>
          </w:tcPr>
          <w:p w14:paraId="5C68D729" w14:textId="77777777" w:rsidR="008910BB" w:rsidRPr="00700B13" w:rsidRDefault="008910BB" w:rsidP="008910BB">
            <w:pPr>
              <w:pStyle w:val="acctfourfigures"/>
              <w:tabs>
                <w:tab w:val="clear" w:pos="765"/>
                <w:tab w:val="decimal" w:pos="1090"/>
              </w:tabs>
              <w:spacing w:line="240" w:lineRule="atLeast"/>
              <w:ind w:right="-14"/>
              <w:rPr>
                <w:b/>
                <w:bCs/>
                <w:szCs w:val="22"/>
              </w:rPr>
            </w:pPr>
          </w:p>
        </w:tc>
        <w:tc>
          <w:tcPr>
            <w:tcW w:w="183" w:type="dxa"/>
          </w:tcPr>
          <w:p w14:paraId="3D1339F4" w14:textId="77777777" w:rsidR="008910BB" w:rsidRPr="00700B13" w:rsidRDefault="008910BB" w:rsidP="008910BB">
            <w:pPr>
              <w:tabs>
                <w:tab w:val="decimal" w:pos="1000"/>
              </w:tabs>
              <w:ind w:right="-14"/>
              <w:rPr>
                <w:b/>
                <w:bCs/>
                <w:szCs w:val="22"/>
              </w:rPr>
            </w:pPr>
          </w:p>
        </w:tc>
        <w:tc>
          <w:tcPr>
            <w:tcW w:w="1350" w:type="dxa"/>
            <w:tcBorders>
              <w:top w:val="double" w:sz="4" w:space="0" w:color="auto"/>
            </w:tcBorders>
          </w:tcPr>
          <w:p w14:paraId="25A31B5C" w14:textId="77777777" w:rsidR="008910BB" w:rsidRPr="00700B13" w:rsidRDefault="008910BB" w:rsidP="008910BB">
            <w:pPr>
              <w:tabs>
                <w:tab w:val="decimal" w:pos="1090"/>
              </w:tabs>
              <w:ind w:right="-14"/>
              <w:rPr>
                <w:b/>
                <w:bCs/>
                <w:szCs w:val="22"/>
              </w:rPr>
            </w:pPr>
          </w:p>
        </w:tc>
        <w:tc>
          <w:tcPr>
            <w:tcW w:w="183" w:type="dxa"/>
          </w:tcPr>
          <w:p w14:paraId="7D5D6A77" w14:textId="77777777" w:rsidR="008910BB" w:rsidRPr="00700B13" w:rsidRDefault="008910BB" w:rsidP="008910BB">
            <w:pPr>
              <w:pStyle w:val="acctfourfigures"/>
              <w:tabs>
                <w:tab w:val="decimal" w:pos="994"/>
              </w:tabs>
              <w:spacing w:line="240" w:lineRule="atLeast"/>
              <w:ind w:right="-86"/>
              <w:rPr>
                <w:b/>
                <w:bCs/>
                <w:szCs w:val="22"/>
              </w:rPr>
            </w:pPr>
          </w:p>
        </w:tc>
        <w:tc>
          <w:tcPr>
            <w:tcW w:w="1260" w:type="dxa"/>
            <w:tcBorders>
              <w:top w:val="double" w:sz="4" w:space="0" w:color="auto"/>
            </w:tcBorders>
          </w:tcPr>
          <w:p w14:paraId="03CA5377" w14:textId="77777777" w:rsidR="008910BB" w:rsidRPr="00700B13" w:rsidRDefault="008910BB" w:rsidP="008910BB">
            <w:pPr>
              <w:tabs>
                <w:tab w:val="decimal" w:pos="1000"/>
              </w:tabs>
              <w:ind w:right="-14"/>
              <w:rPr>
                <w:b/>
                <w:bCs/>
                <w:szCs w:val="22"/>
              </w:rPr>
            </w:pPr>
          </w:p>
        </w:tc>
        <w:tc>
          <w:tcPr>
            <w:tcW w:w="183" w:type="dxa"/>
          </w:tcPr>
          <w:p w14:paraId="03F0B601" w14:textId="77777777" w:rsidR="008910BB" w:rsidRPr="00700B13" w:rsidRDefault="008910BB" w:rsidP="008910BB">
            <w:pPr>
              <w:pStyle w:val="acctfourfigures"/>
              <w:tabs>
                <w:tab w:val="decimal" w:pos="739"/>
                <w:tab w:val="decimal" w:pos="913"/>
              </w:tabs>
              <w:spacing w:line="240" w:lineRule="atLeast"/>
              <w:ind w:right="-86"/>
              <w:rPr>
                <w:b/>
                <w:bCs/>
                <w:szCs w:val="22"/>
              </w:rPr>
            </w:pPr>
          </w:p>
        </w:tc>
        <w:tc>
          <w:tcPr>
            <w:tcW w:w="1347" w:type="dxa"/>
            <w:tcBorders>
              <w:top w:val="double" w:sz="4" w:space="0" w:color="auto"/>
            </w:tcBorders>
          </w:tcPr>
          <w:p w14:paraId="4482F990" w14:textId="77777777" w:rsidR="008910BB" w:rsidRPr="00700B13" w:rsidRDefault="008910BB" w:rsidP="008910BB">
            <w:pPr>
              <w:tabs>
                <w:tab w:val="decimal" w:pos="1000"/>
              </w:tabs>
              <w:ind w:right="-14"/>
              <w:rPr>
                <w:b/>
                <w:bCs/>
                <w:szCs w:val="22"/>
              </w:rPr>
            </w:pPr>
          </w:p>
        </w:tc>
      </w:tr>
      <w:tr w:rsidR="008910BB" w:rsidRPr="001065CB" w14:paraId="7827019A" w14:textId="77777777" w:rsidTr="008910BB">
        <w:trPr>
          <w:cantSplit/>
        </w:trPr>
        <w:tc>
          <w:tcPr>
            <w:tcW w:w="3778" w:type="dxa"/>
          </w:tcPr>
          <w:p w14:paraId="49F82A90" w14:textId="14D00FB7" w:rsidR="008910BB" w:rsidRPr="00700B13" w:rsidRDefault="008910BB" w:rsidP="008910BB">
            <w:pPr>
              <w:spacing w:line="240" w:lineRule="atLeast"/>
              <w:ind w:left="195" w:hanging="195"/>
              <w:rPr>
                <w:b/>
                <w:bCs/>
                <w:i/>
                <w:iCs/>
                <w:szCs w:val="22"/>
              </w:rPr>
            </w:pPr>
          </w:p>
        </w:tc>
        <w:tc>
          <w:tcPr>
            <w:tcW w:w="1256" w:type="dxa"/>
          </w:tcPr>
          <w:p w14:paraId="5085B313" w14:textId="77777777" w:rsidR="008910BB" w:rsidRPr="00700B13" w:rsidRDefault="008910BB" w:rsidP="008910BB">
            <w:pPr>
              <w:tabs>
                <w:tab w:val="decimal" w:pos="1003"/>
              </w:tabs>
              <w:ind w:right="-77" w:firstLine="20"/>
              <w:rPr>
                <w:szCs w:val="22"/>
              </w:rPr>
            </w:pPr>
          </w:p>
        </w:tc>
        <w:tc>
          <w:tcPr>
            <w:tcW w:w="183" w:type="dxa"/>
          </w:tcPr>
          <w:p w14:paraId="3433B4CC" w14:textId="77777777" w:rsidR="008910BB" w:rsidRPr="00700B13" w:rsidRDefault="008910BB" w:rsidP="008910BB">
            <w:pPr>
              <w:tabs>
                <w:tab w:val="decimal" w:pos="1003"/>
              </w:tabs>
              <w:ind w:right="-77" w:firstLine="20"/>
              <w:rPr>
                <w:szCs w:val="22"/>
              </w:rPr>
            </w:pPr>
          </w:p>
        </w:tc>
        <w:tc>
          <w:tcPr>
            <w:tcW w:w="1350" w:type="dxa"/>
          </w:tcPr>
          <w:p w14:paraId="3EABC83B" w14:textId="77777777" w:rsidR="008910BB" w:rsidRPr="00700B13" w:rsidRDefault="008910BB" w:rsidP="008910BB">
            <w:pPr>
              <w:pStyle w:val="acctfourfigures"/>
              <w:tabs>
                <w:tab w:val="clear" w:pos="765"/>
                <w:tab w:val="decimal" w:pos="1091"/>
              </w:tabs>
              <w:spacing w:line="240" w:lineRule="atLeast"/>
              <w:ind w:right="-14"/>
              <w:rPr>
                <w:szCs w:val="22"/>
              </w:rPr>
            </w:pPr>
          </w:p>
        </w:tc>
        <w:tc>
          <w:tcPr>
            <w:tcW w:w="183" w:type="dxa"/>
          </w:tcPr>
          <w:p w14:paraId="5F2D5C45" w14:textId="77777777" w:rsidR="008910BB" w:rsidRPr="00700B13" w:rsidRDefault="008910BB" w:rsidP="008910BB">
            <w:pPr>
              <w:tabs>
                <w:tab w:val="decimal" w:pos="1003"/>
              </w:tabs>
              <w:ind w:right="-77" w:firstLine="20"/>
              <w:rPr>
                <w:szCs w:val="22"/>
              </w:rPr>
            </w:pPr>
          </w:p>
        </w:tc>
        <w:tc>
          <w:tcPr>
            <w:tcW w:w="1260" w:type="dxa"/>
          </w:tcPr>
          <w:p w14:paraId="6A399EED" w14:textId="77777777" w:rsidR="008910BB" w:rsidRPr="00700B13" w:rsidRDefault="008910BB" w:rsidP="008910BB">
            <w:pPr>
              <w:tabs>
                <w:tab w:val="decimal" w:pos="1003"/>
              </w:tabs>
              <w:ind w:right="-77" w:firstLine="20"/>
              <w:rPr>
                <w:szCs w:val="22"/>
              </w:rPr>
            </w:pPr>
          </w:p>
        </w:tc>
        <w:tc>
          <w:tcPr>
            <w:tcW w:w="183" w:type="dxa"/>
          </w:tcPr>
          <w:p w14:paraId="3F92DE76" w14:textId="77777777" w:rsidR="008910BB" w:rsidRPr="00700B13" w:rsidRDefault="008910BB" w:rsidP="008910BB">
            <w:pPr>
              <w:tabs>
                <w:tab w:val="decimal" w:pos="1003"/>
              </w:tabs>
              <w:ind w:right="-77" w:firstLine="20"/>
              <w:rPr>
                <w:szCs w:val="22"/>
              </w:rPr>
            </w:pPr>
          </w:p>
        </w:tc>
        <w:tc>
          <w:tcPr>
            <w:tcW w:w="1347" w:type="dxa"/>
          </w:tcPr>
          <w:p w14:paraId="006D3215" w14:textId="77777777" w:rsidR="008910BB" w:rsidRPr="00700B13" w:rsidRDefault="008910BB" w:rsidP="008910BB">
            <w:pPr>
              <w:tabs>
                <w:tab w:val="decimal" w:pos="1003"/>
              </w:tabs>
              <w:ind w:right="-77"/>
              <w:rPr>
                <w:szCs w:val="22"/>
              </w:rPr>
            </w:pPr>
          </w:p>
        </w:tc>
      </w:tr>
      <w:tr w:rsidR="008910BB" w:rsidRPr="001065CB" w14:paraId="312C0897" w14:textId="77777777" w:rsidTr="008910BB">
        <w:trPr>
          <w:cantSplit/>
        </w:trPr>
        <w:tc>
          <w:tcPr>
            <w:tcW w:w="3778" w:type="dxa"/>
          </w:tcPr>
          <w:p w14:paraId="6C316B4A" w14:textId="19EC2EE7" w:rsidR="008910BB" w:rsidRPr="008C0698" w:rsidRDefault="008910BB" w:rsidP="008910BB">
            <w:pPr>
              <w:spacing w:line="240" w:lineRule="atLeast"/>
              <w:ind w:left="195" w:hanging="195"/>
              <w:rPr>
                <w:b/>
                <w:bCs/>
                <w:i/>
                <w:iCs/>
              </w:rPr>
            </w:pPr>
            <w:r w:rsidRPr="008C0698">
              <w:rPr>
                <w:b/>
                <w:bCs/>
                <w:i/>
                <w:iCs/>
              </w:rPr>
              <w:lastRenderedPageBreak/>
              <w:t xml:space="preserve">Trade and </w:t>
            </w:r>
            <w:r w:rsidRPr="008C0698">
              <w:rPr>
                <w:b/>
                <w:bCs/>
                <w:i/>
                <w:iCs/>
                <w:szCs w:val="22"/>
              </w:rPr>
              <w:t>other current payables</w:t>
            </w:r>
          </w:p>
        </w:tc>
        <w:tc>
          <w:tcPr>
            <w:tcW w:w="1256" w:type="dxa"/>
          </w:tcPr>
          <w:p w14:paraId="3EEDE35A" w14:textId="77777777" w:rsidR="008910BB" w:rsidRDefault="008910BB" w:rsidP="008910BB">
            <w:pPr>
              <w:tabs>
                <w:tab w:val="decimal" w:pos="1003"/>
              </w:tabs>
              <w:ind w:right="-77" w:firstLine="20"/>
              <w:rPr>
                <w:szCs w:val="22"/>
              </w:rPr>
            </w:pPr>
          </w:p>
        </w:tc>
        <w:tc>
          <w:tcPr>
            <w:tcW w:w="183" w:type="dxa"/>
          </w:tcPr>
          <w:p w14:paraId="4737DC12" w14:textId="77777777" w:rsidR="008910BB" w:rsidRPr="001065CB" w:rsidRDefault="008910BB" w:rsidP="008910BB">
            <w:pPr>
              <w:tabs>
                <w:tab w:val="decimal" w:pos="1003"/>
              </w:tabs>
              <w:ind w:right="-77" w:firstLine="20"/>
              <w:rPr>
                <w:szCs w:val="22"/>
              </w:rPr>
            </w:pPr>
          </w:p>
        </w:tc>
        <w:tc>
          <w:tcPr>
            <w:tcW w:w="1350" w:type="dxa"/>
          </w:tcPr>
          <w:p w14:paraId="4502795A" w14:textId="77777777" w:rsidR="008910BB" w:rsidRDefault="008910BB" w:rsidP="008910BB">
            <w:pPr>
              <w:pStyle w:val="acctfourfigures"/>
              <w:tabs>
                <w:tab w:val="clear" w:pos="765"/>
                <w:tab w:val="decimal" w:pos="1091"/>
              </w:tabs>
              <w:spacing w:line="240" w:lineRule="atLeast"/>
              <w:ind w:right="-14"/>
              <w:rPr>
                <w:szCs w:val="22"/>
              </w:rPr>
            </w:pPr>
          </w:p>
        </w:tc>
        <w:tc>
          <w:tcPr>
            <w:tcW w:w="183" w:type="dxa"/>
          </w:tcPr>
          <w:p w14:paraId="0AF6513C" w14:textId="77777777" w:rsidR="008910BB" w:rsidRPr="001065CB" w:rsidRDefault="008910BB" w:rsidP="008910BB">
            <w:pPr>
              <w:tabs>
                <w:tab w:val="decimal" w:pos="1003"/>
              </w:tabs>
              <w:ind w:right="-77" w:firstLine="20"/>
              <w:rPr>
                <w:szCs w:val="22"/>
              </w:rPr>
            </w:pPr>
          </w:p>
        </w:tc>
        <w:tc>
          <w:tcPr>
            <w:tcW w:w="1260" w:type="dxa"/>
          </w:tcPr>
          <w:p w14:paraId="26970E9D" w14:textId="77777777" w:rsidR="008910BB" w:rsidRDefault="008910BB" w:rsidP="008910BB">
            <w:pPr>
              <w:tabs>
                <w:tab w:val="decimal" w:pos="1003"/>
              </w:tabs>
              <w:ind w:right="-77" w:firstLine="20"/>
              <w:rPr>
                <w:szCs w:val="22"/>
              </w:rPr>
            </w:pPr>
          </w:p>
        </w:tc>
        <w:tc>
          <w:tcPr>
            <w:tcW w:w="183" w:type="dxa"/>
          </w:tcPr>
          <w:p w14:paraId="0C187022" w14:textId="77777777" w:rsidR="008910BB" w:rsidRPr="001065CB" w:rsidRDefault="008910BB" w:rsidP="008910BB">
            <w:pPr>
              <w:tabs>
                <w:tab w:val="decimal" w:pos="1003"/>
              </w:tabs>
              <w:ind w:right="-77" w:firstLine="20"/>
              <w:rPr>
                <w:szCs w:val="22"/>
              </w:rPr>
            </w:pPr>
          </w:p>
        </w:tc>
        <w:tc>
          <w:tcPr>
            <w:tcW w:w="1347" w:type="dxa"/>
          </w:tcPr>
          <w:p w14:paraId="20928CB0" w14:textId="77777777" w:rsidR="008910BB" w:rsidRDefault="008910BB" w:rsidP="008910BB">
            <w:pPr>
              <w:tabs>
                <w:tab w:val="decimal" w:pos="1003"/>
              </w:tabs>
              <w:ind w:right="-77"/>
              <w:rPr>
                <w:szCs w:val="22"/>
              </w:rPr>
            </w:pPr>
          </w:p>
        </w:tc>
      </w:tr>
      <w:tr w:rsidR="008910BB" w:rsidRPr="001065CB" w14:paraId="3A00AEA0" w14:textId="77777777" w:rsidTr="008910BB">
        <w:trPr>
          <w:cantSplit/>
        </w:trPr>
        <w:tc>
          <w:tcPr>
            <w:tcW w:w="3778" w:type="dxa"/>
          </w:tcPr>
          <w:p w14:paraId="56ADED82" w14:textId="255BAA3B" w:rsidR="008910BB" w:rsidRPr="00103DD9" w:rsidRDefault="008910BB" w:rsidP="008910BB">
            <w:pPr>
              <w:spacing w:line="240" w:lineRule="atLeast"/>
              <w:rPr>
                <w:rFonts w:cstheme="minorBidi"/>
                <w:b/>
                <w:bCs/>
                <w:i/>
                <w:iCs/>
                <w:szCs w:val="28"/>
                <w:lang w:bidi="th-TH"/>
              </w:rPr>
            </w:pPr>
            <w:r w:rsidRPr="00103DD9">
              <w:rPr>
                <w:szCs w:val="22"/>
              </w:rPr>
              <w:t xml:space="preserve">Ultimate parent </w:t>
            </w:r>
            <w:r>
              <w:rPr>
                <w:rFonts w:cstheme="minorBidi"/>
                <w:szCs w:val="28"/>
                <w:lang w:bidi="th-TH"/>
              </w:rPr>
              <w:t>company</w:t>
            </w:r>
          </w:p>
        </w:tc>
        <w:tc>
          <w:tcPr>
            <w:tcW w:w="1256" w:type="dxa"/>
          </w:tcPr>
          <w:p w14:paraId="697D7AA7" w14:textId="01A30EB0" w:rsidR="008910BB" w:rsidRPr="00396E1B" w:rsidRDefault="008910BB" w:rsidP="00F1560D">
            <w:pPr>
              <w:pStyle w:val="acctfourfigures"/>
              <w:tabs>
                <w:tab w:val="clear" w:pos="765"/>
                <w:tab w:val="decimal" w:pos="1003"/>
              </w:tabs>
              <w:spacing w:line="240" w:lineRule="atLeast"/>
              <w:ind w:right="-77"/>
              <w:rPr>
                <w:szCs w:val="22"/>
              </w:rPr>
            </w:pPr>
            <w:r w:rsidRPr="00065BEF">
              <w:rPr>
                <w:rFonts w:hint="cs"/>
                <w:szCs w:val="22"/>
              </w:rPr>
              <w:t>72</w:t>
            </w:r>
            <w:r w:rsidRPr="00065BEF">
              <w:rPr>
                <w:rFonts w:hint="cs"/>
                <w:szCs w:val="22"/>
                <w:cs/>
              </w:rPr>
              <w:t>,</w:t>
            </w:r>
            <w:r w:rsidRPr="00065BEF">
              <w:rPr>
                <w:rFonts w:hint="cs"/>
                <w:szCs w:val="22"/>
              </w:rPr>
              <w:t>745</w:t>
            </w:r>
          </w:p>
        </w:tc>
        <w:tc>
          <w:tcPr>
            <w:tcW w:w="183" w:type="dxa"/>
          </w:tcPr>
          <w:p w14:paraId="0DD73E20" w14:textId="77777777" w:rsidR="008910BB" w:rsidRPr="00396E1B" w:rsidRDefault="008910BB" w:rsidP="008910BB">
            <w:pPr>
              <w:tabs>
                <w:tab w:val="decimal" w:pos="1003"/>
              </w:tabs>
              <w:ind w:right="-77" w:firstLine="20"/>
              <w:rPr>
                <w:szCs w:val="22"/>
              </w:rPr>
            </w:pPr>
          </w:p>
        </w:tc>
        <w:tc>
          <w:tcPr>
            <w:tcW w:w="1350" w:type="dxa"/>
          </w:tcPr>
          <w:p w14:paraId="157702DB" w14:textId="04F7D5C6" w:rsidR="008910BB" w:rsidRPr="00396E1B" w:rsidRDefault="008910BB" w:rsidP="008910BB">
            <w:pPr>
              <w:pStyle w:val="acctfourfigures"/>
              <w:tabs>
                <w:tab w:val="clear" w:pos="765"/>
                <w:tab w:val="decimal" w:pos="1090"/>
              </w:tabs>
              <w:spacing w:line="240" w:lineRule="atLeast"/>
              <w:ind w:right="-77"/>
              <w:rPr>
                <w:szCs w:val="22"/>
              </w:rPr>
            </w:pPr>
            <w:r w:rsidRPr="00396E1B">
              <w:rPr>
                <w:szCs w:val="22"/>
              </w:rPr>
              <w:t>85,328</w:t>
            </w:r>
          </w:p>
        </w:tc>
        <w:tc>
          <w:tcPr>
            <w:tcW w:w="183" w:type="dxa"/>
          </w:tcPr>
          <w:p w14:paraId="11B54C00" w14:textId="77777777" w:rsidR="008910BB" w:rsidRPr="00396E1B" w:rsidRDefault="008910BB" w:rsidP="008910BB">
            <w:pPr>
              <w:tabs>
                <w:tab w:val="decimal" w:pos="1003"/>
              </w:tabs>
              <w:ind w:right="-77" w:firstLine="20"/>
              <w:rPr>
                <w:szCs w:val="22"/>
              </w:rPr>
            </w:pPr>
          </w:p>
        </w:tc>
        <w:tc>
          <w:tcPr>
            <w:tcW w:w="1260" w:type="dxa"/>
          </w:tcPr>
          <w:p w14:paraId="73315791" w14:textId="3F84D617" w:rsidR="008910BB" w:rsidRPr="00396E1B" w:rsidRDefault="008910BB" w:rsidP="00F1560D">
            <w:pPr>
              <w:tabs>
                <w:tab w:val="decimal" w:pos="1005"/>
              </w:tabs>
              <w:ind w:right="-77"/>
              <w:rPr>
                <w:szCs w:val="22"/>
              </w:rPr>
            </w:pPr>
            <w:r w:rsidRPr="00065BEF">
              <w:rPr>
                <w:rFonts w:hint="cs"/>
                <w:szCs w:val="22"/>
              </w:rPr>
              <w:t>68</w:t>
            </w:r>
            <w:r w:rsidRPr="00065BEF">
              <w:rPr>
                <w:rFonts w:hint="cs"/>
                <w:szCs w:val="22"/>
                <w:cs/>
              </w:rPr>
              <w:t>,</w:t>
            </w:r>
            <w:r w:rsidRPr="00065BEF">
              <w:rPr>
                <w:rFonts w:hint="cs"/>
                <w:szCs w:val="22"/>
              </w:rPr>
              <w:t>960</w:t>
            </w:r>
          </w:p>
        </w:tc>
        <w:tc>
          <w:tcPr>
            <w:tcW w:w="183" w:type="dxa"/>
          </w:tcPr>
          <w:p w14:paraId="46F93F06" w14:textId="77777777" w:rsidR="008910BB" w:rsidRPr="00396E1B" w:rsidRDefault="008910BB" w:rsidP="008910BB">
            <w:pPr>
              <w:tabs>
                <w:tab w:val="decimal" w:pos="1000"/>
              </w:tabs>
              <w:ind w:right="-77" w:firstLine="20"/>
              <w:rPr>
                <w:szCs w:val="22"/>
              </w:rPr>
            </w:pPr>
          </w:p>
        </w:tc>
        <w:tc>
          <w:tcPr>
            <w:tcW w:w="1347" w:type="dxa"/>
          </w:tcPr>
          <w:p w14:paraId="62F3B201" w14:textId="6330AE77" w:rsidR="008910BB" w:rsidRPr="00396E1B" w:rsidRDefault="008910BB" w:rsidP="008910BB">
            <w:pPr>
              <w:tabs>
                <w:tab w:val="decimal" w:pos="1094"/>
              </w:tabs>
              <w:ind w:right="-77"/>
              <w:rPr>
                <w:szCs w:val="22"/>
              </w:rPr>
            </w:pPr>
            <w:r w:rsidRPr="00396E1B">
              <w:rPr>
                <w:szCs w:val="22"/>
              </w:rPr>
              <w:t>83,246</w:t>
            </w:r>
          </w:p>
        </w:tc>
      </w:tr>
      <w:tr w:rsidR="008910BB" w:rsidRPr="001065CB" w14:paraId="5FBF7D46" w14:textId="77777777" w:rsidTr="008910BB">
        <w:trPr>
          <w:cantSplit/>
        </w:trPr>
        <w:tc>
          <w:tcPr>
            <w:tcW w:w="3778" w:type="dxa"/>
          </w:tcPr>
          <w:p w14:paraId="7A2D8248" w14:textId="3D98D523" w:rsidR="008910BB" w:rsidRPr="00103DD9" w:rsidRDefault="008910BB" w:rsidP="008910BB">
            <w:pPr>
              <w:spacing w:line="240" w:lineRule="atLeast"/>
              <w:rPr>
                <w:rFonts w:cstheme="minorBidi"/>
                <w:szCs w:val="28"/>
                <w:lang w:bidi="th-TH"/>
              </w:rPr>
            </w:pPr>
            <w:r w:rsidRPr="00103DD9">
              <w:rPr>
                <w:szCs w:val="22"/>
              </w:rPr>
              <w:t>Subsidiaries</w:t>
            </w:r>
          </w:p>
        </w:tc>
        <w:tc>
          <w:tcPr>
            <w:tcW w:w="1256" w:type="dxa"/>
          </w:tcPr>
          <w:p w14:paraId="3EEBF779" w14:textId="6777303B" w:rsidR="008910BB" w:rsidRPr="00396E1B" w:rsidRDefault="008910BB" w:rsidP="00F1560D">
            <w:pPr>
              <w:tabs>
                <w:tab w:val="decimal" w:pos="820"/>
              </w:tabs>
              <w:ind w:right="-77"/>
              <w:rPr>
                <w:szCs w:val="22"/>
              </w:rPr>
            </w:pPr>
            <w:r w:rsidRPr="00065BEF">
              <w:rPr>
                <w:rFonts w:hint="cs"/>
                <w:szCs w:val="22"/>
                <w:cs/>
              </w:rPr>
              <w:t>-</w:t>
            </w:r>
          </w:p>
        </w:tc>
        <w:tc>
          <w:tcPr>
            <w:tcW w:w="183" w:type="dxa"/>
          </w:tcPr>
          <w:p w14:paraId="7D81A569" w14:textId="77777777" w:rsidR="008910BB" w:rsidRPr="00396E1B" w:rsidRDefault="008910BB" w:rsidP="008910BB">
            <w:pPr>
              <w:tabs>
                <w:tab w:val="decimal" w:pos="1000"/>
              </w:tabs>
              <w:ind w:right="-77"/>
              <w:rPr>
                <w:szCs w:val="22"/>
              </w:rPr>
            </w:pPr>
          </w:p>
        </w:tc>
        <w:tc>
          <w:tcPr>
            <w:tcW w:w="1350" w:type="dxa"/>
          </w:tcPr>
          <w:p w14:paraId="71B39FC8" w14:textId="7B655072" w:rsidR="008910BB" w:rsidRPr="00396E1B" w:rsidRDefault="008910BB" w:rsidP="008910BB">
            <w:pPr>
              <w:tabs>
                <w:tab w:val="decimal" w:pos="820"/>
              </w:tabs>
              <w:ind w:right="-77"/>
              <w:rPr>
                <w:szCs w:val="22"/>
              </w:rPr>
            </w:pPr>
            <w:r w:rsidRPr="00396E1B">
              <w:rPr>
                <w:szCs w:val="22"/>
              </w:rPr>
              <w:t>-</w:t>
            </w:r>
          </w:p>
        </w:tc>
        <w:tc>
          <w:tcPr>
            <w:tcW w:w="183" w:type="dxa"/>
          </w:tcPr>
          <w:p w14:paraId="1305B891" w14:textId="77777777" w:rsidR="008910BB" w:rsidRPr="00396E1B" w:rsidRDefault="008910BB" w:rsidP="008910BB">
            <w:pPr>
              <w:tabs>
                <w:tab w:val="decimal" w:pos="1003"/>
              </w:tabs>
              <w:ind w:right="-77" w:firstLine="20"/>
              <w:rPr>
                <w:szCs w:val="22"/>
              </w:rPr>
            </w:pPr>
          </w:p>
        </w:tc>
        <w:tc>
          <w:tcPr>
            <w:tcW w:w="1260" w:type="dxa"/>
          </w:tcPr>
          <w:p w14:paraId="5D863E5C" w14:textId="66160566" w:rsidR="008910BB" w:rsidRPr="00396E1B" w:rsidRDefault="008910BB" w:rsidP="00F1560D">
            <w:pPr>
              <w:tabs>
                <w:tab w:val="decimal" w:pos="1005"/>
              </w:tabs>
              <w:ind w:right="-77"/>
              <w:rPr>
                <w:szCs w:val="22"/>
              </w:rPr>
            </w:pPr>
            <w:r w:rsidRPr="00065BEF">
              <w:rPr>
                <w:rFonts w:hint="cs"/>
                <w:szCs w:val="22"/>
              </w:rPr>
              <w:t>21</w:t>
            </w:r>
          </w:p>
        </w:tc>
        <w:tc>
          <w:tcPr>
            <w:tcW w:w="183" w:type="dxa"/>
          </w:tcPr>
          <w:p w14:paraId="0213254B" w14:textId="77777777" w:rsidR="008910BB" w:rsidRPr="00396E1B" w:rsidRDefault="008910BB" w:rsidP="008910BB">
            <w:pPr>
              <w:tabs>
                <w:tab w:val="decimal" w:pos="1000"/>
              </w:tabs>
              <w:ind w:right="-77" w:firstLine="20"/>
              <w:rPr>
                <w:szCs w:val="22"/>
              </w:rPr>
            </w:pPr>
          </w:p>
        </w:tc>
        <w:tc>
          <w:tcPr>
            <w:tcW w:w="1347" w:type="dxa"/>
          </w:tcPr>
          <w:p w14:paraId="338A67DE" w14:textId="688A3EB2" w:rsidR="008910BB" w:rsidRPr="00396E1B" w:rsidRDefault="008910BB" w:rsidP="008910BB">
            <w:pPr>
              <w:tabs>
                <w:tab w:val="decimal" w:pos="1094"/>
              </w:tabs>
              <w:ind w:right="-77"/>
              <w:rPr>
                <w:szCs w:val="22"/>
              </w:rPr>
            </w:pPr>
            <w:r w:rsidRPr="00396E1B">
              <w:rPr>
                <w:szCs w:val="22"/>
              </w:rPr>
              <w:t>224</w:t>
            </w:r>
          </w:p>
        </w:tc>
      </w:tr>
      <w:tr w:rsidR="008910BB" w:rsidRPr="001065CB" w14:paraId="4F04FB4A" w14:textId="77777777" w:rsidTr="008910BB">
        <w:trPr>
          <w:cantSplit/>
        </w:trPr>
        <w:tc>
          <w:tcPr>
            <w:tcW w:w="3778" w:type="dxa"/>
          </w:tcPr>
          <w:p w14:paraId="0252DFAF" w14:textId="631ED794" w:rsidR="008910BB" w:rsidRPr="00103DD9" w:rsidRDefault="008910BB" w:rsidP="008910BB">
            <w:pPr>
              <w:spacing w:line="240" w:lineRule="atLeast"/>
              <w:rPr>
                <w:szCs w:val="22"/>
              </w:rPr>
            </w:pPr>
            <w:r w:rsidRPr="005079F4">
              <w:rPr>
                <w:szCs w:val="22"/>
              </w:rPr>
              <w:t>Associate</w:t>
            </w:r>
          </w:p>
        </w:tc>
        <w:tc>
          <w:tcPr>
            <w:tcW w:w="1256" w:type="dxa"/>
          </w:tcPr>
          <w:p w14:paraId="405BFA3E" w14:textId="62822D69" w:rsidR="008910BB" w:rsidRPr="00396E1B" w:rsidRDefault="008910BB" w:rsidP="00F1560D">
            <w:pPr>
              <w:pStyle w:val="acctfourfigures"/>
              <w:tabs>
                <w:tab w:val="clear" w:pos="765"/>
                <w:tab w:val="decimal" w:pos="1003"/>
              </w:tabs>
              <w:spacing w:line="240" w:lineRule="atLeast"/>
              <w:ind w:right="-77"/>
              <w:rPr>
                <w:szCs w:val="22"/>
              </w:rPr>
            </w:pPr>
            <w:r w:rsidRPr="00065BEF">
              <w:rPr>
                <w:rFonts w:hint="cs"/>
                <w:szCs w:val="22"/>
              </w:rPr>
              <w:t>12</w:t>
            </w:r>
            <w:r w:rsidRPr="00065BEF">
              <w:rPr>
                <w:rFonts w:hint="cs"/>
                <w:szCs w:val="22"/>
                <w:cs/>
              </w:rPr>
              <w:t>,</w:t>
            </w:r>
            <w:r w:rsidRPr="00065BEF">
              <w:rPr>
                <w:rFonts w:hint="cs"/>
                <w:szCs w:val="22"/>
              </w:rPr>
              <w:t>145</w:t>
            </w:r>
          </w:p>
        </w:tc>
        <w:tc>
          <w:tcPr>
            <w:tcW w:w="183" w:type="dxa"/>
          </w:tcPr>
          <w:p w14:paraId="239BE2D0" w14:textId="77777777" w:rsidR="008910BB" w:rsidRPr="00396E1B" w:rsidRDefault="008910BB" w:rsidP="008910BB">
            <w:pPr>
              <w:tabs>
                <w:tab w:val="decimal" w:pos="1000"/>
              </w:tabs>
              <w:ind w:right="-77"/>
              <w:rPr>
                <w:szCs w:val="22"/>
              </w:rPr>
            </w:pPr>
          </w:p>
        </w:tc>
        <w:tc>
          <w:tcPr>
            <w:tcW w:w="1350" w:type="dxa"/>
          </w:tcPr>
          <w:p w14:paraId="2E58F837" w14:textId="1112D86F" w:rsidR="008910BB" w:rsidRPr="00396E1B" w:rsidRDefault="008910BB" w:rsidP="008910BB">
            <w:pPr>
              <w:tabs>
                <w:tab w:val="decimal" w:pos="1091"/>
              </w:tabs>
              <w:ind w:right="-77"/>
              <w:rPr>
                <w:szCs w:val="22"/>
              </w:rPr>
            </w:pPr>
            <w:r w:rsidRPr="00396E1B">
              <w:rPr>
                <w:szCs w:val="22"/>
              </w:rPr>
              <w:t>12,145</w:t>
            </w:r>
          </w:p>
        </w:tc>
        <w:tc>
          <w:tcPr>
            <w:tcW w:w="183" w:type="dxa"/>
          </w:tcPr>
          <w:p w14:paraId="263727BB" w14:textId="77777777" w:rsidR="008910BB" w:rsidRPr="00396E1B" w:rsidRDefault="008910BB" w:rsidP="008910BB">
            <w:pPr>
              <w:tabs>
                <w:tab w:val="decimal" w:pos="1003"/>
              </w:tabs>
              <w:ind w:right="-77" w:firstLine="20"/>
              <w:rPr>
                <w:szCs w:val="22"/>
              </w:rPr>
            </w:pPr>
          </w:p>
        </w:tc>
        <w:tc>
          <w:tcPr>
            <w:tcW w:w="1260" w:type="dxa"/>
          </w:tcPr>
          <w:p w14:paraId="2CFBEAEE" w14:textId="75D9FA1C" w:rsidR="008910BB" w:rsidRPr="00396E1B" w:rsidRDefault="008910BB" w:rsidP="00F1560D">
            <w:pPr>
              <w:pStyle w:val="acctfourfigures"/>
              <w:tabs>
                <w:tab w:val="clear" w:pos="765"/>
                <w:tab w:val="decimal" w:pos="735"/>
              </w:tabs>
              <w:spacing w:line="240" w:lineRule="atLeast"/>
              <w:ind w:right="-14"/>
              <w:rPr>
                <w:szCs w:val="22"/>
              </w:rPr>
            </w:pPr>
            <w:r w:rsidRPr="00065BEF">
              <w:rPr>
                <w:szCs w:val="22"/>
              </w:rPr>
              <w:t>-</w:t>
            </w:r>
          </w:p>
        </w:tc>
        <w:tc>
          <w:tcPr>
            <w:tcW w:w="183" w:type="dxa"/>
          </w:tcPr>
          <w:p w14:paraId="57707690" w14:textId="77777777" w:rsidR="008910BB" w:rsidRPr="00396E1B" w:rsidRDefault="008910BB" w:rsidP="008910BB">
            <w:pPr>
              <w:tabs>
                <w:tab w:val="decimal" w:pos="1000"/>
              </w:tabs>
              <w:ind w:right="-77" w:firstLine="20"/>
              <w:rPr>
                <w:szCs w:val="22"/>
              </w:rPr>
            </w:pPr>
          </w:p>
        </w:tc>
        <w:tc>
          <w:tcPr>
            <w:tcW w:w="1347" w:type="dxa"/>
          </w:tcPr>
          <w:p w14:paraId="108164CE" w14:textId="40DA1D79" w:rsidR="008910BB" w:rsidRPr="00396E1B" w:rsidRDefault="008910BB" w:rsidP="008910BB">
            <w:pPr>
              <w:pStyle w:val="acctfourfigures"/>
              <w:tabs>
                <w:tab w:val="clear" w:pos="765"/>
                <w:tab w:val="decimal" w:pos="914"/>
                <w:tab w:val="decimal" w:pos="1090"/>
              </w:tabs>
              <w:spacing w:line="240" w:lineRule="atLeast"/>
              <w:ind w:left="734" w:right="-77"/>
              <w:rPr>
                <w:szCs w:val="22"/>
              </w:rPr>
            </w:pPr>
            <w:r w:rsidRPr="00396E1B">
              <w:rPr>
                <w:szCs w:val="22"/>
              </w:rPr>
              <w:t>-</w:t>
            </w:r>
          </w:p>
        </w:tc>
      </w:tr>
      <w:tr w:rsidR="008910BB" w:rsidRPr="001065CB" w14:paraId="7CEECEF6" w14:textId="77777777" w:rsidTr="008910BB">
        <w:trPr>
          <w:cantSplit/>
        </w:trPr>
        <w:tc>
          <w:tcPr>
            <w:tcW w:w="3778" w:type="dxa"/>
          </w:tcPr>
          <w:p w14:paraId="2FCE860C" w14:textId="1AE80D00" w:rsidR="008910BB" w:rsidRPr="00103DD9" w:rsidRDefault="008910BB" w:rsidP="008910BB">
            <w:pPr>
              <w:spacing w:line="240" w:lineRule="atLeast"/>
              <w:rPr>
                <w:szCs w:val="22"/>
              </w:rPr>
            </w:pPr>
            <w:r w:rsidRPr="00103DD9">
              <w:rPr>
                <w:szCs w:val="22"/>
              </w:rPr>
              <w:t>Other related parties</w:t>
            </w:r>
          </w:p>
        </w:tc>
        <w:tc>
          <w:tcPr>
            <w:tcW w:w="1256" w:type="dxa"/>
            <w:tcBorders>
              <w:bottom w:val="single" w:sz="4" w:space="0" w:color="auto"/>
            </w:tcBorders>
          </w:tcPr>
          <w:p w14:paraId="20F93A93" w14:textId="3715029E" w:rsidR="008910BB" w:rsidRPr="00396E1B" w:rsidRDefault="008910BB" w:rsidP="00F1560D">
            <w:pPr>
              <w:pStyle w:val="acctfourfigures"/>
              <w:tabs>
                <w:tab w:val="clear" w:pos="765"/>
                <w:tab w:val="decimal" w:pos="1003"/>
              </w:tabs>
              <w:spacing w:line="240" w:lineRule="atLeast"/>
              <w:ind w:right="-77"/>
              <w:rPr>
                <w:szCs w:val="22"/>
              </w:rPr>
            </w:pPr>
            <w:r w:rsidRPr="00065BEF">
              <w:rPr>
                <w:rFonts w:hint="cs"/>
                <w:szCs w:val="22"/>
              </w:rPr>
              <w:t>907</w:t>
            </w:r>
          </w:p>
        </w:tc>
        <w:tc>
          <w:tcPr>
            <w:tcW w:w="183" w:type="dxa"/>
          </w:tcPr>
          <w:p w14:paraId="1448E66E" w14:textId="77777777" w:rsidR="008910BB" w:rsidRPr="00396E1B" w:rsidRDefault="008910BB" w:rsidP="008910BB">
            <w:pPr>
              <w:tabs>
                <w:tab w:val="decimal" w:pos="1003"/>
              </w:tabs>
              <w:ind w:right="-77" w:firstLine="20"/>
              <w:rPr>
                <w:szCs w:val="22"/>
              </w:rPr>
            </w:pPr>
          </w:p>
        </w:tc>
        <w:tc>
          <w:tcPr>
            <w:tcW w:w="1350" w:type="dxa"/>
            <w:tcBorders>
              <w:bottom w:val="single" w:sz="4" w:space="0" w:color="auto"/>
            </w:tcBorders>
          </w:tcPr>
          <w:p w14:paraId="4BBCD94F" w14:textId="2C32D571" w:rsidR="008910BB" w:rsidRPr="00396E1B" w:rsidRDefault="008910BB" w:rsidP="008910BB">
            <w:pPr>
              <w:pStyle w:val="acctfourfigures"/>
              <w:tabs>
                <w:tab w:val="clear" w:pos="765"/>
                <w:tab w:val="decimal" w:pos="1090"/>
              </w:tabs>
              <w:spacing w:line="240" w:lineRule="atLeast"/>
              <w:ind w:right="-77"/>
              <w:rPr>
                <w:szCs w:val="22"/>
              </w:rPr>
            </w:pPr>
            <w:r w:rsidRPr="00396E1B">
              <w:rPr>
                <w:szCs w:val="22"/>
              </w:rPr>
              <w:t>1,661</w:t>
            </w:r>
          </w:p>
        </w:tc>
        <w:tc>
          <w:tcPr>
            <w:tcW w:w="183" w:type="dxa"/>
          </w:tcPr>
          <w:p w14:paraId="26E99341" w14:textId="77777777" w:rsidR="008910BB" w:rsidRPr="00396E1B" w:rsidRDefault="008910BB" w:rsidP="008910BB">
            <w:pPr>
              <w:tabs>
                <w:tab w:val="decimal" w:pos="1003"/>
              </w:tabs>
              <w:ind w:right="-77" w:firstLine="20"/>
              <w:rPr>
                <w:szCs w:val="22"/>
              </w:rPr>
            </w:pPr>
          </w:p>
        </w:tc>
        <w:tc>
          <w:tcPr>
            <w:tcW w:w="1260" w:type="dxa"/>
            <w:tcBorders>
              <w:bottom w:val="single" w:sz="4" w:space="0" w:color="auto"/>
            </w:tcBorders>
          </w:tcPr>
          <w:p w14:paraId="69C2D923" w14:textId="465CFF21" w:rsidR="008910BB" w:rsidRPr="00396E1B" w:rsidRDefault="008910BB" w:rsidP="00F1560D">
            <w:pPr>
              <w:tabs>
                <w:tab w:val="decimal" w:pos="1005"/>
              </w:tabs>
              <w:ind w:right="-77"/>
              <w:rPr>
                <w:szCs w:val="22"/>
              </w:rPr>
            </w:pPr>
            <w:r w:rsidRPr="00065BEF">
              <w:rPr>
                <w:rFonts w:hint="cs"/>
                <w:szCs w:val="22"/>
              </w:rPr>
              <w:t>218</w:t>
            </w:r>
          </w:p>
        </w:tc>
        <w:tc>
          <w:tcPr>
            <w:tcW w:w="183" w:type="dxa"/>
          </w:tcPr>
          <w:p w14:paraId="7310FA37" w14:textId="77777777" w:rsidR="008910BB" w:rsidRPr="00396E1B" w:rsidRDefault="008910BB" w:rsidP="008910BB">
            <w:pPr>
              <w:tabs>
                <w:tab w:val="decimal" w:pos="1000"/>
              </w:tabs>
              <w:ind w:right="-77" w:firstLine="20"/>
              <w:rPr>
                <w:szCs w:val="22"/>
              </w:rPr>
            </w:pPr>
          </w:p>
        </w:tc>
        <w:tc>
          <w:tcPr>
            <w:tcW w:w="1347" w:type="dxa"/>
            <w:tcBorders>
              <w:bottom w:val="single" w:sz="4" w:space="0" w:color="auto"/>
            </w:tcBorders>
          </w:tcPr>
          <w:p w14:paraId="6D5BFC66" w14:textId="270DDB91" w:rsidR="008910BB" w:rsidRPr="00396E1B" w:rsidRDefault="008910BB" w:rsidP="008910BB">
            <w:pPr>
              <w:tabs>
                <w:tab w:val="decimal" w:pos="1094"/>
              </w:tabs>
              <w:ind w:right="-77"/>
              <w:rPr>
                <w:szCs w:val="22"/>
              </w:rPr>
            </w:pPr>
            <w:r w:rsidRPr="00396E1B">
              <w:rPr>
                <w:szCs w:val="22"/>
              </w:rPr>
              <w:t>195</w:t>
            </w:r>
          </w:p>
        </w:tc>
      </w:tr>
      <w:tr w:rsidR="008910BB" w:rsidRPr="001065CB" w14:paraId="3412C428" w14:textId="77777777" w:rsidTr="008910BB">
        <w:trPr>
          <w:cantSplit/>
        </w:trPr>
        <w:tc>
          <w:tcPr>
            <w:tcW w:w="3778" w:type="dxa"/>
          </w:tcPr>
          <w:p w14:paraId="7086A196" w14:textId="77777777" w:rsidR="008910BB" w:rsidRPr="00103DD9" w:rsidRDefault="008910BB" w:rsidP="008910BB">
            <w:pPr>
              <w:spacing w:line="240" w:lineRule="atLeast"/>
              <w:rPr>
                <w:b/>
                <w:bCs/>
                <w:szCs w:val="22"/>
              </w:rPr>
            </w:pPr>
            <w:r w:rsidRPr="00103DD9">
              <w:rPr>
                <w:b/>
                <w:bCs/>
                <w:szCs w:val="22"/>
              </w:rPr>
              <w:t>Total</w:t>
            </w:r>
          </w:p>
        </w:tc>
        <w:tc>
          <w:tcPr>
            <w:tcW w:w="1256" w:type="dxa"/>
            <w:tcBorders>
              <w:top w:val="single" w:sz="4" w:space="0" w:color="auto"/>
              <w:bottom w:val="double" w:sz="4" w:space="0" w:color="auto"/>
            </w:tcBorders>
          </w:tcPr>
          <w:p w14:paraId="77F1D8D2" w14:textId="3C122956" w:rsidR="008910BB" w:rsidRPr="00065BEF" w:rsidRDefault="008910BB" w:rsidP="00F1560D">
            <w:pPr>
              <w:pStyle w:val="acctfourfigures"/>
              <w:tabs>
                <w:tab w:val="clear" w:pos="765"/>
                <w:tab w:val="decimal" w:pos="1003"/>
              </w:tabs>
              <w:spacing w:line="240" w:lineRule="atLeast"/>
              <w:ind w:right="-77"/>
              <w:rPr>
                <w:b/>
                <w:bCs/>
                <w:szCs w:val="22"/>
              </w:rPr>
            </w:pPr>
            <w:r w:rsidRPr="00065BEF">
              <w:rPr>
                <w:rFonts w:hint="cs"/>
                <w:b/>
                <w:bCs/>
                <w:szCs w:val="22"/>
              </w:rPr>
              <w:t>85</w:t>
            </w:r>
            <w:r w:rsidRPr="00065BEF">
              <w:rPr>
                <w:rFonts w:hint="cs"/>
                <w:b/>
                <w:bCs/>
                <w:szCs w:val="22"/>
                <w:cs/>
              </w:rPr>
              <w:t>,</w:t>
            </w:r>
            <w:r w:rsidRPr="00065BEF">
              <w:rPr>
                <w:rFonts w:hint="cs"/>
                <w:b/>
                <w:bCs/>
                <w:szCs w:val="22"/>
              </w:rPr>
              <w:t>797</w:t>
            </w:r>
          </w:p>
        </w:tc>
        <w:tc>
          <w:tcPr>
            <w:tcW w:w="183" w:type="dxa"/>
          </w:tcPr>
          <w:p w14:paraId="1417EEB2" w14:textId="77777777" w:rsidR="008910BB" w:rsidRPr="00065BEF" w:rsidRDefault="008910BB" w:rsidP="008910BB">
            <w:pPr>
              <w:tabs>
                <w:tab w:val="decimal" w:pos="913"/>
              </w:tabs>
              <w:ind w:right="-77"/>
              <w:rPr>
                <w:b/>
                <w:bCs/>
                <w:szCs w:val="22"/>
              </w:rPr>
            </w:pPr>
          </w:p>
        </w:tc>
        <w:tc>
          <w:tcPr>
            <w:tcW w:w="1350" w:type="dxa"/>
            <w:tcBorders>
              <w:top w:val="single" w:sz="4" w:space="0" w:color="auto"/>
              <w:bottom w:val="double" w:sz="4" w:space="0" w:color="auto"/>
            </w:tcBorders>
          </w:tcPr>
          <w:p w14:paraId="752CE69F" w14:textId="3E0567E1" w:rsidR="008910BB" w:rsidRPr="00065BEF" w:rsidRDefault="008910BB" w:rsidP="008910BB">
            <w:pPr>
              <w:pStyle w:val="acctfourfigures"/>
              <w:tabs>
                <w:tab w:val="clear" w:pos="765"/>
                <w:tab w:val="decimal" w:pos="1090"/>
              </w:tabs>
              <w:spacing w:line="240" w:lineRule="atLeast"/>
              <w:ind w:right="-77"/>
              <w:rPr>
                <w:b/>
                <w:bCs/>
                <w:szCs w:val="22"/>
              </w:rPr>
            </w:pPr>
            <w:r w:rsidRPr="00065BEF">
              <w:rPr>
                <w:b/>
                <w:bCs/>
                <w:szCs w:val="22"/>
              </w:rPr>
              <w:t>99,134</w:t>
            </w:r>
          </w:p>
        </w:tc>
        <w:tc>
          <w:tcPr>
            <w:tcW w:w="183" w:type="dxa"/>
          </w:tcPr>
          <w:p w14:paraId="5698584C" w14:textId="77777777" w:rsidR="008910BB" w:rsidRPr="00065BEF" w:rsidRDefault="008910BB" w:rsidP="008910BB">
            <w:pPr>
              <w:tabs>
                <w:tab w:val="decimal" w:pos="1003"/>
              </w:tabs>
              <w:ind w:right="-77" w:firstLine="20"/>
              <w:rPr>
                <w:b/>
                <w:bCs/>
                <w:szCs w:val="22"/>
              </w:rPr>
            </w:pPr>
          </w:p>
        </w:tc>
        <w:tc>
          <w:tcPr>
            <w:tcW w:w="1260" w:type="dxa"/>
            <w:tcBorders>
              <w:top w:val="single" w:sz="4" w:space="0" w:color="auto"/>
              <w:bottom w:val="double" w:sz="4" w:space="0" w:color="auto"/>
            </w:tcBorders>
          </w:tcPr>
          <w:p w14:paraId="2D80433D" w14:textId="78B471AC" w:rsidR="008910BB" w:rsidRPr="00065BEF" w:rsidRDefault="008910BB" w:rsidP="00F1560D">
            <w:pPr>
              <w:tabs>
                <w:tab w:val="decimal" w:pos="1005"/>
              </w:tabs>
              <w:ind w:right="-77"/>
              <w:rPr>
                <w:b/>
                <w:bCs/>
                <w:szCs w:val="22"/>
              </w:rPr>
            </w:pPr>
            <w:r w:rsidRPr="00065BEF">
              <w:rPr>
                <w:rFonts w:hint="cs"/>
                <w:b/>
                <w:bCs/>
                <w:szCs w:val="22"/>
              </w:rPr>
              <w:t>69</w:t>
            </w:r>
            <w:r w:rsidRPr="00065BEF">
              <w:rPr>
                <w:rFonts w:hint="cs"/>
                <w:b/>
                <w:bCs/>
                <w:szCs w:val="22"/>
                <w:cs/>
              </w:rPr>
              <w:t>,</w:t>
            </w:r>
            <w:r w:rsidRPr="00065BEF">
              <w:rPr>
                <w:rFonts w:hint="cs"/>
                <w:b/>
                <w:bCs/>
                <w:szCs w:val="22"/>
              </w:rPr>
              <w:t>199</w:t>
            </w:r>
          </w:p>
        </w:tc>
        <w:tc>
          <w:tcPr>
            <w:tcW w:w="183" w:type="dxa"/>
          </w:tcPr>
          <w:p w14:paraId="2CA036A8" w14:textId="77777777" w:rsidR="008910BB" w:rsidRPr="00114403" w:rsidRDefault="008910BB" w:rsidP="008910BB">
            <w:pPr>
              <w:tabs>
                <w:tab w:val="decimal" w:pos="1000"/>
              </w:tabs>
              <w:ind w:right="-77" w:firstLine="20"/>
              <w:rPr>
                <w:b/>
                <w:bCs/>
                <w:szCs w:val="22"/>
              </w:rPr>
            </w:pPr>
          </w:p>
        </w:tc>
        <w:tc>
          <w:tcPr>
            <w:tcW w:w="1347" w:type="dxa"/>
            <w:tcBorders>
              <w:top w:val="single" w:sz="4" w:space="0" w:color="auto"/>
              <w:bottom w:val="double" w:sz="4" w:space="0" w:color="auto"/>
            </w:tcBorders>
          </w:tcPr>
          <w:p w14:paraId="195D870D" w14:textId="7A6B2709" w:rsidR="008910BB" w:rsidRPr="00114403" w:rsidRDefault="008910BB" w:rsidP="008910BB">
            <w:pPr>
              <w:tabs>
                <w:tab w:val="decimal" w:pos="1094"/>
              </w:tabs>
              <w:ind w:right="-77"/>
              <w:rPr>
                <w:b/>
                <w:bCs/>
                <w:szCs w:val="22"/>
                <w:cs/>
              </w:rPr>
            </w:pPr>
            <w:r w:rsidRPr="00114403">
              <w:rPr>
                <w:b/>
                <w:bCs/>
                <w:szCs w:val="22"/>
              </w:rPr>
              <w:t>83,665</w:t>
            </w:r>
          </w:p>
        </w:tc>
      </w:tr>
      <w:tr w:rsidR="008910BB" w:rsidRPr="001065CB" w14:paraId="4DCC74CC" w14:textId="77777777" w:rsidTr="008910BB">
        <w:trPr>
          <w:cantSplit/>
        </w:trPr>
        <w:tc>
          <w:tcPr>
            <w:tcW w:w="3778" w:type="dxa"/>
          </w:tcPr>
          <w:p w14:paraId="5159221A" w14:textId="2BA4E50E" w:rsidR="008910BB" w:rsidRPr="00103DD9" w:rsidRDefault="008910BB" w:rsidP="008910BB">
            <w:pPr>
              <w:spacing w:line="240" w:lineRule="atLeast"/>
              <w:rPr>
                <w:b/>
                <w:bCs/>
                <w:szCs w:val="22"/>
              </w:rPr>
            </w:pPr>
          </w:p>
        </w:tc>
        <w:tc>
          <w:tcPr>
            <w:tcW w:w="1256" w:type="dxa"/>
          </w:tcPr>
          <w:p w14:paraId="637E3275" w14:textId="77777777" w:rsidR="008910BB" w:rsidRPr="00065BEF" w:rsidRDefault="008910BB" w:rsidP="00F1560D">
            <w:pPr>
              <w:pStyle w:val="acctfourfigures"/>
              <w:tabs>
                <w:tab w:val="clear" w:pos="765"/>
                <w:tab w:val="decimal" w:pos="1003"/>
              </w:tabs>
              <w:spacing w:line="240" w:lineRule="atLeast"/>
              <w:ind w:right="-77"/>
              <w:rPr>
                <w:szCs w:val="22"/>
              </w:rPr>
            </w:pPr>
          </w:p>
        </w:tc>
        <w:tc>
          <w:tcPr>
            <w:tcW w:w="183" w:type="dxa"/>
          </w:tcPr>
          <w:p w14:paraId="7B62ABBC" w14:textId="77777777" w:rsidR="008910BB" w:rsidRPr="001065CB" w:rsidRDefault="008910BB" w:rsidP="008910BB">
            <w:pPr>
              <w:tabs>
                <w:tab w:val="decimal" w:pos="1003"/>
              </w:tabs>
              <w:ind w:right="-77" w:firstLine="20"/>
              <w:rPr>
                <w:b/>
                <w:bCs/>
                <w:szCs w:val="22"/>
              </w:rPr>
            </w:pPr>
          </w:p>
        </w:tc>
        <w:tc>
          <w:tcPr>
            <w:tcW w:w="1350" w:type="dxa"/>
          </w:tcPr>
          <w:p w14:paraId="13634775" w14:textId="77777777" w:rsidR="008910BB" w:rsidRPr="00DE74F3" w:rsidRDefault="008910BB" w:rsidP="008910BB">
            <w:pPr>
              <w:tabs>
                <w:tab w:val="decimal" w:pos="1003"/>
              </w:tabs>
              <w:ind w:right="-14"/>
              <w:rPr>
                <w:b/>
                <w:bCs/>
                <w:szCs w:val="22"/>
              </w:rPr>
            </w:pPr>
          </w:p>
        </w:tc>
        <w:tc>
          <w:tcPr>
            <w:tcW w:w="183" w:type="dxa"/>
          </w:tcPr>
          <w:p w14:paraId="62B9063B" w14:textId="77777777" w:rsidR="008910BB" w:rsidRPr="001065CB" w:rsidRDefault="008910BB" w:rsidP="008910BB">
            <w:pPr>
              <w:tabs>
                <w:tab w:val="decimal" w:pos="1003"/>
              </w:tabs>
              <w:ind w:right="-77" w:firstLine="20"/>
              <w:rPr>
                <w:b/>
                <w:bCs/>
                <w:szCs w:val="22"/>
              </w:rPr>
            </w:pPr>
          </w:p>
        </w:tc>
        <w:tc>
          <w:tcPr>
            <w:tcW w:w="1260" w:type="dxa"/>
          </w:tcPr>
          <w:p w14:paraId="6F30DE25" w14:textId="77777777" w:rsidR="008910BB" w:rsidRPr="00065BEF" w:rsidRDefault="008910BB" w:rsidP="00F1560D">
            <w:pPr>
              <w:tabs>
                <w:tab w:val="decimal" w:pos="1005"/>
              </w:tabs>
              <w:ind w:right="-77"/>
              <w:rPr>
                <w:szCs w:val="22"/>
              </w:rPr>
            </w:pPr>
          </w:p>
        </w:tc>
        <w:tc>
          <w:tcPr>
            <w:tcW w:w="183" w:type="dxa"/>
          </w:tcPr>
          <w:p w14:paraId="40C7340B" w14:textId="77777777" w:rsidR="008910BB" w:rsidRPr="001065CB" w:rsidRDefault="008910BB" w:rsidP="008910BB">
            <w:pPr>
              <w:tabs>
                <w:tab w:val="decimal" w:pos="1003"/>
              </w:tabs>
              <w:ind w:right="-77" w:firstLine="20"/>
              <w:rPr>
                <w:b/>
                <w:bCs/>
                <w:szCs w:val="22"/>
              </w:rPr>
            </w:pPr>
          </w:p>
        </w:tc>
        <w:tc>
          <w:tcPr>
            <w:tcW w:w="1347" w:type="dxa"/>
          </w:tcPr>
          <w:p w14:paraId="3524548D" w14:textId="77777777" w:rsidR="008910BB" w:rsidRPr="00DE74F3" w:rsidRDefault="008910BB" w:rsidP="008910BB">
            <w:pPr>
              <w:tabs>
                <w:tab w:val="decimal" w:pos="1094"/>
              </w:tabs>
              <w:ind w:right="-14"/>
              <w:rPr>
                <w:b/>
                <w:bCs/>
                <w:szCs w:val="22"/>
              </w:rPr>
            </w:pPr>
          </w:p>
        </w:tc>
      </w:tr>
      <w:tr w:rsidR="008910BB" w:rsidRPr="001065CB" w14:paraId="6FCACAEF" w14:textId="77777777" w:rsidTr="008910BB">
        <w:trPr>
          <w:cantSplit/>
        </w:trPr>
        <w:tc>
          <w:tcPr>
            <w:tcW w:w="3778" w:type="dxa"/>
          </w:tcPr>
          <w:p w14:paraId="370480FE" w14:textId="5A8ACCB7" w:rsidR="008910BB" w:rsidRPr="001065CB" w:rsidRDefault="008910BB" w:rsidP="008910BB">
            <w:pPr>
              <w:spacing w:line="240" w:lineRule="atLeast"/>
              <w:rPr>
                <w:szCs w:val="22"/>
              </w:rPr>
            </w:pPr>
            <w:r w:rsidRPr="001065CB">
              <w:rPr>
                <w:b/>
                <w:bCs/>
                <w:i/>
                <w:iCs/>
                <w:szCs w:val="22"/>
              </w:rPr>
              <w:t>Lease liabilities</w:t>
            </w:r>
          </w:p>
        </w:tc>
        <w:tc>
          <w:tcPr>
            <w:tcW w:w="1256" w:type="dxa"/>
          </w:tcPr>
          <w:p w14:paraId="42D5641E"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0F6EB68E" w14:textId="77777777" w:rsidR="008910BB" w:rsidRPr="001065CB" w:rsidRDefault="008910BB" w:rsidP="008910BB">
            <w:pPr>
              <w:tabs>
                <w:tab w:val="decimal" w:pos="1003"/>
              </w:tabs>
              <w:ind w:right="-77" w:firstLine="20"/>
              <w:rPr>
                <w:b/>
                <w:bCs/>
                <w:szCs w:val="22"/>
              </w:rPr>
            </w:pPr>
          </w:p>
        </w:tc>
        <w:tc>
          <w:tcPr>
            <w:tcW w:w="1350" w:type="dxa"/>
          </w:tcPr>
          <w:p w14:paraId="255E2F64" w14:textId="77777777" w:rsidR="008910BB" w:rsidRPr="00C4049B" w:rsidRDefault="008910BB" w:rsidP="008910BB">
            <w:pPr>
              <w:tabs>
                <w:tab w:val="decimal" w:pos="1003"/>
              </w:tabs>
              <w:ind w:right="-14"/>
              <w:rPr>
                <w:szCs w:val="22"/>
                <w:lang w:bidi="th-TH"/>
              </w:rPr>
            </w:pPr>
          </w:p>
        </w:tc>
        <w:tc>
          <w:tcPr>
            <w:tcW w:w="183" w:type="dxa"/>
          </w:tcPr>
          <w:p w14:paraId="294CE5F2" w14:textId="77777777" w:rsidR="008910BB" w:rsidRPr="001065CB" w:rsidRDefault="008910BB" w:rsidP="008910BB">
            <w:pPr>
              <w:tabs>
                <w:tab w:val="decimal" w:pos="1003"/>
              </w:tabs>
              <w:ind w:right="-77" w:firstLine="20"/>
              <w:rPr>
                <w:b/>
                <w:bCs/>
                <w:szCs w:val="22"/>
              </w:rPr>
            </w:pPr>
          </w:p>
        </w:tc>
        <w:tc>
          <w:tcPr>
            <w:tcW w:w="1260" w:type="dxa"/>
          </w:tcPr>
          <w:p w14:paraId="061E4DDC" w14:textId="77777777" w:rsidR="008910BB" w:rsidRDefault="008910BB" w:rsidP="00F1560D">
            <w:pPr>
              <w:tabs>
                <w:tab w:val="decimal" w:pos="1005"/>
              </w:tabs>
              <w:ind w:right="-77"/>
              <w:rPr>
                <w:szCs w:val="22"/>
              </w:rPr>
            </w:pPr>
          </w:p>
        </w:tc>
        <w:tc>
          <w:tcPr>
            <w:tcW w:w="183" w:type="dxa"/>
          </w:tcPr>
          <w:p w14:paraId="539D9556" w14:textId="77777777" w:rsidR="008910BB" w:rsidRPr="001065CB" w:rsidRDefault="008910BB" w:rsidP="008910BB">
            <w:pPr>
              <w:tabs>
                <w:tab w:val="decimal" w:pos="1003"/>
              </w:tabs>
              <w:ind w:right="-77" w:firstLine="20"/>
              <w:rPr>
                <w:b/>
                <w:bCs/>
                <w:szCs w:val="22"/>
              </w:rPr>
            </w:pPr>
          </w:p>
        </w:tc>
        <w:tc>
          <w:tcPr>
            <w:tcW w:w="1347" w:type="dxa"/>
          </w:tcPr>
          <w:p w14:paraId="5F76E8B8" w14:textId="77777777" w:rsidR="008910BB" w:rsidRDefault="008910BB" w:rsidP="008910BB">
            <w:pPr>
              <w:tabs>
                <w:tab w:val="decimal" w:pos="1094"/>
              </w:tabs>
              <w:ind w:right="-14"/>
              <w:rPr>
                <w:szCs w:val="22"/>
              </w:rPr>
            </w:pPr>
          </w:p>
        </w:tc>
      </w:tr>
      <w:tr w:rsidR="008910BB" w:rsidRPr="001065CB" w14:paraId="22762B53" w14:textId="77777777" w:rsidTr="008910BB">
        <w:trPr>
          <w:cantSplit/>
        </w:trPr>
        <w:tc>
          <w:tcPr>
            <w:tcW w:w="3778" w:type="dxa"/>
          </w:tcPr>
          <w:p w14:paraId="10E8A615" w14:textId="19DC7282" w:rsidR="008910BB" w:rsidRPr="001065CB" w:rsidRDefault="008910BB" w:rsidP="008910BB">
            <w:pPr>
              <w:spacing w:line="240" w:lineRule="atLeast"/>
              <w:rPr>
                <w:szCs w:val="22"/>
              </w:rPr>
            </w:pPr>
            <w:r w:rsidRPr="001065CB">
              <w:rPr>
                <w:szCs w:val="22"/>
              </w:rPr>
              <w:t>Subsidiaries</w:t>
            </w:r>
          </w:p>
        </w:tc>
        <w:tc>
          <w:tcPr>
            <w:tcW w:w="1256" w:type="dxa"/>
          </w:tcPr>
          <w:p w14:paraId="48383EC8" w14:textId="6F93949D" w:rsidR="008910BB" w:rsidRPr="00065BEF" w:rsidRDefault="008910BB" w:rsidP="00F1560D">
            <w:pPr>
              <w:tabs>
                <w:tab w:val="decimal" w:pos="820"/>
              </w:tabs>
              <w:ind w:right="-77"/>
              <w:rPr>
                <w:szCs w:val="22"/>
              </w:rPr>
            </w:pPr>
            <w:r w:rsidRPr="00065BEF">
              <w:rPr>
                <w:szCs w:val="22"/>
              </w:rPr>
              <w:t>-</w:t>
            </w:r>
          </w:p>
        </w:tc>
        <w:tc>
          <w:tcPr>
            <w:tcW w:w="183" w:type="dxa"/>
          </w:tcPr>
          <w:p w14:paraId="30CD5F9D" w14:textId="77777777" w:rsidR="008910BB" w:rsidRPr="008343BB" w:rsidRDefault="008910BB" w:rsidP="00F1560D">
            <w:pPr>
              <w:tabs>
                <w:tab w:val="decimal" w:pos="820"/>
              </w:tabs>
              <w:ind w:right="-77"/>
              <w:rPr>
                <w:szCs w:val="22"/>
              </w:rPr>
            </w:pPr>
          </w:p>
        </w:tc>
        <w:tc>
          <w:tcPr>
            <w:tcW w:w="1350" w:type="dxa"/>
          </w:tcPr>
          <w:p w14:paraId="51D9E586" w14:textId="53E2CCC3" w:rsidR="008910BB" w:rsidRPr="00C4049B" w:rsidRDefault="008910BB" w:rsidP="008910BB">
            <w:pPr>
              <w:pStyle w:val="acctfourfigures"/>
              <w:tabs>
                <w:tab w:val="clear" w:pos="765"/>
                <w:tab w:val="decimal" w:pos="820"/>
              </w:tabs>
              <w:spacing w:line="240" w:lineRule="atLeast"/>
              <w:ind w:right="-14"/>
              <w:rPr>
                <w:szCs w:val="22"/>
              </w:rPr>
            </w:pPr>
            <w:r w:rsidRPr="002E65FD">
              <w:t>-</w:t>
            </w:r>
          </w:p>
        </w:tc>
        <w:tc>
          <w:tcPr>
            <w:tcW w:w="183" w:type="dxa"/>
          </w:tcPr>
          <w:p w14:paraId="2F471734" w14:textId="77777777" w:rsidR="008910BB" w:rsidRPr="001065CB" w:rsidRDefault="008910BB" w:rsidP="008910BB">
            <w:pPr>
              <w:tabs>
                <w:tab w:val="decimal" w:pos="1003"/>
              </w:tabs>
              <w:ind w:right="-77" w:firstLine="20"/>
              <w:rPr>
                <w:b/>
                <w:bCs/>
                <w:szCs w:val="22"/>
              </w:rPr>
            </w:pPr>
          </w:p>
        </w:tc>
        <w:tc>
          <w:tcPr>
            <w:tcW w:w="1260" w:type="dxa"/>
          </w:tcPr>
          <w:p w14:paraId="5551F158" w14:textId="2381E2B7" w:rsidR="008910BB" w:rsidRPr="008C0698" w:rsidRDefault="008910BB" w:rsidP="00F1560D">
            <w:pPr>
              <w:tabs>
                <w:tab w:val="decimal" w:pos="1005"/>
              </w:tabs>
              <w:ind w:right="-77"/>
              <w:rPr>
                <w:szCs w:val="22"/>
              </w:rPr>
            </w:pPr>
            <w:r w:rsidRPr="00065BEF">
              <w:rPr>
                <w:szCs w:val="22"/>
              </w:rPr>
              <w:t>2,069</w:t>
            </w:r>
          </w:p>
        </w:tc>
        <w:tc>
          <w:tcPr>
            <w:tcW w:w="183" w:type="dxa"/>
          </w:tcPr>
          <w:p w14:paraId="43A49370" w14:textId="77777777" w:rsidR="008910BB" w:rsidRPr="001065CB" w:rsidRDefault="008910BB" w:rsidP="008910BB">
            <w:pPr>
              <w:tabs>
                <w:tab w:val="decimal" w:pos="1003"/>
              </w:tabs>
              <w:ind w:right="-77" w:firstLine="20"/>
              <w:rPr>
                <w:b/>
                <w:bCs/>
                <w:szCs w:val="22"/>
              </w:rPr>
            </w:pPr>
          </w:p>
        </w:tc>
        <w:tc>
          <w:tcPr>
            <w:tcW w:w="1347" w:type="dxa"/>
          </w:tcPr>
          <w:p w14:paraId="1BB8FAB1" w14:textId="7FE43631" w:rsidR="008910BB" w:rsidRDefault="008910BB" w:rsidP="008910BB">
            <w:pPr>
              <w:tabs>
                <w:tab w:val="decimal" w:pos="1094"/>
              </w:tabs>
              <w:ind w:right="-14"/>
              <w:rPr>
                <w:szCs w:val="22"/>
              </w:rPr>
            </w:pPr>
            <w:r w:rsidRPr="005079F4">
              <w:rPr>
                <w:szCs w:val="22"/>
              </w:rPr>
              <w:t>5,794</w:t>
            </w:r>
          </w:p>
        </w:tc>
      </w:tr>
      <w:tr w:rsidR="008910BB" w:rsidRPr="001065CB" w14:paraId="0D0C4956" w14:textId="77777777" w:rsidTr="008910BB">
        <w:trPr>
          <w:cantSplit/>
        </w:trPr>
        <w:tc>
          <w:tcPr>
            <w:tcW w:w="3778" w:type="dxa"/>
          </w:tcPr>
          <w:p w14:paraId="4AEB8B04" w14:textId="39219987" w:rsidR="008910BB" w:rsidRPr="001065CB" w:rsidRDefault="008910BB" w:rsidP="008910BB">
            <w:pPr>
              <w:spacing w:line="240" w:lineRule="atLeast"/>
              <w:rPr>
                <w:szCs w:val="22"/>
              </w:rPr>
            </w:pPr>
            <w:r w:rsidRPr="001065CB">
              <w:rPr>
                <w:szCs w:val="22"/>
              </w:rPr>
              <w:t>Other related parties</w:t>
            </w:r>
          </w:p>
        </w:tc>
        <w:tc>
          <w:tcPr>
            <w:tcW w:w="1256" w:type="dxa"/>
            <w:tcBorders>
              <w:bottom w:val="single" w:sz="4" w:space="0" w:color="auto"/>
            </w:tcBorders>
          </w:tcPr>
          <w:p w14:paraId="4941040D" w14:textId="0BB9464C" w:rsidR="008910BB" w:rsidRPr="00065BEF" w:rsidRDefault="008910BB" w:rsidP="00F1560D">
            <w:pPr>
              <w:pStyle w:val="acctfourfigures"/>
              <w:tabs>
                <w:tab w:val="clear" w:pos="765"/>
                <w:tab w:val="decimal" w:pos="1003"/>
              </w:tabs>
              <w:spacing w:line="240" w:lineRule="atLeast"/>
              <w:ind w:right="-77"/>
              <w:rPr>
                <w:szCs w:val="22"/>
              </w:rPr>
            </w:pPr>
            <w:r w:rsidRPr="00065BEF">
              <w:rPr>
                <w:szCs w:val="22"/>
              </w:rPr>
              <w:t>139,209</w:t>
            </w:r>
          </w:p>
        </w:tc>
        <w:tc>
          <w:tcPr>
            <w:tcW w:w="183" w:type="dxa"/>
          </w:tcPr>
          <w:p w14:paraId="5E453A44" w14:textId="77777777" w:rsidR="008910BB" w:rsidRPr="001065CB" w:rsidRDefault="008910BB" w:rsidP="008910BB">
            <w:pPr>
              <w:tabs>
                <w:tab w:val="decimal" w:pos="1003"/>
              </w:tabs>
              <w:ind w:right="-77" w:firstLine="20"/>
              <w:rPr>
                <w:b/>
                <w:bCs/>
                <w:szCs w:val="22"/>
              </w:rPr>
            </w:pPr>
          </w:p>
        </w:tc>
        <w:tc>
          <w:tcPr>
            <w:tcW w:w="1350" w:type="dxa"/>
            <w:tcBorders>
              <w:bottom w:val="single" w:sz="4" w:space="0" w:color="auto"/>
            </w:tcBorders>
          </w:tcPr>
          <w:p w14:paraId="20D930DA" w14:textId="5EE84B79" w:rsidR="008910BB" w:rsidRPr="00C4049B" w:rsidRDefault="008910BB" w:rsidP="008910BB">
            <w:pPr>
              <w:tabs>
                <w:tab w:val="decimal" w:pos="1090"/>
              </w:tabs>
              <w:ind w:right="-14"/>
              <w:rPr>
                <w:szCs w:val="22"/>
                <w:lang w:bidi="th-TH"/>
              </w:rPr>
            </w:pPr>
            <w:r w:rsidRPr="005079F4">
              <w:rPr>
                <w:szCs w:val="22"/>
              </w:rPr>
              <w:t>138,642</w:t>
            </w:r>
          </w:p>
        </w:tc>
        <w:tc>
          <w:tcPr>
            <w:tcW w:w="183" w:type="dxa"/>
          </w:tcPr>
          <w:p w14:paraId="4733CF1F" w14:textId="77777777" w:rsidR="008910BB" w:rsidRPr="001065CB" w:rsidRDefault="008910BB" w:rsidP="008910BB">
            <w:pPr>
              <w:tabs>
                <w:tab w:val="decimal" w:pos="1003"/>
              </w:tabs>
              <w:ind w:right="-77" w:firstLine="20"/>
              <w:rPr>
                <w:b/>
                <w:bCs/>
                <w:szCs w:val="22"/>
              </w:rPr>
            </w:pPr>
          </w:p>
        </w:tc>
        <w:tc>
          <w:tcPr>
            <w:tcW w:w="1260" w:type="dxa"/>
            <w:tcBorders>
              <w:bottom w:val="single" w:sz="4" w:space="0" w:color="auto"/>
            </w:tcBorders>
          </w:tcPr>
          <w:p w14:paraId="299DAD62" w14:textId="48E3529B" w:rsidR="008910BB" w:rsidRPr="00B0126A" w:rsidRDefault="008910BB" w:rsidP="00F1560D">
            <w:pPr>
              <w:pStyle w:val="acctfourfigures"/>
              <w:tabs>
                <w:tab w:val="clear" w:pos="765"/>
                <w:tab w:val="decimal" w:pos="735"/>
              </w:tabs>
              <w:spacing w:line="240" w:lineRule="atLeast"/>
              <w:ind w:right="-14"/>
              <w:rPr>
                <w:szCs w:val="22"/>
              </w:rPr>
            </w:pPr>
            <w:r w:rsidRPr="00065BEF">
              <w:rPr>
                <w:szCs w:val="22"/>
              </w:rPr>
              <w:t>-</w:t>
            </w:r>
          </w:p>
        </w:tc>
        <w:tc>
          <w:tcPr>
            <w:tcW w:w="183" w:type="dxa"/>
          </w:tcPr>
          <w:p w14:paraId="21114944" w14:textId="77777777" w:rsidR="008910BB" w:rsidRPr="00B0126A" w:rsidRDefault="008910BB" w:rsidP="008910BB">
            <w:pPr>
              <w:tabs>
                <w:tab w:val="decimal" w:pos="1003"/>
              </w:tabs>
              <w:ind w:right="-77" w:firstLine="20"/>
              <w:rPr>
                <w:szCs w:val="22"/>
              </w:rPr>
            </w:pPr>
          </w:p>
        </w:tc>
        <w:tc>
          <w:tcPr>
            <w:tcW w:w="1347" w:type="dxa"/>
            <w:tcBorders>
              <w:bottom w:val="single" w:sz="4" w:space="0" w:color="auto"/>
            </w:tcBorders>
          </w:tcPr>
          <w:p w14:paraId="2F34862D" w14:textId="277ECB40" w:rsidR="008910BB" w:rsidRPr="00B0126A" w:rsidRDefault="008910BB" w:rsidP="008910BB">
            <w:pPr>
              <w:pStyle w:val="acctfourfigures"/>
              <w:tabs>
                <w:tab w:val="clear" w:pos="765"/>
                <w:tab w:val="decimal" w:pos="820"/>
              </w:tabs>
              <w:spacing w:line="240" w:lineRule="atLeast"/>
              <w:ind w:left="-80" w:right="-620"/>
              <w:rPr>
                <w:szCs w:val="22"/>
              </w:rPr>
            </w:pPr>
            <w:r w:rsidRPr="00B0126A">
              <w:rPr>
                <w:szCs w:val="22"/>
              </w:rPr>
              <w:t>-</w:t>
            </w:r>
          </w:p>
        </w:tc>
      </w:tr>
      <w:tr w:rsidR="008910BB" w:rsidRPr="001065CB" w14:paraId="1571EA35" w14:textId="77777777" w:rsidTr="008910BB">
        <w:trPr>
          <w:cantSplit/>
        </w:trPr>
        <w:tc>
          <w:tcPr>
            <w:tcW w:w="3778" w:type="dxa"/>
          </w:tcPr>
          <w:p w14:paraId="769562C5" w14:textId="590BA1A4" w:rsidR="008910BB" w:rsidRPr="001065CB" w:rsidRDefault="008910BB" w:rsidP="008910BB">
            <w:pPr>
              <w:spacing w:line="240" w:lineRule="atLeast"/>
              <w:rPr>
                <w:szCs w:val="22"/>
              </w:rPr>
            </w:pPr>
            <w:r w:rsidRPr="001065CB">
              <w:rPr>
                <w:b/>
                <w:bCs/>
                <w:szCs w:val="22"/>
              </w:rPr>
              <w:t>Total</w:t>
            </w:r>
          </w:p>
        </w:tc>
        <w:tc>
          <w:tcPr>
            <w:tcW w:w="1256" w:type="dxa"/>
            <w:tcBorders>
              <w:top w:val="single" w:sz="4" w:space="0" w:color="auto"/>
              <w:bottom w:val="double" w:sz="4" w:space="0" w:color="auto"/>
            </w:tcBorders>
          </w:tcPr>
          <w:p w14:paraId="5BFB1E0B" w14:textId="5DCA7D71" w:rsidR="008910BB" w:rsidRPr="00065BEF" w:rsidRDefault="008910BB" w:rsidP="00F1560D">
            <w:pPr>
              <w:pStyle w:val="acctfourfigures"/>
              <w:tabs>
                <w:tab w:val="clear" w:pos="765"/>
                <w:tab w:val="decimal" w:pos="1003"/>
              </w:tabs>
              <w:spacing w:line="240" w:lineRule="atLeast"/>
              <w:ind w:right="-77"/>
              <w:rPr>
                <w:b/>
                <w:bCs/>
                <w:szCs w:val="22"/>
              </w:rPr>
            </w:pPr>
            <w:r w:rsidRPr="00065BEF">
              <w:rPr>
                <w:b/>
                <w:bCs/>
                <w:szCs w:val="22"/>
              </w:rPr>
              <w:t>139,209</w:t>
            </w:r>
          </w:p>
        </w:tc>
        <w:tc>
          <w:tcPr>
            <w:tcW w:w="183" w:type="dxa"/>
          </w:tcPr>
          <w:p w14:paraId="4BBC7D36" w14:textId="77777777" w:rsidR="008910BB" w:rsidRPr="001065CB" w:rsidRDefault="008910BB" w:rsidP="008910BB">
            <w:pPr>
              <w:tabs>
                <w:tab w:val="decimal" w:pos="1003"/>
              </w:tabs>
              <w:ind w:right="-77" w:firstLine="20"/>
              <w:rPr>
                <w:b/>
                <w:bCs/>
                <w:szCs w:val="22"/>
              </w:rPr>
            </w:pPr>
          </w:p>
        </w:tc>
        <w:tc>
          <w:tcPr>
            <w:tcW w:w="1350" w:type="dxa"/>
            <w:tcBorders>
              <w:bottom w:val="double" w:sz="4" w:space="0" w:color="auto"/>
            </w:tcBorders>
          </w:tcPr>
          <w:p w14:paraId="191C6C11" w14:textId="0BFF8147" w:rsidR="008910BB" w:rsidRPr="00C4049B" w:rsidRDefault="008910BB" w:rsidP="008910BB">
            <w:pPr>
              <w:tabs>
                <w:tab w:val="decimal" w:pos="1090"/>
              </w:tabs>
              <w:ind w:right="-14"/>
              <w:rPr>
                <w:szCs w:val="22"/>
                <w:lang w:bidi="th-TH"/>
              </w:rPr>
            </w:pPr>
            <w:r w:rsidRPr="005079F4">
              <w:rPr>
                <w:b/>
                <w:bCs/>
                <w:szCs w:val="22"/>
              </w:rPr>
              <w:t>138,642</w:t>
            </w:r>
          </w:p>
        </w:tc>
        <w:tc>
          <w:tcPr>
            <w:tcW w:w="183" w:type="dxa"/>
          </w:tcPr>
          <w:p w14:paraId="726A8DC8" w14:textId="77777777" w:rsidR="008910BB" w:rsidRPr="001065CB" w:rsidRDefault="008910BB" w:rsidP="008910BB">
            <w:pPr>
              <w:tabs>
                <w:tab w:val="decimal" w:pos="1003"/>
              </w:tabs>
              <w:ind w:right="-77" w:firstLine="20"/>
              <w:rPr>
                <w:b/>
                <w:bCs/>
                <w:szCs w:val="22"/>
              </w:rPr>
            </w:pPr>
          </w:p>
        </w:tc>
        <w:tc>
          <w:tcPr>
            <w:tcW w:w="1260" w:type="dxa"/>
            <w:tcBorders>
              <w:top w:val="single" w:sz="4" w:space="0" w:color="auto"/>
              <w:bottom w:val="double" w:sz="4" w:space="0" w:color="auto"/>
            </w:tcBorders>
          </w:tcPr>
          <w:p w14:paraId="7CCE280A" w14:textId="53E4F320" w:rsidR="008910BB" w:rsidRPr="00065BEF" w:rsidRDefault="008910BB" w:rsidP="00F1560D">
            <w:pPr>
              <w:tabs>
                <w:tab w:val="decimal" w:pos="1005"/>
              </w:tabs>
              <w:ind w:right="-77"/>
              <w:rPr>
                <w:b/>
                <w:bCs/>
                <w:szCs w:val="22"/>
              </w:rPr>
            </w:pPr>
            <w:r w:rsidRPr="00065BEF">
              <w:rPr>
                <w:b/>
                <w:bCs/>
                <w:szCs w:val="22"/>
              </w:rPr>
              <w:t>2,069</w:t>
            </w:r>
          </w:p>
        </w:tc>
        <w:tc>
          <w:tcPr>
            <w:tcW w:w="183" w:type="dxa"/>
          </w:tcPr>
          <w:p w14:paraId="0BE3078A" w14:textId="77777777" w:rsidR="008910BB" w:rsidRPr="001065CB" w:rsidRDefault="008910BB" w:rsidP="008910BB">
            <w:pPr>
              <w:tabs>
                <w:tab w:val="decimal" w:pos="913"/>
              </w:tabs>
              <w:ind w:right="-14"/>
              <w:rPr>
                <w:b/>
                <w:bCs/>
                <w:szCs w:val="22"/>
              </w:rPr>
            </w:pPr>
          </w:p>
        </w:tc>
        <w:tc>
          <w:tcPr>
            <w:tcW w:w="1347" w:type="dxa"/>
            <w:tcBorders>
              <w:bottom w:val="double" w:sz="4" w:space="0" w:color="auto"/>
            </w:tcBorders>
          </w:tcPr>
          <w:p w14:paraId="1FA4EF02" w14:textId="55846C6A" w:rsidR="008910BB" w:rsidRDefault="008910BB" w:rsidP="008910BB">
            <w:pPr>
              <w:tabs>
                <w:tab w:val="decimal" w:pos="1094"/>
              </w:tabs>
              <w:ind w:right="-14"/>
              <w:rPr>
                <w:szCs w:val="22"/>
              </w:rPr>
            </w:pPr>
            <w:r w:rsidRPr="005079F4">
              <w:rPr>
                <w:b/>
                <w:bCs/>
                <w:szCs w:val="22"/>
              </w:rPr>
              <w:t>5,794</w:t>
            </w:r>
          </w:p>
        </w:tc>
      </w:tr>
      <w:tr w:rsidR="008910BB" w:rsidRPr="001065CB" w14:paraId="71AF577B" w14:textId="77777777" w:rsidTr="008910BB">
        <w:trPr>
          <w:cantSplit/>
        </w:trPr>
        <w:tc>
          <w:tcPr>
            <w:tcW w:w="3778" w:type="dxa"/>
          </w:tcPr>
          <w:p w14:paraId="02794C30" w14:textId="77777777" w:rsidR="008910BB" w:rsidRPr="001065CB" w:rsidRDefault="008910BB" w:rsidP="008910BB">
            <w:pPr>
              <w:spacing w:line="240" w:lineRule="atLeast"/>
              <w:rPr>
                <w:szCs w:val="22"/>
              </w:rPr>
            </w:pPr>
          </w:p>
        </w:tc>
        <w:tc>
          <w:tcPr>
            <w:tcW w:w="1256" w:type="dxa"/>
            <w:tcBorders>
              <w:top w:val="double" w:sz="4" w:space="0" w:color="auto"/>
            </w:tcBorders>
          </w:tcPr>
          <w:p w14:paraId="026C6F02"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14EB6198" w14:textId="77777777" w:rsidR="008910BB" w:rsidRPr="001065CB" w:rsidRDefault="008910BB" w:rsidP="008910BB">
            <w:pPr>
              <w:tabs>
                <w:tab w:val="decimal" w:pos="1003"/>
              </w:tabs>
              <w:ind w:right="-77" w:firstLine="20"/>
              <w:rPr>
                <w:b/>
                <w:bCs/>
                <w:szCs w:val="22"/>
              </w:rPr>
            </w:pPr>
          </w:p>
        </w:tc>
        <w:tc>
          <w:tcPr>
            <w:tcW w:w="1350" w:type="dxa"/>
            <w:tcBorders>
              <w:top w:val="double" w:sz="4" w:space="0" w:color="auto"/>
            </w:tcBorders>
          </w:tcPr>
          <w:p w14:paraId="250BC1BB" w14:textId="77777777" w:rsidR="008910BB" w:rsidRPr="00C4049B" w:rsidRDefault="008910BB" w:rsidP="008910BB">
            <w:pPr>
              <w:tabs>
                <w:tab w:val="decimal" w:pos="1003"/>
              </w:tabs>
              <w:ind w:right="-14"/>
              <w:rPr>
                <w:szCs w:val="22"/>
                <w:lang w:bidi="th-TH"/>
              </w:rPr>
            </w:pPr>
          </w:p>
        </w:tc>
        <w:tc>
          <w:tcPr>
            <w:tcW w:w="183" w:type="dxa"/>
          </w:tcPr>
          <w:p w14:paraId="4F13FA05" w14:textId="77777777" w:rsidR="008910BB" w:rsidRPr="001065CB" w:rsidRDefault="008910BB" w:rsidP="008910BB">
            <w:pPr>
              <w:tabs>
                <w:tab w:val="decimal" w:pos="1003"/>
              </w:tabs>
              <w:ind w:right="-77" w:firstLine="20"/>
              <w:rPr>
                <w:b/>
                <w:bCs/>
                <w:szCs w:val="22"/>
              </w:rPr>
            </w:pPr>
          </w:p>
        </w:tc>
        <w:tc>
          <w:tcPr>
            <w:tcW w:w="1260" w:type="dxa"/>
            <w:tcBorders>
              <w:top w:val="double" w:sz="4" w:space="0" w:color="auto"/>
            </w:tcBorders>
          </w:tcPr>
          <w:p w14:paraId="4C6B6656" w14:textId="77777777" w:rsidR="008910BB" w:rsidRDefault="008910BB" w:rsidP="00F1560D">
            <w:pPr>
              <w:tabs>
                <w:tab w:val="decimal" w:pos="1005"/>
              </w:tabs>
              <w:ind w:right="-77"/>
              <w:rPr>
                <w:szCs w:val="22"/>
              </w:rPr>
            </w:pPr>
          </w:p>
        </w:tc>
        <w:tc>
          <w:tcPr>
            <w:tcW w:w="183" w:type="dxa"/>
          </w:tcPr>
          <w:p w14:paraId="4F41C6E2" w14:textId="77777777" w:rsidR="008910BB" w:rsidRPr="001065CB" w:rsidRDefault="008910BB" w:rsidP="008910BB">
            <w:pPr>
              <w:tabs>
                <w:tab w:val="decimal" w:pos="1003"/>
              </w:tabs>
              <w:ind w:right="-77" w:firstLine="20"/>
              <w:rPr>
                <w:b/>
                <w:bCs/>
                <w:szCs w:val="22"/>
              </w:rPr>
            </w:pPr>
          </w:p>
        </w:tc>
        <w:tc>
          <w:tcPr>
            <w:tcW w:w="1347" w:type="dxa"/>
            <w:tcBorders>
              <w:top w:val="double" w:sz="4" w:space="0" w:color="auto"/>
            </w:tcBorders>
          </w:tcPr>
          <w:p w14:paraId="2977BD8B" w14:textId="77777777" w:rsidR="008910BB" w:rsidRDefault="008910BB" w:rsidP="008910BB">
            <w:pPr>
              <w:tabs>
                <w:tab w:val="decimal" w:pos="1000"/>
              </w:tabs>
              <w:ind w:right="-14"/>
              <w:rPr>
                <w:szCs w:val="22"/>
              </w:rPr>
            </w:pPr>
          </w:p>
        </w:tc>
      </w:tr>
      <w:tr w:rsidR="008910BB" w:rsidRPr="001065CB" w14:paraId="236C2576" w14:textId="77777777" w:rsidTr="008910BB">
        <w:trPr>
          <w:cantSplit/>
        </w:trPr>
        <w:tc>
          <w:tcPr>
            <w:tcW w:w="3778" w:type="dxa"/>
          </w:tcPr>
          <w:p w14:paraId="3483255E" w14:textId="1DA8302A" w:rsidR="008910BB" w:rsidRPr="001065CB" w:rsidRDefault="008910BB" w:rsidP="008910BB">
            <w:pPr>
              <w:spacing w:line="240" w:lineRule="atLeast"/>
              <w:rPr>
                <w:szCs w:val="22"/>
              </w:rPr>
            </w:pPr>
            <w:r>
              <w:rPr>
                <w:b/>
                <w:bCs/>
                <w:i/>
                <w:iCs/>
                <w:szCs w:val="22"/>
              </w:rPr>
              <w:t>Short</w:t>
            </w:r>
            <w:r w:rsidRPr="00461B25">
              <w:rPr>
                <w:b/>
                <w:bCs/>
                <w:i/>
                <w:iCs/>
                <w:szCs w:val="22"/>
              </w:rPr>
              <w:t>-term loans</w:t>
            </w:r>
            <w:r>
              <w:rPr>
                <w:b/>
                <w:bCs/>
                <w:i/>
                <w:iCs/>
                <w:szCs w:val="22"/>
              </w:rPr>
              <w:t xml:space="preserve"> from</w:t>
            </w:r>
          </w:p>
        </w:tc>
        <w:tc>
          <w:tcPr>
            <w:tcW w:w="1256" w:type="dxa"/>
          </w:tcPr>
          <w:p w14:paraId="263D67CF"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1CC42FD1" w14:textId="77777777" w:rsidR="008910BB" w:rsidRPr="001065CB" w:rsidRDefault="008910BB" w:rsidP="008910BB">
            <w:pPr>
              <w:tabs>
                <w:tab w:val="decimal" w:pos="1003"/>
              </w:tabs>
              <w:ind w:right="-77" w:firstLine="20"/>
              <w:rPr>
                <w:b/>
                <w:bCs/>
                <w:szCs w:val="22"/>
              </w:rPr>
            </w:pPr>
          </w:p>
        </w:tc>
        <w:tc>
          <w:tcPr>
            <w:tcW w:w="1350" w:type="dxa"/>
          </w:tcPr>
          <w:p w14:paraId="2D6B2092" w14:textId="77777777" w:rsidR="008910BB" w:rsidRPr="00C4049B" w:rsidRDefault="008910BB" w:rsidP="008910BB">
            <w:pPr>
              <w:tabs>
                <w:tab w:val="decimal" w:pos="1003"/>
              </w:tabs>
              <w:ind w:right="-14"/>
              <w:rPr>
                <w:szCs w:val="22"/>
                <w:lang w:bidi="th-TH"/>
              </w:rPr>
            </w:pPr>
          </w:p>
        </w:tc>
        <w:tc>
          <w:tcPr>
            <w:tcW w:w="183" w:type="dxa"/>
          </w:tcPr>
          <w:p w14:paraId="01CD4AFF" w14:textId="77777777" w:rsidR="008910BB" w:rsidRPr="001065CB" w:rsidRDefault="008910BB" w:rsidP="008910BB">
            <w:pPr>
              <w:tabs>
                <w:tab w:val="decimal" w:pos="1003"/>
              </w:tabs>
              <w:ind w:right="-77" w:firstLine="20"/>
              <w:rPr>
                <w:b/>
                <w:bCs/>
                <w:szCs w:val="22"/>
              </w:rPr>
            </w:pPr>
          </w:p>
        </w:tc>
        <w:tc>
          <w:tcPr>
            <w:tcW w:w="1260" w:type="dxa"/>
          </w:tcPr>
          <w:p w14:paraId="3BC2D6D4" w14:textId="77777777" w:rsidR="008910BB" w:rsidRDefault="008910BB" w:rsidP="00F1560D">
            <w:pPr>
              <w:tabs>
                <w:tab w:val="decimal" w:pos="1005"/>
              </w:tabs>
              <w:ind w:right="-77"/>
              <w:rPr>
                <w:szCs w:val="22"/>
              </w:rPr>
            </w:pPr>
          </w:p>
        </w:tc>
        <w:tc>
          <w:tcPr>
            <w:tcW w:w="183" w:type="dxa"/>
          </w:tcPr>
          <w:p w14:paraId="3CB853B7" w14:textId="77777777" w:rsidR="008910BB" w:rsidRPr="001065CB" w:rsidRDefault="008910BB" w:rsidP="008910BB">
            <w:pPr>
              <w:tabs>
                <w:tab w:val="decimal" w:pos="1003"/>
              </w:tabs>
              <w:ind w:right="-77" w:firstLine="20"/>
              <w:rPr>
                <w:b/>
                <w:bCs/>
                <w:szCs w:val="22"/>
              </w:rPr>
            </w:pPr>
          </w:p>
        </w:tc>
        <w:tc>
          <w:tcPr>
            <w:tcW w:w="1347" w:type="dxa"/>
          </w:tcPr>
          <w:p w14:paraId="06707604" w14:textId="77777777" w:rsidR="008910BB" w:rsidRDefault="008910BB" w:rsidP="008910BB">
            <w:pPr>
              <w:tabs>
                <w:tab w:val="decimal" w:pos="1000"/>
              </w:tabs>
              <w:ind w:right="-14"/>
              <w:rPr>
                <w:szCs w:val="22"/>
              </w:rPr>
            </w:pPr>
          </w:p>
        </w:tc>
      </w:tr>
      <w:tr w:rsidR="008910BB" w:rsidRPr="001065CB" w14:paraId="554ED85B" w14:textId="77777777" w:rsidTr="008910BB">
        <w:trPr>
          <w:cantSplit/>
        </w:trPr>
        <w:tc>
          <w:tcPr>
            <w:tcW w:w="3778" w:type="dxa"/>
          </w:tcPr>
          <w:p w14:paraId="13DE3A5B" w14:textId="38C64A0A" w:rsidR="008910BB" w:rsidRPr="001065CB" w:rsidRDefault="008910BB" w:rsidP="008910BB">
            <w:pPr>
              <w:spacing w:line="240" w:lineRule="atLeast"/>
              <w:rPr>
                <w:szCs w:val="22"/>
              </w:rPr>
            </w:pPr>
            <w:r>
              <w:rPr>
                <w:szCs w:val="22"/>
              </w:rPr>
              <w:t>Subsidiaries</w:t>
            </w:r>
          </w:p>
        </w:tc>
        <w:tc>
          <w:tcPr>
            <w:tcW w:w="1256" w:type="dxa"/>
            <w:tcBorders>
              <w:bottom w:val="double" w:sz="4" w:space="0" w:color="auto"/>
            </w:tcBorders>
          </w:tcPr>
          <w:p w14:paraId="4F7181EF" w14:textId="6F0EB3FC" w:rsidR="008910BB" w:rsidRPr="00F1560D" w:rsidRDefault="008910BB" w:rsidP="00F1560D">
            <w:pPr>
              <w:tabs>
                <w:tab w:val="decimal" w:pos="820"/>
              </w:tabs>
              <w:ind w:right="-77"/>
              <w:rPr>
                <w:szCs w:val="22"/>
              </w:rPr>
            </w:pPr>
            <w:r w:rsidRPr="00F1560D">
              <w:rPr>
                <w:szCs w:val="22"/>
              </w:rPr>
              <w:t>-</w:t>
            </w:r>
          </w:p>
        </w:tc>
        <w:tc>
          <w:tcPr>
            <w:tcW w:w="183" w:type="dxa"/>
          </w:tcPr>
          <w:p w14:paraId="50929599" w14:textId="77777777" w:rsidR="008910BB" w:rsidRPr="00B0126A" w:rsidRDefault="008910BB" w:rsidP="008910BB">
            <w:pPr>
              <w:pStyle w:val="acctfourfigures"/>
              <w:tabs>
                <w:tab w:val="clear" w:pos="765"/>
                <w:tab w:val="decimal" w:pos="817"/>
              </w:tabs>
              <w:spacing w:line="240" w:lineRule="atLeast"/>
              <w:ind w:right="-14"/>
              <w:rPr>
                <w:b/>
                <w:bCs/>
                <w:szCs w:val="22"/>
              </w:rPr>
            </w:pPr>
          </w:p>
        </w:tc>
        <w:tc>
          <w:tcPr>
            <w:tcW w:w="1350" w:type="dxa"/>
            <w:tcBorders>
              <w:bottom w:val="double" w:sz="4" w:space="0" w:color="auto"/>
            </w:tcBorders>
          </w:tcPr>
          <w:p w14:paraId="2281FE61" w14:textId="1707A3DF" w:rsidR="008910BB" w:rsidRPr="00065BEF" w:rsidRDefault="008910BB" w:rsidP="008910BB">
            <w:pPr>
              <w:pStyle w:val="acctfourfigures"/>
              <w:tabs>
                <w:tab w:val="clear" w:pos="765"/>
                <w:tab w:val="decimal" w:pos="817"/>
              </w:tabs>
              <w:spacing w:line="240" w:lineRule="atLeast"/>
              <w:ind w:right="-14"/>
              <w:rPr>
                <w:b/>
                <w:bCs/>
                <w:szCs w:val="22"/>
              </w:rPr>
            </w:pPr>
            <w:r w:rsidRPr="00065BEF">
              <w:rPr>
                <w:b/>
                <w:bCs/>
                <w:szCs w:val="22"/>
              </w:rPr>
              <w:t>-</w:t>
            </w:r>
          </w:p>
        </w:tc>
        <w:tc>
          <w:tcPr>
            <w:tcW w:w="183" w:type="dxa"/>
          </w:tcPr>
          <w:p w14:paraId="70088303" w14:textId="77777777" w:rsidR="008910BB" w:rsidRPr="00065BEF" w:rsidRDefault="008910BB" w:rsidP="008910BB">
            <w:pPr>
              <w:tabs>
                <w:tab w:val="decimal" w:pos="1003"/>
              </w:tabs>
              <w:ind w:right="-77" w:firstLine="20"/>
              <w:rPr>
                <w:szCs w:val="22"/>
              </w:rPr>
            </w:pPr>
          </w:p>
        </w:tc>
        <w:tc>
          <w:tcPr>
            <w:tcW w:w="1260" w:type="dxa"/>
            <w:tcBorders>
              <w:bottom w:val="double" w:sz="4" w:space="0" w:color="auto"/>
            </w:tcBorders>
          </w:tcPr>
          <w:p w14:paraId="1196F7A3" w14:textId="245A53E7" w:rsidR="008910BB" w:rsidRPr="00F1560D" w:rsidRDefault="008910BB" w:rsidP="00F1560D">
            <w:pPr>
              <w:tabs>
                <w:tab w:val="decimal" w:pos="1005"/>
              </w:tabs>
              <w:ind w:right="-77"/>
              <w:rPr>
                <w:b/>
                <w:bCs/>
                <w:szCs w:val="22"/>
              </w:rPr>
            </w:pPr>
            <w:r w:rsidRPr="00F1560D">
              <w:rPr>
                <w:rFonts w:hint="cs"/>
                <w:b/>
                <w:bCs/>
                <w:szCs w:val="22"/>
              </w:rPr>
              <w:t>5</w:t>
            </w:r>
            <w:r w:rsidRPr="00F1560D">
              <w:rPr>
                <w:rFonts w:hint="cs"/>
                <w:b/>
                <w:bCs/>
                <w:szCs w:val="22"/>
                <w:cs/>
              </w:rPr>
              <w:t>,</w:t>
            </w:r>
            <w:r w:rsidRPr="00F1560D">
              <w:rPr>
                <w:rFonts w:hint="cs"/>
                <w:b/>
                <w:bCs/>
                <w:szCs w:val="22"/>
              </w:rPr>
              <w:t>584</w:t>
            </w:r>
            <w:r w:rsidRPr="00F1560D">
              <w:rPr>
                <w:rFonts w:hint="cs"/>
                <w:b/>
                <w:bCs/>
                <w:szCs w:val="22"/>
                <w:cs/>
              </w:rPr>
              <w:t>,</w:t>
            </w:r>
            <w:r w:rsidRPr="00F1560D">
              <w:rPr>
                <w:rFonts w:hint="cs"/>
                <w:b/>
                <w:bCs/>
                <w:szCs w:val="22"/>
              </w:rPr>
              <w:t>514</w:t>
            </w:r>
          </w:p>
        </w:tc>
        <w:tc>
          <w:tcPr>
            <w:tcW w:w="183" w:type="dxa"/>
          </w:tcPr>
          <w:p w14:paraId="67A6F145" w14:textId="77777777" w:rsidR="008910BB" w:rsidRPr="00B0126A" w:rsidRDefault="008910BB" w:rsidP="008910BB">
            <w:pPr>
              <w:tabs>
                <w:tab w:val="decimal" w:pos="1003"/>
              </w:tabs>
              <w:ind w:right="-77" w:firstLine="20"/>
              <w:rPr>
                <w:b/>
                <w:bCs/>
                <w:szCs w:val="22"/>
              </w:rPr>
            </w:pPr>
          </w:p>
        </w:tc>
        <w:tc>
          <w:tcPr>
            <w:tcW w:w="1347" w:type="dxa"/>
            <w:tcBorders>
              <w:bottom w:val="double" w:sz="4" w:space="0" w:color="auto"/>
            </w:tcBorders>
          </w:tcPr>
          <w:p w14:paraId="0A82C1BB" w14:textId="608E274C" w:rsidR="008910BB" w:rsidRPr="00B0126A" w:rsidRDefault="008910BB" w:rsidP="008910BB">
            <w:pPr>
              <w:tabs>
                <w:tab w:val="decimal" w:pos="1094"/>
              </w:tabs>
              <w:ind w:right="-14"/>
              <w:rPr>
                <w:b/>
                <w:bCs/>
                <w:szCs w:val="22"/>
              </w:rPr>
            </w:pPr>
            <w:r w:rsidRPr="00B0126A">
              <w:rPr>
                <w:b/>
                <w:bCs/>
                <w:szCs w:val="22"/>
              </w:rPr>
              <w:t>5,299,396</w:t>
            </w:r>
          </w:p>
        </w:tc>
      </w:tr>
      <w:tr w:rsidR="008910BB" w:rsidRPr="001065CB" w14:paraId="13285636" w14:textId="77777777" w:rsidTr="008910BB">
        <w:trPr>
          <w:cantSplit/>
        </w:trPr>
        <w:tc>
          <w:tcPr>
            <w:tcW w:w="3778" w:type="dxa"/>
          </w:tcPr>
          <w:p w14:paraId="597D7EA2" w14:textId="77777777" w:rsidR="008910BB" w:rsidRPr="001065CB" w:rsidRDefault="008910BB" w:rsidP="008910BB">
            <w:pPr>
              <w:spacing w:line="240" w:lineRule="atLeast"/>
              <w:rPr>
                <w:szCs w:val="22"/>
              </w:rPr>
            </w:pPr>
          </w:p>
        </w:tc>
        <w:tc>
          <w:tcPr>
            <w:tcW w:w="1256" w:type="dxa"/>
            <w:tcBorders>
              <w:top w:val="double" w:sz="4" w:space="0" w:color="auto"/>
            </w:tcBorders>
          </w:tcPr>
          <w:p w14:paraId="3E6FF0E2"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6778D462" w14:textId="77777777" w:rsidR="008910BB" w:rsidRPr="001065CB" w:rsidRDefault="008910BB" w:rsidP="008910BB">
            <w:pPr>
              <w:tabs>
                <w:tab w:val="decimal" w:pos="1003"/>
              </w:tabs>
              <w:ind w:right="-77" w:firstLine="20"/>
              <w:rPr>
                <w:b/>
                <w:bCs/>
                <w:szCs w:val="22"/>
              </w:rPr>
            </w:pPr>
          </w:p>
        </w:tc>
        <w:tc>
          <w:tcPr>
            <w:tcW w:w="1350" w:type="dxa"/>
            <w:tcBorders>
              <w:top w:val="double" w:sz="4" w:space="0" w:color="auto"/>
            </w:tcBorders>
          </w:tcPr>
          <w:p w14:paraId="21789BFB" w14:textId="77777777" w:rsidR="008910BB" w:rsidRPr="00C4049B" w:rsidRDefault="008910BB" w:rsidP="008910BB">
            <w:pPr>
              <w:tabs>
                <w:tab w:val="decimal" w:pos="1003"/>
              </w:tabs>
              <w:ind w:right="-14"/>
              <w:rPr>
                <w:szCs w:val="22"/>
                <w:lang w:bidi="th-TH"/>
              </w:rPr>
            </w:pPr>
          </w:p>
        </w:tc>
        <w:tc>
          <w:tcPr>
            <w:tcW w:w="183" w:type="dxa"/>
          </w:tcPr>
          <w:p w14:paraId="2B04A0A3" w14:textId="77777777" w:rsidR="008910BB" w:rsidRPr="001065CB" w:rsidRDefault="008910BB" w:rsidP="008910BB">
            <w:pPr>
              <w:tabs>
                <w:tab w:val="decimal" w:pos="1003"/>
              </w:tabs>
              <w:ind w:right="-77" w:firstLine="20"/>
              <w:rPr>
                <w:b/>
                <w:bCs/>
                <w:szCs w:val="22"/>
              </w:rPr>
            </w:pPr>
          </w:p>
        </w:tc>
        <w:tc>
          <w:tcPr>
            <w:tcW w:w="1260" w:type="dxa"/>
            <w:tcBorders>
              <w:top w:val="double" w:sz="4" w:space="0" w:color="auto"/>
            </w:tcBorders>
          </w:tcPr>
          <w:p w14:paraId="6B934662" w14:textId="77777777" w:rsidR="008910BB" w:rsidRDefault="008910BB" w:rsidP="00F1560D">
            <w:pPr>
              <w:tabs>
                <w:tab w:val="decimal" w:pos="1005"/>
              </w:tabs>
              <w:ind w:right="-77"/>
              <w:rPr>
                <w:szCs w:val="22"/>
              </w:rPr>
            </w:pPr>
          </w:p>
        </w:tc>
        <w:tc>
          <w:tcPr>
            <w:tcW w:w="183" w:type="dxa"/>
          </w:tcPr>
          <w:p w14:paraId="0C000E26" w14:textId="77777777" w:rsidR="008910BB" w:rsidRPr="001065CB" w:rsidRDefault="008910BB" w:rsidP="008910BB">
            <w:pPr>
              <w:tabs>
                <w:tab w:val="decimal" w:pos="1003"/>
              </w:tabs>
              <w:ind w:right="-77" w:firstLine="20"/>
              <w:rPr>
                <w:b/>
                <w:bCs/>
                <w:szCs w:val="22"/>
              </w:rPr>
            </w:pPr>
          </w:p>
        </w:tc>
        <w:tc>
          <w:tcPr>
            <w:tcW w:w="1347" w:type="dxa"/>
            <w:tcBorders>
              <w:top w:val="double" w:sz="4" w:space="0" w:color="auto"/>
            </w:tcBorders>
          </w:tcPr>
          <w:p w14:paraId="792B74AF" w14:textId="77777777" w:rsidR="008910BB" w:rsidRDefault="008910BB" w:rsidP="008910BB">
            <w:pPr>
              <w:tabs>
                <w:tab w:val="decimal" w:pos="1000"/>
              </w:tabs>
              <w:ind w:right="-14"/>
              <w:rPr>
                <w:szCs w:val="22"/>
              </w:rPr>
            </w:pPr>
          </w:p>
        </w:tc>
      </w:tr>
      <w:tr w:rsidR="008910BB" w:rsidRPr="001065CB" w14:paraId="4B47C60E" w14:textId="77777777" w:rsidTr="008910BB">
        <w:trPr>
          <w:cantSplit/>
        </w:trPr>
        <w:tc>
          <w:tcPr>
            <w:tcW w:w="3778" w:type="dxa"/>
          </w:tcPr>
          <w:p w14:paraId="02557758" w14:textId="299D385D" w:rsidR="008910BB" w:rsidRPr="001065CB" w:rsidRDefault="008910BB" w:rsidP="008910BB">
            <w:pPr>
              <w:spacing w:line="240" w:lineRule="atLeast"/>
              <w:rPr>
                <w:szCs w:val="22"/>
              </w:rPr>
            </w:pPr>
            <w:r w:rsidRPr="001065CB">
              <w:rPr>
                <w:b/>
                <w:bCs/>
                <w:i/>
                <w:iCs/>
                <w:szCs w:val="22"/>
              </w:rPr>
              <w:t>Rental and service retention</w:t>
            </w:r>
            <w:r w:rsidRPr="001065CB">
              <w:rPr>
                <w:b/>
                <w:bCs/>
                <w:i/>
                <w:iCs/>
                <w:szCs w:val="22"/>
              </w:rPr>
              <w:tab/>
            </w:r>
          </w:p>
        </w:tc>
        <w:tc>
          <w:tcPr>
            <w:tcW w:w="1256" w:type="dxa"/>
          </w:tcPr>
          <w:p w14:paraId="23D016A7"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0101DA8B" w14:textId="77777777" w:rsidR="008910BB" w:rsidRPr="001065CB" w:rsidRDefault="008910BB" w:rsidP="008910BB">
            <w:pPr>
              <w:tabs>
                <w:tab w:val="decimal" w:pos="1003"/>
              </w:tabs>
              <w:ind w:right="-77" w:firstLine="20"/>
              <w:rPr>
                <w:b/>
                <w:bCs/>
                <w:szCs w:val="22"/>
              </w:rPr>
            </w:pPr>
          </w:p>
        </w:tc>
        <w:tc>
          <w:tcPr>
            <w:tcW w:w="1350" w:type="dxa"/>
          </w:tcPr>
          <w:p w14:paraId="3F29B0C2" w14:textId="77777777" w:rsidR="008910BB" w:rsidRPr="00C4049B" w:rsidRDefault="008910BB" w:rsidP="008910BB">
            <w:pPr>
              <w:tabs>
                <w:tab w:val="decimal" w:pos="1003"/>
              </w:tabs>
              <w:ind w:right="-14"/>
              <w:rPr>
                <w:szCs w:val="22"/>
                <w:lang w:bidi="th-TH"/>
              </w:rPr>
            </w:pPr>
          </w:p>
        </w:tc>
        <w:tc>
          <w:tcPr>
            <w:tcW w:w="183" w:type="dxa"/>
          </w:tcPr>
          <w:p w14:paraId="3D6EC70A" w14:textId="77777777" w:rsidR="008910BB" w:rsidRPr="001065CB" w:rsidRDefault="008910BB" w:rsidP="008910BB">
            <w:pPr>
              <w:tabs>
                <w:tab w:val="decimal" w:pos="1003"/>
              </w:tabs>
              <w:ind w:right="-77" w:firstLine="20"/>
              <w:rPr>
                <w:b/>
                <w:bCs/>
                <w:szCs w:val="22"/>
              </w:rPr>
            </w:pPr>
          </w:p>
        </w:tc>
        <w:tc>
          <w:tcPr>
            <w:tcW w:w="1260" w:type="dxa"/>
          </w:tcPr>
          <w:p w14:paraId="5DD6914A" w14:textId="77777777" w:rsidR="008910BB" w:rsidRDefault="008910BB" w:rsidP="00F1560D">
            <w:pPr>
              <w:tabs>
                <w:tab w:val="decimal" w:pos="1005"/>
              </w:tabs>
              <w:ind w:right="-77"/>
              <w:rPr>
                <w:szCs w:val="22"/>
              </w:rPr>
            </w:pPr>
          </w:p>
        </w:tc>
        <w:tc>
          <w:tcPr>
            <w:tcW w:w="183" w:type="dxa"/>
          </w:tcPr>
          <w:p w14:paraId="0B90A8BD" w14:textId="77777777" w:rsidR="008910BB" w:rsidRPr="001065CB" w:rsidRDefault="008910BB" w:rsidP="008910BB">
            <w:pPr>
              <w:tabs>
                <w:tab w:val="decimal" w:pos="1003"/>
              </w:tabs>
              <w:ind w:right="-77" w:firstLine="20"/>
              <w:rPr>
                <w:b/>
                <w:bCs/>
                <w:szCs w:val="22"/>
              </w:rPr>
            </w:pPr>
          </w:p>
        </w:tc>
        <w:tc>
          <w:tcPr>
            <w:tcW w:w="1347" w:type="dxa"/>
          </w:tcPr>
          <w:p w14:paraId="47A620DE" w14:textId="77777777" w:rsidR="008910BB" w:rsidRDefault="008910BB" w:rsidP="008910BB">
            <w:pPr>
              <w:tabs>
                <w:tab w:val="decimal" w:pos="1000"/>
              </w:tabs>
              <w:ind w:right="-14"/>
              <w:rPr>
                <w:szCs w:val="22"/>
              </w:rPr>
            </w:pPr>
          </w:p>
        </w:tc>
      </w:tr>
      <w:tr w:rsidR="008910BB" w:rsidRPr="001065CB" w14:paraId="689BB4AA" w14:textId="77777777" w:rsidTr="008910BB">
        <w:trPr>
          <w:cantSplit/>
        </w:trPr>
        <w:tc>
          <w:tcPr>
            <w:tcW w:w="3778" w:type="dxa"/>
          </w:tcPr>
          <w:p w14:paraId="70861D50" w14:textId="1B81A830" w:rsidR="008910BB" w:rsidRPr="001065CB" w:rsidRDefault="008910BB" w:rsidP="008910BB">
            <w:pPr>
              <w:spacing w:line="240" w:lineRule="atLeast"/>
              <w:rPr>
                <w:b/>
                <w:bCs/>
                <w:i/>
                <w:iCs/>
                <w:szCs w:val="22"/>
              </w:rPr>
            </w:pPr>
            <w:r w:rsidRPr="004B6071">
              <w:rPr>
                <w:szCs w:val="22"/>
              </w:rPr>
              <w:t xml:space="preserve">Ultimate parent </w:t>
            </w:r>
            <w:r>
              <w:rPr>
                <w:rFonts w:cstheme="minorBidi"/>
                <w:szCs w:val="28"/>
                <w:lang w:bidi="th-TH"/>
              </w:rPr>
              <w:t>company</w:t>
            </w:r>
          </w:p>
        </w:tc>
        <w:tc>
          <w:tcPr>
            <w:tcW w:w="1256" w:type="dxa"/>
          </w:tcPr>
          <w:p w14:paraId="641F7362" w14:textId="0BAEE504" w:rsidR="008910BB" w:rsidRPr="00065BEF" w:rsidRDefault="008910BB" w:rsidP="00F1560D">
            <w:pPr>
              <w:pStyle w:val="acctfourfigures"/>
              <w:tabs>
                <w:tab w:val="clear" w:pos="765"/>
                <w:tab w:val="decimal" w:pos="1003"/>
              </w:tabs>
              <w:spacing w:line="240" w:lineRule="atLeast"/>
              <w:ind w:right="-77"/>
              <w:rPr>
                <w:szCs w:val="22"/>
              </w:rPr>
            </w:pPr>
            <w:r w:rsidRPr="00065BEF">
              <w:rPr>
                <w:szCs w:val="22"/>
              </w:rPr>
              <w:t>4,192</w:t>
            </w:r>
          </w:p>
        </w:tc>
        <w:tc>
          <w:tcPr>
            <w:tcW w:w="183" w:type="dxa"/>
          </w:tcPr>
          <w:p w14:paraId="259A510B" w14:textId="77777777" w:rsidR="008910BB" w:rsidRPr="00B0126A" w:rsidRDefault="008910BB" w:rsidP="008910BB">
            <w:pPr>
              <w:pStyle w:val="acctfourfigures"/>
              <w:tabs>
                <w:tab w:val="clear" w:pos="765"/>
                <w:tab w:val="decimal" w:pos="817"/>
              </w:tabs>
              <w:spacing w:line="240" w:lineRule="atLeast"/>
              <w:ind w:right="-14"/>
              <w:rPr>
                <w:szCs w:val="22"/>
              </w:rPr>
            </w:pPr>
          </w:p>
        </w:tc>
        <w:tc>
          <w:tcPr>
            <w:tcW w:w="1350" w:type="dxa"/>
            <w:vAlign w:val="bottom"/>
          </w:tcPr>
          <w:p w14:paraId="2C23CFB1" w14:textId="32A87091" w:rsidR="008910BB" w:rsidRPr="00B0126A" w:rsidRDefault="008910BB" w:rsidP="008910BB">
            <w:pPr>
              <w:tabs>
                <w:tab w:val="decimal" w:pos="1090"/>
              </w:tabs>
              <w:ind w:right="-14"/>
              <w:rPr>
                <w:szCs w:val="22"/>
              </w:rPr>
            </w:pPr>
            <w:r w:rsidRPr="00B0126A">
              <w:rPr>
                <w:szCs w:val="22"/>
              </w:rPr>
              <w:t>3</w:t>
            </w:r>
            <w:r w:rsidRPr="00B0126A">
              <w:rPr>
                <w:szCs w:val="22"/>
                <w:cs/>
              </w:rPr>
              <w:t>,</w:t>
            </w:r>
            <w:r w:rsidRPr="00B0126A">
              <w:rPr>
                <w:szCs w:val="22"/>
              </w:rPr>
              <w:t>346</w:t>
            </w:r>
          </w:p>
        </w:tc>
        <w:tc>
          <w:tcPr>
            <w:tcW w:w="183" w:type="dxa"/>
          </w:tcPr>
          <w:p w14:paraId="74E371B8" w14:textId="77777777" w:rsidR="008910BB" w:rsidRPr="00B0126A" w:rsidRDefault="008910BB" w:rsidP="008910BB">
            <w:pPr>
              <w:tabs>
                <w:tab w:val="decimal" w:pos="1003"/>
              </w:tabs>
              <w:ind w:right="-77" w:firstLine="20"/>
              <w:rPr>
                <w:szCs w:val="22"/>
              </w:rPr>
            </w:pPr>
          </w:p>
        </w:tc>
        <w:tc>
          <w:tcPr>
            <w:tcW w:w="1260" w:type="dxa"/>
          </w:tcPr>
          <w:p w14:paraId="548E976E" w14:textId="6346FDA0" w:rsidR="008910BB" w:rsidRPr="00B0126A" w:rsidRDefault="008910BB" w:rsidP="00F1560D">
            <w:pPr>
              <w:pStyle w:val="acctfourfigures"/>
              <w:tabs>
                <w:tab w:val="clear" w:pos="765"/>
                <w:tab w:val="decimal" w:pos="735"/>
              </w:tabs>
              <w:spacing w:line="240" w:lineRule="atLeast"/>
              <w:ind w:right="-14"/>
              <w:rPr>
                <w:szCs w:val="22"/>
              </w:rPr>
            </w:pPr>
            <w:r w:rsidRPr="00065BEF">
              <w:rPr>
                <w:szCs w:val="22"/>
              </w:rPr>
              <w:t>-</w:t>
            </w:r>
          </w:p>
        </w:tc>
        <w:tc>
          <w:tcPr>
            <w:tcW w:w="183" w:type="dxa"/>
          </w:tcPr>
          <w:p w14:paraId="7D542CE6" w14:textId="77777777" w:rsidR="008910BB" w:rsidRPr="00B0126A" w:rsidRDefault="008910BB" w:rsidP="008910BB">
            <w:pPr>
              <w:tabs>
                <w:tab w:val="decimal" w:pos="1003"/>
              </w:tabs>
              <w:ind w:right="-77" w:firstLine="20"/>
              <w:rPr>
                <w:szCs w:val="22"/>
              </w:rPr>
            </w:pPr>
          </w:p>
        </w:tc>
        <w:tc>
          <w:tcPr>
            <w:tcW w:w="1347" w:type="dxa"/>
          </w:tcPr>
          <w:p w14:paraId="214B80DF" w14:textId="3348530A" w:rsidR="008910BB" w:rsidRPr="00B0126A" w:rsidRDefault="008910BB" w:rsidP="008910BB">
            <w:pPr>
              <w:tabs>
                <w:tab w:val="decimal" w:pos="820"/>
              </w:tabs>
              <w:ind w:right="-620"/>
              <w:rPr>
                <w:szCs w:val="22"/>
              </w:rPr>
            </w:pPr>
            <w:r w:rsidRPr="00B0126A">
              <w:rPr>
                <w:szCs w:val="22"/>
              </w:rPr>
              <w:t>-</w:t>
            </w:r>
          </w:p>
        </w:tc>
      </w:tr>
      <w:tr w:rsidR="008910BB" w:rsidRPr="001065CB" w14:paraId="780EBF91" w14:textId="77777777" w:rsidTr="008910BB">
        <w:trPr>
          <w:cantSplit/>
        </w:trPr>
        <w:tc>
          <w:tcPr>
            <w:tcW w:w="3778" w:type="dxa"/>
          </w:tcPr>
          <w:p w14:paraId="18C0BA83" w14:textId="15C41CEB" w:rsidR="008910BB" w:rsidRPr="001065CB" w:rsidRDefault="008910BB" w:rsidP="008910BB">
            <w:pPr>
              <w:spacing w:line="240" w:lineRule="atLeast"/>
              <w:rPr>
                <w:b/>
                <w:bCs/>
                <w:i/>
                <w:iCs/>
                <w:szCs w:val="22"/>
              </w:rPr>
            </w:pPr>
            <w:r w:rsidRPr="004B6071">
              <w:rPr>
                <w:szCs w:val="22"/>
              </w:rPr>
              <w:t>Other related parties</w:t>
            </w:r>
          </w:p>
        </w:tc>
        <w:tc>
          <w:tcPr>
            <w:tcW w:w="1256" w:type="dxa"/>
            <w:tcBorders>
              <w:bottom w:val="single" w:sz="4" w:space="0" w:color="auto"/>
            </w:tcBorders>
          </w:tcPr>
          <w:p w14:paraId="34BFEA37" w14:textId="4F9483EC" w:rsidR="008910BB" w:rsidRPr="00065BEF" w:rsidRDefault="008910BB" w:rsidP="00F1560D">
            <w:pPr>
              <w:pStyle w:val="acctfourfigures"/>
              <w:tabs>
                <w:tab w:val="clear" w:pos="765"/>
                <w:tab w:val="decimal" w:pos="1003"/>
              </w:tabs>
              <w:spacing w:line="240" w:lineRule="atLeast"/>
              <w:ind w:right="-77"/>
              <w:rPr>
                <w:szCs w:val="22"/>
              </w:rPr>
            </w:pPr>
            <w:r w:rsidRPr="00065BEF">
              <w:rPr>
                <w:szCs w:val="22"/>
              </w:rPr>
              <w:t>15,396</w:t>
            </w:r>
          </w:p>
        </w:tc>
        <w:tc>
          <w:tcPr>
            <w:tcW w:w="183" w:type="dxa"/>
          </w:tcPr>
          <w:p w14:paraId="4189036B" w14:textId="77777777" w:rsidR="008910BB" w:rsidRPr="00B0126A" w:rsidRDefault="008910BB" w:rsidP="008910BB">
            <w:pPr>
              <w:tabs>
                <w:tab w:val="decimal" w:pos="1003"/>
              </w:tabs>
              <w:ind w:right="-77" w:firstLine="20"/>
              <w:rPr>
                <w:szCs w:val="22"/>
              </w:rPr>
            </w:pPr>
          </w:p>
        </w:tc>
        <w:tc>
          <w:tcPr>
            <w:tcW w:w="1350" w:type="dxa"/>
            <w:tcBorders>
              <w:bottom w:val="single" w:sz="4" w:space="0" w:color="auto"/>
            </w:tcBorders>
            <w:vAlign w:val="bottom"/>
          </w:tcPr>
          <w:p w14:paraId="4054E5A1" w14:textId="47CF4230" w:rsidR="008910BB" w:rsidRPr="00B0126A" w:rsidRDefault="008910BB" w:rsidP="008910BB">
            <w:pPr>
              <w:tabs>
                <w:tab w:val="decimal" w:pos="1090"/>
              </w:tabs>
              <w:ind w:right="-14"/>
              <w:rPr>
                <w:szCs w:val="22"/>
                <w:lang w:bidi="th-TH"/>
              </w:rPr>
            </w:pPr>
            <w:r w:rsidRPr="00B0126A">
              <w:rPr>
                <w:szCs w:val="22"/>
              </w:rPr>
              <w:t>15</w:t>
            </w:r>
            <w:r w:rsidRPr="00B0126A">
              <w:rPr>
                <w:szCs w:val="22"/>
                <w:cs/>
              </w:rPr>
              <w:t>,</w:t>
            </w:r>
            <w:r w:rsidRPr="00B0126A">
              <w:rPr>
                <w:szCs w:val="22"/>
              </w:rPr>
              <w:t>125</w:t>
            </w:r>
          </w:p>
        </w:tc>
        <w:tc>
          <w:tcPr>
            <w:tcW w:w="183" w:type="dxa"/>
          </w:tcPr>
          <w:p w14:paraId="13FA2F74" w14:textId="77777777" w:rsidR="008910BB" w:rsidRPr="00B0126A" w:rsidRDefault="008910BB" w:rsidP="008910BB">
            <w:pPr>
              <w:tabs>
                <w:tab w:val="decimal" w:pos="1003"/>
              </w:tabs>
              <w:ind w:right="-77" w:firstLine="20"/>
              <w:rPr>
                <w:szCs w:val="22"/>
              </w:rPr>
            </w:pPr>
          </w:p>
        </w:tc>
        <w:tc>
          <w:tcPr>
            <w:tcW w:w="1260" w:type="dxa"/>
            <w:tcBorders>
              <w:bottom w:val="single" w:sz="4" w:space="0" w:color="auto"/>
            </w:tcBorders>
          </w:tcPr>
          <w:p w14:paraId="7FFB2012" w14:textId="357CC249" w:rsidR="008910BB" w:rsidRPr="00B0126A" w:rsidRDefault="008910BB" w:rsidP="00F1560D">
            <w:pPr>
              <w:pStyle w:val="acctfourfigures"/>
              <w:tabs>
                <w:tab w:val="clear" w:pos="765"/>
                <w:tab w:val="decimal" w:pos="735"/>
              </w:tabs>
              <w:spacing w:line="240" w:lineRule="atLeast"/>
              <w:ind w:right="-14"/>
              <w:rPr>
                <w:szCs w:val="22"/>
              </w:rPr>
            </w:pPr>
            <w:r w:rsidRPr="00065BEF">
              <w:rPr>
                <w:szCs w:val="22"/>
              </w:rPr>
              <w:t>-</w:t>
            </w:r>
          </w:p>
        </w:tc>
        <w:tc>
          <w:tcPr>
            <w:tcW w:w="183" w:type="dxa"/>
          </w:tcPr>
          <w:p w14:paraId="600A55D0" w14:textId="77777777" w:rsidR="008910BB" w:rsidRPr="00B0126A" w:rsidRDefault="008910BB" w:rsidP="008910BB">
            <w:pPr>
              <w:tabs>
                <w:tab w:val="decimal" w:pos="1003"/>
              </w:tabs>
              <w:ind w:right="-77" w:firstLine="20"/>
              <w:rPr>
                <w:szCs w:val="22"/>
              </w:rPr>
            </w:pPr>
          </w:p>
        </w:tc>
        <w:tc>
          <w:tcPr>
            <w:tcW w:w="1347" w:type="dxa"/>
            <w:tcBorders>
              <w:bottom w:val="single" w:sz="4" w:space="0" w:color="auto"/>
            </w:tcBorders>
          </w:tcPr>
          <w:p w14:paraId="078AEF66" w14:textId="78A68890" w:rsidR="008910BB" w:rsidRPr="00B0126A" w:rsidRDefault="008910BB" w:rsidP="008910BB">
            <w:pPr>
              <w:tabs>
                <w:tab w:val="decimal" w:pos="820"/>
              </w:tabs>
              <w:ind w:right="-620"/>
              <w:rPr>
                <w:szCs w:val="22"/>
              </w:rPr>
            </w:pPr>
            <w:r w:rsidRPr="00B0126A">
              <w:rPr>
                <w:szCs w:val="22"/>
              </w:rPr>
              <w:t>-</w:t>
            </w:r>
          </w:p>
        </w:tc>
      </w:tr>
      <w:tr w:rsidR="008910BB" w:rsidRPr="001065CB" w14:paraId="57A5DDFC" w14:textId="77777777" w:rsidTr="008910BB">
        <w:trPr>
          <w:cantSplit/>
        </w:trPr>
        <w:tc>
          <w:tcPr>
            <w:tcW w:w="3778" w:type="dxa"/>
          </w:tcPr>
          <w:p w14:paraId="40550FEB" w14:textId="74DC04CF" w:rsidR="008910BB" w:rsidRPr="004B6071" w:rsidRDefault="008910BB" w:rsidP="008910BB">
            <w:pPr>
              <w:spacing w:line="240" w:lineRule="atLeast"/>
              <w:rPr>
                <w:b/>
                <w:bCs/>
                <w:szCs w:val="22"/>
              </w:rPr>
            </w:pPr>
            <w:r w:rsidRPr="004B6071">
              <w:rPr>
                <w:b/>
                <w:bCs/>
                <w:szCs w:val="22"/>
              </w:rPr>
              <w:t>Total</w:t>
            </w:r>
          </w:p>
        </w:tc>
        <w:tc>
          <w:tcPr>
            <w:tcW w:w="1256" w:type="dxa"/>
            <w:tcBorders>
              <w:top w:val="single" w:sz="4" w:space="0" w:color="auto"/>
              <w:bottom w:val="double" w:sz="4" w:space="0" w:color="auto"/>
            </w:tcBorders>
          </w:tcPr>
          <w:p w14:paraId="1A507D3F" w14:textId="0F95DACA" w:rsidR="008910BB" w:rsidRPr="00065BEF" w:rsidRDefault="008910BB" w:rsidP="00F1560D">
            <w:pPr>
              <w:pStyle w:val="acctfourfigures"/>
              <w:tabs>
                <w:tab w:val="clear" w:pos="765"/>
                <w:tab w:val="decimal" w:pos="1003"/>
              </w:tabs>
              <w:spacing w:line="240" w:lineRule="atLeast"/>
              <w:ind w:right="-77"/>
              <w:rPr>
                <w:b/>
                <w:bCs/>
                <w:szCs w:val="22"/>
              </w:rPr>
            </w:pPr>
            <w:r w:rsidRPr="00065BEF">
              <w:rPr>
                <w:rFonts w:hint="cs"/>
                <w:b/>
                <w:bCs/>
                <w:szCs w:val="22"/>
              </w:rPr>
              <w:t>19</w:t>
            </w:r>
            <w:r w:rsidRPr="00065BEF">
              <w:rPr>
                <w:rFonts w:hint="cs"/>
                <w:b/>
                <w:bCs/>
                <w:szCs w:val="22"/>
                <w:cs/>
              </w:rPr>
              <w:t>,</w:t>
            </w:r>
            <w:r w:rsidRPr="00065BEF">
              <w:rPr>
                <w:rFonts w:hint="cs"/>
                <w:b/>
                <w:bCs/>
                <w:szCs w:val="22"/>
              </w:rPr>
              <w:t>588</w:t>
            </w:r>
          </w:p>
        </w:tc>
        <w:tc>
          <w:tcPr>
            <w:tcW w:w="183" w:type="dxa"/>
          </w:tcPr>
          <w:p w14:paraId="1CE18952" w14:textId="77777777" w:rsidR="008910BB" w:rsidRPr="00B0126A" w:rsidRDefault="008910BB" w:rsidP="008910BB">
            <w:pPr>
              <w:tabs>
                <w:tab w:val="decimal" w:pos="913"/>
              </w:tabs>
              <w:ind w:right="-14"/>
              <w:rPr>
                <w:b/>
                <w:bCs/>
                <w:szCs w:val="22"/>
              </w:rPr>
            </w:pPr>
          </w:p>
        </w:tc>
        <w:tc>
          <w:tcPr>
            <w:tcW w:w="1350" w:type="dxa"/>
            <w:tcBorders>
              <w:top w:val="single" w:sz="4" w:space="0" w:color="auto"/>
              <w:bottom w:val="double" w:sz="4" w:space="0" w:color="auto"/>
            </w:tcBorders>
          </w:tcPr>
          <w:p w14:paraId="135DC172" w14:textId="0EDAF8F2" w:rsidR="008910BB" w:rsidRPr="00B0126A" w:rsidRDefault="008910BB" w:rsidP="008910BB">
            <w:pPr>
              <w:tabs>
                <w:tab w:val="decimal" w:pos="1090"/>
              </w:tabs>
              <w:ind w:right="-14"/>
              <w:rPr>
                <w:b/>
                <w:bCs/>
                <w:szCs w:val="22"/>
                <w:lang w:bidi="th-TH"/>
              </w:rPr>
            </w:pPr>
            <w:r w:rsidRPr="00B0126A">
              <w:rPr>
                <w:b/>
                <w:bCs/>
                <w:szCs w:val="22"/>
              </w:rPr>
              <w:t>18</w:t>
            </w:r>
            <w:r w:rsidRPr="00B0126A">
              <w:rPr>
                <w:b/>
                <w:bCs/>
                <w:szCs w:val="22"/>
                <w:cs/>
              </w:rPr>
              <w:t>,</w:t>
            </w:r>
            <w:r w:rsidRPr="00B0126A">
              <w:rPr>
                <w:b/>
                <w:bCs/>
                <w:szCs w:val="22"/>
              </w:rPr>
              <w:t>471</w:t>
            </w:r>
          </w:p>
        </w:tc>
        <w:tc>
          <w:tcPr>
            <w:tcW w:w="183" w:type="dxa"/>
          </w:tcPr>
          <w:p w14:paraId="0ED2DDCD" w14:textId="77777777" w:rsidR="008910BB" w:rsidRPr="00B0126A" w:rsidRDefault="008910BB" w:rsidP="008910BB">
            <w:pPr>
              <w:tabs>
                <w:tab w:val="decimal" w:pos="1003"/>
              </w:tabs>
              <w:ind w:right="-77" w:firstLine="20"/>
              <w:rPr>
                <w:b/>
                <w:bCs/>
                <w:szCs w:val="22"/>
              </w:rPr>
            </w:pPr>
          </w:p>
        </w:tc>
        <w:tc>
          <w:tcPr>
            <w:tcW w:w="1260" w:type="dxa"/>
            <w:tcBorders>
              <w:top w:val="single" w:sz="4" w:space="0" w:color="auto"/>
              <w:bottom w:val="double" w:sz="4" w:space="0" w:color="auto"/>
            </w:tcBorders>
          </w:tcPr>
          <w:p w14:paraId="4A93BB78" w14:textId="0E363839" w:rsidR="008910BB" w:rsidRPr="00F1560D" w:rsidRDefault="008910BB" w:rsidP="00F1560D">
            <w:pPr>
              <w:pStyle w:val="acctfourfigures"/>
              <w:tabs>
                <w:tab w:val="clear" w:pos="765"/>
                <w:tab w:val="decimal" w:pos="735"/>
              </w:tabs>
              <w:spacing w:line="240" w:lineRule="atLeast"/>
              <w:ind w:right="-14"/>
              <w:rPr>
                <w:b/>
                <w:bCs/>
                <w:szCs w:val="22"/>
              </w:rPr>
            </w:pPr>
            <w:r w:rsidRPr="00F1560D">
              <w:rPr>
                <w:b/>
                <w:bCs/>
                <w:szCs w:val="22"/>
              </w:rPr>
              <w:t>-</w:t>
            </w:r>
          </w:p>
        </w:tc>
        <w:tc>
          <w:tcPr>
            <w:tcW w:w="183" w:type="dxa"/>
          </w:tcPr>
          <w:p w14:paraId="208BB4B3" w14:textId="77777777" w:rsidR="008910BB" w:rsidRPr="00B0126A" w:rsidRDefault="008910BB" w:rsidP="008910BB">
            <w:pPr>
              <w:pStyle w:val="acctfourfigures"/>
              <w:tabs>
                <w:tab w:val="clear" w:pos="765"/>
                <w:tab w:val="decimal" w:pos="730"/>
              </w:tabs>
              <w:spacing w:line="240" w:lineRule="atLeast"/>
              <w:ind w:right="-14"/>
              <w:rPr>
                <w:b/>
                <w:bCs/>
                <w:szCs w:val="22"/>
              </w:rPr>
            </w:pPr>
          </w:p>
        </w:tc>
        <w:tc>
          <w:tcPr>
            <w:tcW w:w="1347" w:type="dxa"/>
            <w:tcBorders>
              <w:top w:val="single" w:sz="4" w:space="0" w:color="auto"/>
              <w:bottom w:val="double" w:sz="4" w:space="0" w:color="auto"/>
            </w:tcBorders>
          </w:tcPr>
          <w:p w14:paraId="2AA00328" w14:textId="6BF6192F" w:rsidR="008910BB" w:rsidRPr="00B0126A" w:rsidRDefault="008910BB" w:rsidP="008910BB">
            <w:pPr>
              <w:pStyle w:val="acctfourfigures"/>
              <w:tabs>
                <w:tab w:val="clear" w:pos="765"/>
                <w:tab w:val="decimal" w:pos="820"/>
              </w:tabs>
              <w:spacing w:line="240" w:lineRule="atLeast"/>
              <w:ind w:right="-620"/>
              <w:rPr>
                <w:b/>
                <w:bCs/>
                <w:szCs w:val="22"/>
              </w:rPr>
            </w:pPr>
            <w:r w:rsidRPr="00B0126A">
              <w:rPr>
                <w:b/>
                <w:bCs/>
                <w:szCs w:val="22"/>
              </w:rPr>
              <w:t>-</w:t>
            </w:r>
          </w:p>
        </w:tc>
      </w:tr>
      <w:tr w:rsidR="008910BB" w:rsidRPr="001065CB" w14:paraId="715A66C9" w14:textId="77777777" w:rsidTr="008910BB">
        <w:trPr>
          <w:cantSplit/>
        </w:trPr>
        <w:tc>
          <w:tcPr>
            <w:tcW w:w="3778" w:type="dxa"/>
          </w:tcPr>
          <w:p w14:paraId="46236142" w14:textId="77777777" w:rsidR="008910BB" w:rsidRPr="001065CB" w:rsidRDefault="008910BB" w:rsidP="008910BB">
            <w:pPr>
              <w:spacing w:line="240" w:lineRule="atLeast"/>
              <w:rPr>
                <w:szCs w:val="22"/>
              </w:rPr>
            </w:pPr>
          </w:p>
        </w:tc>
        <w:tc>
          <w:tcPr>
            <w:tcW w:w="1256" w:type="dxa"/>
            <w:tcBorders>
              <w:top w:val="double" w:sz="4" w:space="0" w:color="auto"/>
            </w:tcBorders>
          </w:tcPr>
          <w:p w14:paraId="5656E96F"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5F4621FC" w14:textId="77777777" w:rsidR="008910BB" w:rsidRPr="001065CB" w:rsidRDefault="008910BB" w:rsidP="008910BB">
            <w:pPr>
              <w:tabs>
                <w:tab w:val="decimal" w:pos="1003"/>
              </w:tabs>
              <w:ind w:right="-77" w:firstLine="20"/>
              <w:rPr>
                <w:b/>
                <w:bCs/>
                <w:szCs w:val="22"/>
              </w:rPr>
            </w:pPr>
          </w:p>
        </w:tc>
        <w:tc>
          <w:tcPr>
            <w:tcW w:w="1350" w:type="dxa"/>
            <w:tcBorders>
              <w:top w:val="double" w:sz="4" w:space="0" w:color="auto"/>
            </w:tcBorders>
          </w:tcPr>
          <w:p w14:paraId="2092B882" w14:textId="77777777" w:rsidR="008910BB" w:rsidRPr="00C4049B" w:rsidRDefault="008910BB" w:rsidP="008910BB">
            <w:pPr>
              <w:tabs>
                <w:tab w:val="decimal" w:pos="1090"/>
              </w:tabs>
              <w:ind w:right="-14"/>
              <w:rPr>
                <w:szCs w:val="22"/>
                <w:lang w:bidi="th-TH"/>
              </w:rPr>
            </w:pPr>
          </w:p>
        </w:tc>
        <w:tc>
          <w:tcPr>
            <w:tcW w:w="183" w:type="dxa"/>
          </w:tcPr>
          <w:p w14:paraId="37BD25A6" w14:textId="77777777" w:rsidR="008910BB" w:rsidRPr="001065CB" w:rsidRDefault="008910BB" w:rsidP="008910BB">
            <w:pPr>
              <w:tabs>
                <w:tab w:val="decimal" w:pos="1003"/>
              </w:tabs>
              <w:ind w:right="-77" w:firstLine="20"/>
              <w:rPr>
                <w:b/>
                <w:bCs/>
                <w:szCs w:val="22"/>
              </w:rPr>
            </w:pPr>
          </w:p>
        </w:tc>
        <w:tc>
          <w:tcPr>
            <w:tcW w:w="1260" w:type="dxa"/>
            <w:tcBorders>
              <w:top w:val="double" w:sz="4" w:space="0" w:color="auto"/>
            </w:tcBorders>
          </w:tcPr>
          <w:p w14:paraId="6E5A23A6" w14:textId="77777777" w:rsidR="008910BB" w:rsidRDefault="008910BB" w:rsidP="00F1560D">
            <w:pPr>
              <w:tabs>
                <w:tab w:val="decimal" w:pos="1005"/>
              </w:tabs>
              <w:ind w:right="-77"/>
              <w:rPr>
                <w:szCs w:val="22"/>
              </w:rPr>
            </w:pPr>
          </w:p>
        </w:tc>
        <w:tc>
          <w:tcPr>
            <w:tcW w:w="183" w:type="dxa"/>
          </w:tcPr>
          <w:p w14:paraId="1316890D" w14:textId="77777777" w:rsidR="008910BB" w:rsidRPr="001065CB" w:rsidRDefault="008910BB" w:rsidP="008910BB">
            <w:pPr>
              <w:tabs>
                <w:tab w:val="decimal" w:pos="1003"/>
              </w:tabs>
              <w:ind w:right="-77" w:firstLine="20"/>
              <w:rPr>
                <w:b/>
                <w:bCs/>
                <w:szCs w:val="22"/>
              </w:rPr>
            </w:pPr>
          </w:p>
        </w:tc>
        <w:tc>
          <w:tcPr>
            <w:tcW w:w="1347" w:type="dxa"/>
            <w:tcBorders>
              <w:top w:val="double" w:sz="4" w:space="0" w:color="auto"/>
            </w:tcBorders>
          </w:tcPr>
          <w:p w14:paraId="62946102" w14:textId="77777777" w:rsidR="008910BB" w:rsidRDefault="008910BB" w:rsidP="008910BB">
            <w:pPr>
              <w:tabs>
                <w:tab w:val="decimal" w:pos="1000"/>
              </w:tabs>
              <w:ind w:right="-14"/>
              <w:rPr>
                <w:szCs w:val="22"/>
              </w:rPr>
            </w:pPr>
          </w:p>
        </w:tc>
      </w:tr>
      <w:tr w:rsidR="008910BB" w:rsidRPr="001065CB" w14:paraId="6CD9438A" w14:textId="77777777" w:rsidTr="008910BB">
        <w:trPr>
          <w:cantSplit/>
        </w:trPr>
        <w:tc>
          <w:tcPr>
            <w:tcW w:w="3778" w:type="dxa"/>
          </w:tcPr>
          <w:p w14:paraId="50E62505" w14:textId="2CA60BC8" w:rsidR="008910BB" w:rsidRPr="001065CB" w:rsidRDefault="008910BB" w:rsidP="008910BB">
            <w:pPr>
              <w:spacing w:line="240" w:lineRule="atLeast"/>
              <w:rPr>
                <w:szCs w:val="22"/>
              </w:rPr>
            </w:pPr>
            <w:r w:rsidRPr="001065CB">
              <w:rPr>
                <w:b/>
                <w:bCs/>
                <w:i/>
                <w:iCs/>
                <w:szCs w:val="22"/>
              </w:rPr>
              <w:t>Advance rental and service income</w:t>
            </w:r>
          </w:p>
        </w:tc>
        <w:tc>
          <w:tcPr>
            <w:tcW w:w="1256" w:type="dxa"/>
          </w:tcPr>
          <w:p w14:paraId="2826FFCB" w14:textId="77777777" w:rsidR="008910BB" w:rsidRPr="00121D6A" w:rsidRDefault="008910BB" w:rsidP="00F1560D">
            <w:pPr>
              <w:pStyle w:val="acctfourfigures"/>
              <w:tabs>
                <w:tab w:val="clear" w:pos="765"/>
                <w:tab w:val="decimal" w:pos="1003"/>
              </w:tabs>
              <w:spacing w:line="240" w:lineRule="atLeast"/>
              <w:ind w:right="-77"/>
              <w:rPr>
                <w:szCs w:val="22"/>
              </w:rPr>
            </w:pPr>
          </w:p>
        </w:tc>
        <w:tc>
          <w:tcPr>
            <w:tcW w:w="183" w:type="dxa"/>
          </w:tcPr>
          <w:p w14:paraId="7B2FD374" w14:textId="77777777" w:rsidR="008910BB" w:rsidRPr="001065CB" w:rsidRDefault="008910BB" w:rsidP="008910BB">
            <w:pPr>
              <w:tabs>
                <w:tab w:val="decimal" w:pos="1003"/>
              </w:tabs>
              <w:ind w:right="-77" w:firstLine="20"/>
              <w:rPr>
                <w:b/>
                <w:bCs/>
                <w:szCs w:val="22"/>
              </w:rPr>
            </w:pPr>
          </w:p>
        </w:tc>
        <w:tc>
          <w:tcPr>
            <w:tcW w:w="1350" w:type="dxa"/>
          </w:tcPr>
          <w:p w14:paraId="74CFF8A2" w14:textId="77777777" w:rsidR="008910BB" w:rsidRPr="00C4049B" w:rsidRDefault="008910BB" w:rsidP="008910BB">
            <w:pPr>
              <w:tabs>
                <w:tab w:val="decimal" w:pos="1003"/>
              </w:tabs>
              <w:ind w:right="-14"/>
              <w:rPr>
                <w:szCs w:val="22"/>
                <w:lang w:bidi="th-TH"/>
              </w:rPr>
            </w:pPr>
          </w:p>
        </w:tc>
        <w:tc>
          <w:tcPr>
            <w:tcW w:w="183" w:type="dxa"/>
          </w:tcPr>
          <w:p w14:paraId="6982437A" w14:textId="77777777" w:rsidR="008910BB" w:rsidRPr="001065CB" w:rsidRDefault="008910BB" w:rsidP="008910BB">
            <w:pPr>
              <w:tabs>
                <w:tab w:val="decimal" w:pos="1003"/>
              </w:tabs>
              <w:ind w:right="-77" w:firstLine="20"/>
              <w:rPr>
                <w:b/>
                <w:bCs/>
                <w:szCs w:val="22"/>
              </w:rPr>
            </w:pPr>
          </w:p>
        </w:tc>
        <w:tc>
          <w:tcPr>
            <w:tcW w:w="1260" w:type="dxa"/>
          </w:tcPr>
          <w:p w14:paraId="45639D6D" w14:textId="77777777" w:rsidR="008910BB" w:rsidRDefault="008910BB" w:rsidP="00F1560D">
            <w:pPr>
              <w:tabs>
                <w:tab w:val="decimal" w:pos="1005"/>
              </w:tabs>
              <w:ind w:right="-77"/>
              <w:rPr>
                <w:szCs w:val="22"/>
              </w:rPr>
            </w:pPr>
          </w:p>
        </w:tc>
        <w:tc>
          <w:tcPr>
            <w:tcW w:w="183" w:type="dxa"/>
          </w:tcPr>
          <w:p w14:paraId="199B2CFA" w14:textId="77777777" w:rsidR="008910BB" w:rsidRPr="001065CB" w:rsidRDefault="008910BB" w:rsidP="008910BB">
            <w:pPr>
              <w:tabs>
                <w:tab w:val="decimal" w:pos="1003"/>
              </w:tabs>
              <w:ind w:right="-77" w:firstLine="20"/>
              <w:rPr>
                <w:b/>
                <w:bCs/>
                <w:szCs w:val="22"/>
              </w:rPr>
            </w:pPr>
          </w:p>
        </w:tc>
        <w:tc>
          <w:tcPr>
            <w:tcW w:w="1347" w:type="dxa"/>
          </w:tcPr>
          <w:p w14:paraId="71192625" w14:textId="77777777" w:rsidR="008910BB" w:rsidRDefault="008910BB" w:rsidP="008910BB">
            <w:pPr>
              <w:tabs>
                <w:tab w:val="decimal" w:pos="1000"/>
              </w:tabs>
              <w:ind w:right="-14"/>
              <w:rPr>
                <w:szCs w:val="22"/>
              </w:rPr>
            </w:pPr>
          </w:p>
        </w:tc>
      </w:tr>
      <w:tr w:rsidR="008910BB" w:rsidRPr="001065CB" w14:paraId="5195CF4A" w14:textId="77777777" w:rsidTr="008910BB">
        <w:trPr>
          <w:cantSplit/>
        </w:trPr>
        <w:tc>
          <w:tcPr>
            <w:tcW w:w="3778" w:type="dxa"/>
          </w:tcPr>
          <w:p w14:paraId="03D208CE" w14:textId="791EB0C0" w:rsidR="008910BB" w:rsidRPr="001065CB" w:rsidRDefault="008910BB" w:rsidP="008910BB">
            <w:pPr>
              <w:spacing w:line="240" w:lineRule="atLeast"/>
              <w:rPr>
                <w:szCs w:val="22"/>
              </w:rPr>
            </w:pPr>
            <w:r>
              <w:rPr>
                <w:szCs w:val="22"/>
              </w:rPr>
              <w:t>Subsidiaries</w:t>
            </w:r>
          </w:p>
        </w:tc>
        <w:tc>
          <w:tcPr>
            <w:tcW w:w="1256" w:type="dxa"/>
          </w:tcPr>
          <w:p w14:paraId="2BA88388" w14:textId="6A4C9409" w:rsidR="008910BB" w:rsidRPr="00524153" w:rsidRDefault="008910BB" w:rsidP="00F1560D">
            <w:pPr>
              <w:tabs>
                <w:tab w:val="decimal" w:pos="820"/>
              </w:tabs>
              <w:ind w:right="-77"/>
              <w:rPr>
                <w:szCs w:val="22"/>
              </w:rPr>
            </w:pPr>
            <w:r w:rsidRPr="00065BEF">
              <w:rPr>
                <w:szCs w:val="22"/>
              </w:rPr>
              <w:t>-</w:t>
            </w:r>
          </w:p>
        </w:tc>
        <w:tc>
          <w:tcPr>
            <w:tcW w:w="183" w:type="dxa"/>
          </w:tcPr>
          <w:p w14:paraId="7ACAB0D3" w14:textId="77777777" w:rsidR="008910BB" w:rsidRPr="00524153" w:rsidRDefault="008910BB" w:rsidP="008910BB">
            <w:pPr>
              <w:pStyle w:val="acctfourfigures"/>
              <w:tabs>
                <w:tab w:val="clear" w:pos="765"/>
                <w:tab w:val="decimal" w:pos="817"/>
              </w:tabs>
              <w:spacing w:line="240" w:lineRule="atLeast"/>
              <w:ind w:right="-14"/>
              <w:rPr>
                <w:szCs w:val="22"/>
              </w:rPr>
            </w:pPr>
          </w:p>
        </w:tc>
        <w:tc>
          <w:tcPr>
            <w:tcW w:w="1350" w:type="dxa"/>
          </w:tcPr>
          <w:p w14:paraId="4CEE863D" w14:textId="3A400A72" w:rsidR="008910BB" w:rsidRPr="00524153" w:rsidRDefault="008910BB" w:rsidP="008910BB">
            <w:pPr>
              <w:pStyle w:val="acctfourfigures"/>
              <w:tabs>
                <w:tab w:val="clear" w:pos="765"/>
                <w:tab w:val="decimal" w:pos="817"/>
              </w:tabs>
              <w:spacing w:line="240" w:lineRule="atLeast"/>
              <w:ind w:right="-14"/>
              <w:rPr>
                <w:szCs w:val="22"/>
              </w:rPr>
            </w:pPr>
            <w:r w:rsidRPr="00524153">
              <w:rPr>
                <w:szCs w:val="22"/>
              </w:rPr>
              <w:t>-</w:t>
            </w:r>
          </w:p>
        </w:tc>
        <w:tc>
          <w:tcPr>
            <w:tcW w:w="183" w:type="dxa"/>
          </w:tcPr>
          <w:p w14:paraId="75A0A81A" w14:textId="77777777" w:rsidR="008910BB" w:rsidRPr="001065CB" w:rsidRDefault="008910BB" w:rsidP="008910BB">
            <w:pPr>
              <w:tabs>
                <w:tab w:val="decimal" w:pos="1003"/>
              </w:tabs>
              <w:ind w:right="-77" w:firstLine="20"/>
              <w:rPr>
                <w:b/>
                <w:bCs/>
                <w:szCs w:val="22"/>
              </w:rPr>
            </w:pPr>
          </w:p>
        </w:tc>
        <w:tc>
          <w:tcPr>
            <w:tcW w:w="1260" w:type="dxa"/>
          </w:tcPr>
          <w:p w14:paraId="2F5DD466" w14:textId="16F722A5" w:rsidR="008910BB" w:rsidRDefault="008910BB" w:rsidP="00F1560D">
            <w:pPr>
              <w:tabs>
                <w:tab w:val="decimal" w:pos="1005"/>
              </w:tabs>
              <w:ind w:right="-77"/>
              <w:rPr>
                <w:szCs w:val="22"/>
              </w:rPr>
            </w:pPr>
            <w:r w:rsidRPr="00065BEF">
              <w:rPr>
                <w:szCs w:val="22"/>
              </w:rPr>
              <w:t>13,559</w:t>
            </w:r>
          </w:p>
        </w:tc>
        <w:tc>
          <w:tcPr>
            <w:tcW w:w="183" w:type="dxa"/>
          </w:tcPr>
          <w:p w14:paraId="3DAA16B6" w14:textId="77777777" w:rsidR="008910BB" w:rsidRPr="001065CB" w:rsidRDefault="008910BB" w:rsidP="008910BB">
            <w:pPr>
              <w:tabs>
                <w:tab w:val="decimal" w:pos="1003"/>
              </w:tabs>
              <w:ind w:right="-77" w:firstLine="20"/>
              <w:rPr>
                <w:b/>
                <w:bCs/>
                <w:szCs w:val="22"/>
              </w:rPr>
            </w:pPr>
          </w:p>
        </w:tc>
        <w:tc>
          <w:tcPr>
            <w:tcW w:w="1347" w:type="dxa"/>
          </w:tcPr>
          <w:p w14:paraId="41360CCC" w14:textId="0FEFE9BC" w:rsidR="008910BB" w:rsidRDefault="008910BB" w:rsidP="008910BB">
            <w:pPr>
              <w:tabs>
                <w:tab w:val="decimal" w:pos="1094"/>
              </w:tabs>
              <w:ind w:right="-14"/>
              <w:rPr>
                <w:szCs w:val="22"/>
              </w:rPr>
            </w:pPr>
            <w:r w:rsidRPr="000E1568">
              <w:rPr>
                <w:szCs w:val="22"/>
              </w:rPr>
              <w:t>2,906</w:t>
            </w:r>
          </w:p>
        </w:tc>
      </w:tr>
      <w:tr w:rsidR="008910BB" w:rsidRPr="001065CB" w14:paraId="4018252C" w14:textId="77777777" w:rsidTr="008910BB">
        <w:trPr>
          <w:cantSplit/>
        </w:trPr>
        <w:tc>
          <w:tcPr>
            <w:tcW w:w="3778" w:type="dxa"/>
          </w:tcPr>
          <w:p w14:paraId="0D0282B7" w14:textId="30CB45AB" w:rsidR="008910BB" w:rsidRPr="001065CB" w:rsidRDefault="008910BB" w:rsidP="008910BB">
            <w:pPr>
              <w:spacing w:line="240" w:lineRule="atLeast"/>
              <w:rPr>
                <w:szCs w:val="22"/>
              </w:rPr>
            </w:pPr>
            <w:r w:rsidRPr="00A33530">
              <w:rPr>
                <w:szCs w:val="22"/>
              </w:rPr>
              <w:t>Other related parties</w:t>
            </w:r>
          </w:p>
        </w:tc>
        <w:tc>
          <w:tcPr>
            <w:tcW w:w="1256" w:type="dxa"/>
            <w:tcBorders>
              <w:bottom w:val="single" w:sz="4" w:space="0" w:color="auto"/>
            </w:tcBorders>
          </w:tcPr>
          <w:p w14:paraId="345D6D83" w14:textId="16D80187" w:rsidR="008910BB" w:rsidRPr="00121D6A" w:rsidRDefault="008910BB" w:rsidP="00F1560D">
            <w:pPr>
              <w:pStyle w:val="acctfourfigures"/>
              <w:tabs>
                <w:tab w:val="clear" w:pos="765"/>
                <w:tab w:val="decimal" w:pos="1003"/>
              </w:tabs>
              <w:spacing w:line="240" w:lineRule="atLeast"/>
              <w:ind w:right="-77"/>
              <w:rPr>
                <w:szCs w:val="22"/>
              </w:rPr>
            </w:pPr>
            <w:r w:rsidRPr="00065BEF">
              <w:rPr>
                <w:szCs w:val="22"/>
              </w:rPr>
              <w:t>3,894,304</w:t>
            </w:r>
          </w:p>
        </w:tc>
        <w:tc>
          <w:tcPr>
            <w:tcW w:w="183" w:type="dxa"/>
          </w:tcPr>
          <w:p w14:paraId="7F3F1BEB" w14:textId="77777777" w:rsidR="008910BB" w:rsidRPr="001065CB" w:rsidRDefault="008910BB" w:rsidP="008910BB">
            <w:pPr>
              <w:tabs>
                <w:tab w:val="decimal" w:pos="1003"/>
              </w:tabs>
              <w:ind w:right="-77" w:firstLine="20"/>
              <w:rPr>
                <w:b/>
                <w:bCs/>
                <w:szCs w:val="22"/>
              </w:rPr>
            </w:pPr>
          </w:p>
        </w:tc>
        <w:tc>
          <w:tcPr>
            <w:tcW w:w="1350" w:type="dxa"/>
            <w:tcBorders>
              <w:bottom w:val="single" w:sz="4" w:space="0" w:color="auto"/>
            </w:tcBorders>
          </w:tcPr>
          <w:p w14:paraId="331F04B4" w14:textId="7D0220CA" w:rsidR="008910BB" w:rsidRPr="00C4049B" w:rsidRDefault="008910BB" w:rsidP="008910BB">
            <w:pPr>
              <w:tabs>
                <w:tab w:val="decimal" w:pos="1090"/>
              </w:tabs>
              <w:ind w:right="-14"/>
              <w:rPr>
                <w:szCs w:val="22"/>
                <w:lang w:bidi="th-TH"/>
              </w:rPr>
            </w:pPr>
            <w:r w:rsidRPr="000E1568">
              <w:rPr>
                <w:szCs w:val="22"/>
              </w:rPr>
              <w:t>4,069,034</w:t>
            </w:r>
          </w:p>
        </w:tc>
        <w:tc>
          <w:tcPr>
            <w:tcW w:w="183" w:type="dxa"/>
          </w:tcPr>
          <w:p w14:paraId="48042A75" w14:textId="77777777" w:rsidR="008910BB" w:rsidRPr="001065CB" w:rsidRDefault="008910BB" w:rsidP="008910BB">
            <w:pPr>
              <w:tabs>
                <w:tab w:val="decimal" w:pos="1003"/>
              </w:tabs>
              <w:ind w:right="-77" w:firstLine="20"/>
              <w:rPr>
                <w:b/>
                <w:bCs/>
                <w:szCs w:val="22"/>
              </w:rPr>
            </w:pPr>
          </w:p>
        </w:tc>
        <w:tc>
          <w:tcPr>
            <w:tcW w:w="1260" w:type="dxa"/>
            <w:tcBorders>
              <w:bottom w:val="single" w:sz="4" w:space="0" w:color="auto"/>
            </w:tcBorders>
          </w:tcPr>
          <w:p w14:paraId="62DDA5C4" w14:textId="21F8BF2D" w:rsidR="008910BB" w:rsidRDefault="008910BB" w:rsidP="00F1560D">
            <w:pPr>
              <w:tabs>
                <w:tab w:val="decimal" w:pos="1005"/>
              </w:tabs>
              <w:ind w:right="-77"/>
              <w:rPr>
                <w:szCs w:val="22"/>
              </w:rPr>
            </w:pPr>
            <w:r w:rsidRPr="00065BEF">
              <w:rPr>
                <w:szCs w:val="22"/>
              </w:rPr>
              <w:t>3,206,368</w:t>
            </w:r>
          </w:p>
        </w:tc>
        <w:tc>
          <w:tcPr>
            <w:tcW w:w="183" w:type="dxa"/>
          </w:tcPr>
          <w:p w14:paraId="6C2D332E" w14:textId="77777777" w:rsidR="008910BB" w:rsidRPr="001065CB" w:rsidRDefault="008910BB" w:rsidP="008910BB">
            <w:pPr>
              <w:tabs>
                <w:tab w:val="decimal" w:pos="1003"/>
              </w:tabs>
              <w:ind w:right="-77" w:firstLine="20"/>
              <w:rPr>
                <w:b/>
                <w:bCs/>
                <w:szCs w:val="22"/>
              </w:rPr>
            </w:pPr>
          </w:p>
        </w:tc>
        <w:tc>
          <w:tcPr>
            <w:tcW w:w="1347" w:type="dxa"/>
            <w:tcBorders>
              <w:bottom w:val="single" w:sz="4" w:space="0" w:color="auto"/>
            </w:tcBorders>
          </w:tcPr>
          <w:p w14:paraId="1D1169E5" w14:textId="04AE4407" w:rsidR="008910BB" w:rsidRDefault="008910BB" w:rsidP="008910BB">
            <w:pPr>
              <w:tabs>
                <w:tab w:val="decimal" w:pos="1094"/>
              </w:tabs>
              <w:ind w:right="-14"/>
              <w:rPr>
                <w:szCs w:val="22"/>
              </w:rPr>
            </w:pPr>
            <w:r w:rsidRPr="000E1568">
              <w:rPr>
                <w:szCs w:val="22"/>
              </w:rPr>
              <w:t>3,317,592</w:t>
            </w:r>
          </w:p>
        </w:tc>
      </w:tr>
      <w:tr w:rsidR="008910BB" w:rsidRPr="001065CB" w14:paraId="43746692" w14:textId="77777777" w:rsidTr="008910BB">
        <w:trPr>
          <w:cantSplit/>
        </w:trPr>
        <w:tc>
          <w:tcPr>
            <w:tcW w:w="3778" w:type="dxa"/>
          </w:tcPr>
          <w:p w14:paraId="06C095FF" w14:textId="26F9F727" w:rsidR="008910BB" w:rsidRPr="001065CB" w:rsidRDefault="008910BB" w:rsidP="008910BB">
            <w:pPr>
              <w:spacing w:line="240" w:lineRule="atLeast"/>
              <w:rPr>
                <w:szCs w:val="22"/>
              </w:rPr>
            </w:pPr>
            <w:r w:rsidRPr="001065CB">
              <w:rPr>
                <w:b/>
                <w:bCs/>
                <w:szCs w:val="22"/>
              </w:rPr>
              <w:t>Total</w:t>
            </w:r>
          </w:p>
        </w:tc>
        <w:tc>
          <w:tcPr>
            <w:tcW w:w="1256" w:type="dxa"/>
            <w:tcBorders>
              <w:top w:val="single" w:sz="4" w:space="0" w:color="auto"/>
              <w:bottom w:val="double" w:sz="4" w:space="0" w:color="auto"/>
            </w:tcBorders>
          </w:tcPr>
          <w:p w14:paraId="254708DE" w14:textId="77BF4CDD" w:rsidR="008910BB" w:rsidRPr="00065BEF" w:rsidRDefault="008910BB" w:rsidP="00F1560D">
            <w:pPr>
              <w:pStyle w:val="acctfourfigures"/>
              <w:tabs>
                <w:tab w:val="clear" w:pos="765"/>
                <w:tab w:val="decimal" w:pos="1003"/>
              </w:tabs>
              <w:spacing w:line="240" w:lineRule="atLeast"/>
              <w:ind w:right="-77"/>
              <w:rPr>
                <w:b/>
                <w:bCs/>
                <w:szCs w:val="22"/>
              </w:rPr>
            </w:pPr>
            <w:r w:rsidRPr="00065BEF">
              <w:rPr>
                <w:b/>
                <w:bCs/>
                <w:szCs w:val="22"/>
              </w:rPr>
              <w:t>3,894,304</w:t>
            </w:r>
          </w:p>
        </w:tc>
        <w:tc>
          <w:tcPr>
            <w:tcW w:w="183" w:type="dxa"/>
          </w:tcPr>
          <w:p w14:paraId="312BED17" w14:textId="77777777" w:rsidR="008910BB" w:rsidRPr="001065CB" w:rsidRDefault="008910BB" w:rsidP="008910BB">
            <w:pPr>
              <w:tabs>
                <w:tab w:val="decimal" w:pos="1003"/>
              </w:tabs>
              <w:ind w:right="-77" w:firstLine="20"/>
              <w:rPr>
                <w:b/>
                <w:bCs/>
                <w:szCs w:val="22"/>
              </w:rPr>
            </w:pPr>
          </w:p>
        </w:tc>
        <w:tc>
          <w:tcPr>
            <w:tcW w:w="1350" w:type="dxa"/>
            <w:tcBorders>
              <w:bottom w:val="double" w:sz="4" w:space="0" w:color="auto"/>
            </w:tcBorders>
          </w:tcPr>
          <w:p w14:paraId="7D3346EC" w14:textId="7DA3E5D3" w:rsidR="008910BB" w:rsidRPr="00C4049B" w:rsidRDefault="008910BB" w:rsidP="008910BB">
            <w:pPr>
              <w:tabs>
                <w:tab w:val="decimal" w:pos="1090"/>
              </w:tabs>
              <w:ind w:right="-14"/>
              <w:rPr>
                <w:szCs w:val="22"/>
                <w:lang w:bidi="th-TH"/>
              </w:rPr>
            </w:pPr>
            <w:r w:rsidRPr="000E1568">
              <w:rPr>
                <w:b/>
                <w:bCs/>
                <w:szCs w:val="22"/>
              </w:rPr>
              <w:t>4,069,034</w:t>
            </w:r>
          </w:p>
        </w:tc>
        <w:tc>
          <w:tcPr>
            <w:tcW w:w="183" w:type="dxa"/>
          </w:tcPr>
          <w:p w14:paraId="3334B516" w14:textId="77777777" w:rsidR="008910BB" w:rsidRPr="001065CB" w:rsidRDefault="008910BB" w:rsidP="008910BB">
            <w:pPr>
              <w:tabs>
                <w:tab w:val="decimal" w:pos="1003"/>
              </w:tabs>
              <w:ind w:right="-77" w:firstLine="20"/>
              <w:rPr>
                <w:b/>
                <w:bCs/>
                <w:szCs w:val="22"/>
              </w:rPr>
            </w:pPr>
          </w:p>
        </w:tc>
        <w:tc>
          <w:tcPr>
            <w:tcW w:w="1260" w:type="dxa"/>
            <w:tcBorders>
              <w:bottom w:val="double" w:sz="4" w:space="0" w:color="auto"/>
            </w:tcBorders>
          </w:tcPr>
          <w:p w14:paraId="0813CF75" w14:textId="5ECAF3C4" w:rsidR="008910BB" w:rsidRPr="00065BEF" w:rsidRDefault="008910BB" w:rsidP="00F1560D">
            <w:pPr>
              <w:tabs>
                <w:tab w:val="decimal" w:pos="1005"/>
              </w:tabs>
              <w:ind w:right="-77"/>
              <w:rPr>
                <w:b/>
                <w:bCs/>
                <w:szCs w:val="22"/>
              </w:rPr>
            </w:pPr>
            <w:r w:rsidRPr="00065BEF">
              <w:rPr>
                <w:b/>
                <w:bCs/>
                <w:szCs w:val="22"/>
              </w:rPr>
              <w:t>3,219,927</w:t>
            </w:r>
          </w:p>
        </w:tc>
        <w:tc>
          <w:tcPr>
            <w:tcW w:w="183" w:type="dxa"/>
          </w:tcPr>
          <w:p w14:paraId="7B0A7366" w14:textId="77777777" w:rsidR="008910BB" w:rsidRPr="001065CB" w:rsidRDefault="008910BB" w:rsidP="008910BB">
            <w:pPr>
              <w:tabs>
                <w:tab w:val="decimal" w:pos="1003"/>
              </w:tabs>
              <w:ind w:right="-77" w:firstLine="20"/>
              <w:rPr>
                <w:b/>
                <w:bCs/>
                <w:szCs w:val="22"/>
              </w:rPr>
            </w:pPr>
          </w:p>
        </w:tc>
        <w:tc>
          <w:tcPr>
            <w:tcW w:w="1347" w:type="dxa"/>
            <w:tcBorders>
              <w:bottom w:val="double" w:sz="4" w:space="0" w:color="auto"/>
            </w:tcBorders>
          </w:tcPr>
          <w:p w14:paraId="5AF9FD39" w14:textId="08E77FC1" w:rsidR="008910BB" w:rsidRDefault="008910BB" w:rsidP="008910BB">
            <w:pPr>
              <w:tabs>
                <w:tab w:val="decimal" w:pos="1094"/>
              </w:tabs>
              <w:ind w:right="-14"/>
              <w:rPr>
                <w:szCs w:val="22"/>
              </w:rPr>
            </w:pPr>
            <w:r w:rsidRPr="000E1568">
              <w:rPr>
                <w:b/>
                <w:bCs/>
                <w:szCs w:val="22"/>
              </w:rPr>
              <w:t>3</w:t>
            </w:r>
            <w:r w:rsidRPr="000E1568">
              <w:rPr>
                <w:b/>
                <w:bCs/>
                <w:szCs w:val="22"/>
                <w:cs/>
              </w:rPr>
              <w:t>,</w:t>
            </w:r>
            <w:r w:rsidRPr="000E1568">
              <w:rPr>
                <w:b/>
                <w:bCs/>
                <w:szCs w:val="22"/>
              </w:rPr>
              <w:t>320</w:t>
            </w:r>
            <w:r w:rsidRPr="000E1568">
              <w:rPr>
                <w:b/>
                <w:bCs/>
                <w:szCs w:val="22"/>
                <w:cs/>
              </w:rPr>
              <w:t>,</w:t>
            </w:r>
            <w:r w:rsidRPr="000E1568">
              <w:rPr>
                <w:b/>
                <w:bCs/>
                <w:szCs w:val="22"/>
              </w:rPr>
              <w:t>498</w:t>
            </w:r>
          </w:p>
        </w:tc>
      </w:tr>
      <w:tr w:rsidR="008910BB" w:rsidRPr="001065CB" w14:paraId="3EEE3304" w14:textId="77777777" w:rsidTr="008910BB">
        <w:trPr>
          <w:cantSplit/>
        </w:trPr>
        <w:tc>
          <w:tcPr>
            <w:tcW w:w="3778" w:type="dxa"/>
          </w:tcPr>
          <w:p w14:paraId="2CAC77FF" w14:textId="77777777" w:rsidR="008910BB" w:rsidRPr="001065CB" w:rsidRDefault="008910BB" w:rsidP="008910BB">
            <w:pPr>
              <w:spacing w:line="240" w:lineRule="atLeast"/>
              <w:rPr>
                <w:szCs w:val="22"/>
              </w:rPr>
            </w:pPr>
          </w:p>
        </w:tc>
        <w:tc>
          <w:tcPr>
            <w:tcW w:w="1256" w:type="dxa"/>
            <w:tcBorders>
              <w:top w:val="double" w:sz="4" w:space="0" w:color="auto"/>
            </w:tcBorders>
            <w:vAlign w:val="bottom"/>
          </w:tcPr>
          <w:p w14:paraId="6F844ACC" w14:textId="77777777" w:rsidR="008910BB" w:rsidRPr="00065BEF" w:rsidRDefault="008910BB" w:rsidP="00F1560D">
            <w:pPr>
              <w:pStyle w:val="acctfourfigures"/>
              <w:tabs>
                <w:tab w:val="clear" w:pos="765"/>
                <w:tab w:val="decimal" w:pos="1003"/>
              </w:tabs>
              <w:spacing w:line="240" w:lineRule="atLeast"/>
              <w:ind w:right="-77"/>
              <w:rPr>
                <w:b/>
                <w:bCs/>
                <w:szCs w:val="22"/>
              </w:rPr>
            </w:pPr>
          </w:p>
        </w:tc>
        <w:tc>
          <w:tcPr>
            <w:tcW w:w="183" w:type="dxa"/>
          </w:tcPr>
          <w:p w14:paraId="41367A28" w14:textId="77777777" w:rsidR="008910BB" w:rsidRPr="001065CB" w:rsidRDefault="008910BB" w:rsidP="008910BB">
            <w:pPr>
              <w:tabs>
                <w:tab w:val="decimal" w:pos="1003"/>
              </w:tabs>
              <w:ind w:right="-77" w:firstLine="20"/>
              <w:rPr>
                <w:b/>
                <w:bCs/>
                <w:szCs w:val="22"/>
              </w:rPr>
            </w:pPr>
          </w:p>
        </w:tc>
        <w:tc>
          <w:tcPr>
            <w:tcW w:w="1350" w:type="dxa"/>
            <w:tcBorders>
              <w:top w:val="double" w:sz="4" w:space="0" w:color="auto"/>
            </w:tcBorders>
          </w:tcPr>
          <w:p w14:paraId="61F928B8" w14:textId="77777777" w:rsidR="008910BB" w:rsidRPr="00C4049B" w:rsidRDefault="008910BB" w:rsidP="008910BB">
            <w:pPr>
              <w:tabs>
                <w:tab w:val="decimal" w:pos="1090"/>
              </w:tabs>
              <w:ind w:right="-14"/>
              <w:rPr>
                <w:szCs w:val="22"/>
                <w:lang w:bidi="th-TH"/>
              </w:rPr>
            </w:pPr>
          </w:p>
        </w:tc>
        <w:tc>
          <w:tcPr>
            <w:tcW w:w="183" w:type="dxa"/>
          </w:tcPr>
          <w:p w14:paraId="2E9C1308" w14:textId="77777777" w:rsidR="008910BB" w:rsidRPr="001065CB" w:rsidRDefault="008910BB" w:rsidP="008910BB">
            <w:pPr>
              <w:tabs>
                <w:tab w:val="decimal" w:pos="1003"/>
              </w:tabs>
              <w:ind w:right="-77" w:firstLine="20"/>
              <w:rPr>
                <w:b/>
                <w:bCs/>
                <w:szCs w:val="22"/>
              </w:rPr>
            </w:pPr>
          </w:p>
        </w:tc>
        <w:tc>
          <w:tcPr>
            <w:tcW w:w="1260" w:type="dxa"/>
            <w:tcBorders>
              <w:top w:val="double" w:sz="4" w:space="0" w:color="auto"/>
            </w:tcBorders>
            <w:vAlign w:val="bottom"/>
          </w:tcPr>
          <w:p w14:paraId="3492DADF" w14:textId="77777777" w:rsidR="008910BB" w:rsidRPr="00065BEF" w:rsidRDefault="008910BB" w:rsidP="00F1560D">
            <w:pPr>
              <w:tabs>
                <w:tab w:val="decimal" w:pos="1005"/>
              </w:tabs>
              <w:ind w:right="-77"/>
              <w:rPr>
                <w:b/>
                <w:bCs/>
                <w:szCs w:val="22"/>
              </w:rPr>
            </w:pPr>
          </w:p>
        </w:tc>
        <w:tc>
          <w:tcPr>
            <w:tcW w:w="183" w:type="dxa"/>
          </w:tcPr>
          <w:p w14:paraId="00E36300" w14:textId="77777777" w:rsidR="008910BB" w:rsidRPr="001065CB" w:rsidRDefault="008910BB" w:rsidP="008910BB">
            <w:pPr>
              <w:tabs>
                <w:tab w:val="decimal" w:pos="1003"/>
              </w:tabs>
              <w:ind w:right="-77" w:firstLine="20"/>
              <w:rPr>
                <w:b/>
                <w:bCs/>
                <w:szCs w:val="22"/>
              </w:rPr>
            </w:pPr>
          </w:p>
        </w:tc>
        <w:tc>
          <w:tcPr>
            <w:tcW w:w="1347" w:type="dxa"/>
            <w:tcBorders>
              <w:top w:val="double" w:sz="4" w:space="0" w:color="auto"/>
            </w:tcBorders>
          </w:tcPr>
          <w:p w14:paraId="2E599D24" w14:textId="77777777" w:rsidR="008910BB" w:rsidRDefault="008910BB" w:rsidP="008910BB">
            <w:pPr>
              <w:tabs>
                <w:tab w:val="decimal" w:pos="1094"/>
              </w:tabs>
              <w:ind w:right="-14"/>
              <w:rPr>
                <w:szCs w:val="22"/>
              </w:rPr>
            </w:pPr>
          </w:p>
        </w:tc>
      </w:tr>
      <w:tr w:rsidR="008910BB" w:rsidRPr="001065CB" w14:paraId="5DD0237F" w14:textId="77777777" w:rsidTr="008910BB">
        <w:trPr>
          <w:cantSplit/>
        </w:trPr>
        <w:tc>
          <w:tcPr>
            <w:tcW w:w="3778" w:type="dxa"/>
          </w:tcPr>
          <w:p w14:paraId="1CF62728" w14:textId="29E59E76" w:rsidR="008910BB" w:rsidRPr="001065CB" w:rsidRDefault="008910BB" w:rsidP="008910BB">
            <w:pPr>
              <w:spacing w:line="240" w:lineRule="atLeast"/>
              <w:rPr>
                <w:szCs w:val="22"/>
              </w:rPr>
            </w:pPr>
            <w:r w:rsidRPr="00121D6A">
              <w:rPr>
                <w:b/>
                <w:bCs/>
                <w:i/>
                <w:iCs/>
                <w:szCs w:val="22"/>
              </w:rPr>
              <w:t>Long-term loans</w:t>
            </w:r>
            <w:r>
              <w:rPr>
                <w:b/>
                <w:bCs/>
                <w:i/>
                <w:iCs/>
                <w:szCs w:val="22"/>
              </w:rPr>
              <w:t xml:space="preserve"> from</w:t>
            </w:r>
          </w:p>
        </w:tc>
        <w:tc>
          <w:tcPr>
            <w:tcW w:w="1256" w:type="dxa"/>
            <w:vAlign w:val="bottom"/>
          </w:tcPr>
          <w:p w14:paraId="2A48F2AA" w14:textId="77777777" w:rsidR="008910BB" w:rsidRPr="00065BEF" w:rsidRDefault="008910BB" w:rsidP="00F1560D">
            <w:pPr>
              <w:pStyle w:val="acctfourfigures"/>
              <w:tabs>
                <w:tab w:val="clear" w:pos="765"/>
                <w:tab w:val="decimal" w:pos="1003"/>
              </w:tabs>
              <w:spacing w:line="240" w:lineRule="atLeast"/>
              <w:ind w:right="-77"/>
              <w:rPr>
                <w:b/>
                <w:bCs/>
                <w:szCs w:val="22"/>
              </w:rPr>
            </w:pPr>
          </w:p>
        </w:tc>
        <w:tc>
          <w:tcPr>
            <w:tcW w:w="183" w:type="dxa"/>
          </w:tcPr>
          <w:p w14:paraId="4B922206" w14:textId="77777777" w:rsidR="008910BB" w:rsidRPr="001065CB" w:rsidRDefault="008910BB" w:rsidP="008910BB">
            <w:pPr>
              <w:tabs>
                <w:tab w:val="decimal" w:pos="1003"/>
              </w:tabs>
              <w:ind w:right="-77" w:firstLine="20"/>
              <w:rPr>
                <w:b/>
                <w:bCs/>
                <w:szCs w:val="22"/>
              </w:rPr>
            </w:pPr>
          </w:p>
        </w:tc>
        <w:tc>
          <w:tcPr>
            <w:tcW w:w="1350" w:type="dxa"/>
          </w:tcPr>
          <w:p w14:paraId="403017D9" w14:textId="77777777" w:rsidR="008910BB" w:rsidRPr="00C4049B" w:rsidRDefault="008910BB" w:rsidP="008910BB">
            <w:pPr>
              <w:tabs>
                <w:tab w:val="decimal" w:pos="1090"/>
              </w:tabs>
              <w:ind w:right="-14"/>
              <w:rPr>
                <w:szCs w:val="22"/>
                <w:lang w:bidi="th-TH"/>
              </w:rPr>
            </w:pPr>
          </w:p>
        </w:tc>
        <w:tc>
          <w:tcPr>
            <w:tcW w:w="183" w:type="dxa"/>
          </w:tcPr>
          <w:p w14:paraId="100FA73E" w14:textId="77777777" w:rsidR="008910BB" w:rsidRPr="001065CB" w:rsidRDefault="008910BB" w:rsidP="008910BB">
            <w:pPr>
              <w:tabs>
                <w:tab w:val="decimal" w:pos="1003"/>
              </w:tabs>
              <w:ind w:right="-77" w:firstLine="20"/>
              <w:rPr>
                <w:b/>
                <w:bCs/>
                <w:szCs w:val="22"/>
              </w:rPr>
            </w:pPr>
          </w:p>
        </w:tc>
        <w:tc>
          <w:tcPr>
            <w:tcW w:w="1260" w:type="dxa"/>
            <w:vAlign w:val="bottom"/>
          </w:tcPr>
          <w:p w14:paraId="438FACF8" w14:textId="77777777" w:rsidR="008910BB" w:rsidRPr="00065BEF" w:rsidRDefault="008910BB" w:rsidP="00F1560D">
            <w:pPr>
              <w:tabs>
                <w:tab w:val="decimal" w:pos="1005"/>
              </w:tabs>
              <w:ind w:right="-77"/>
              <w:rPr>
                <w:b/>
                <w:bCs/>
                <w:szCs w:val="22"/>
              </w:rPr>
            </w:pPr>
          </w:p>
        </w:tc>
        <w:tc>
          <w:tcPr>
            <w:tcW w:w="183" w:type="dxa"/>
          </w:tcPr>
          <w:p w14:paraId="79EB8FD0" w14:textId="77777777" w:rsidR="008910BB" w:rsidRPr="001065CB" w:rsidRDefault="008910BB" w:rsidP="008910BB">
            <w:pPr>
              <w:tabs>
                <w:tab w:val="decimal" w:pos="1003"/>
              </w:tabs>
              <w:ind w:right="-77" w:firstLine="20"/>
              <w:rPr>
                <w:b/>
                <w:bCs/>
                <w:szCs w:val="22"/>
              </w:rPr>
            </w:pPr>
          </w:p>
        </w:tc>
        <w:tc>
          <w:tcPr>
            <w:tcW w:w="1347" w:type="dxa"/>
          </w:tcPr>
          <w:p w14:paraId="5CF92A14" w14:textId="77777777" w:rsidR="008910BB" w:rsidRDefault="008910BB" w:rsidP="008910BB">
            <w:pPr>
              <w:tabs>
                <w:tab w:val="decimal" w:pos="1094"/>
              </w:tabs>
              <w:ind w:right="-14"/>
              <w:rPr>
                <w:szCs w:val="22"/>
              </w:rPr>
            </w:pPr>
          </w:p>
        </w:tc>
      </w:tr>
      <w:tr w:rsidR="008910BB" w:rsidRPr="001065CB" w14:paraId="4A405FF5" w14:textId="77777777" w:rsidTr="008910BB">
        <w:trPr>
          <w:cantSplit/>
        </w:trPr>
        <w:tc>
          <w:tcPr>
            <w:tcW w:w="3778" w:type="dxa"/>
          </w:tcPr>
          <w:p w14:paraId="5ADCE227" w14:textId="58FF8D17" w:rsidR="008910BB" w:rsidRPr="001065CB" w:rsidRDefault="008910BB" w:rsidP="008910BB">
            <w:pPr>
              <w:spacing w:line="240" w:lineRule="atLeast"/>
              <w:rPr>
                <w:szCs w:val="22"/>
              </w:rPr>
            </w:pPr>
            <w:r w:rsidRPr="00121D6A">
              <w:rPr>
                <w:szCs w:val="22"/>
              </w:rPr>
              <w:t xml:space="preserve">Parent </w:t>
            </w:r>
            <w:r>
              <w:rPr>
                <w:rFonts w:cstheme="minorBidi"/>
                <w:szCs w:val="28"/>
                <w:lang w:bidi="th-TH"/>
              </w:rPr>
              <w:t>company</w:t>
            </w:r>
          </w:p>
        </w:tc>
        <w:tc>
          <w:tcPr>
            <w:tcW w:w="1256" w:type="dxa"/>
            <w:tcBorders>
              <w:bottom w:val="double" w:sz="4" w:space="0" w:color="auto"/>
            </w:tcBorders>
            <w:vAlign w:val="bottom"/>
          </w:tcPr>
          <w:p w14:paraId="66DCCFFA" w14:textId="523B4263" w:rsidR="008910BB" w:rsidRPr="00065BEF" w:rsidRDefault="008910BB" w:rsidP="00F1560D">
            <w:pPr>
              <w:pStyle w:val="acctfourfigures"/>
              <w:tabs>
                <w:tab w:val="clear" w:pos="765"/>
                <w:tab w:val="decimal" w:pos="1003"/>
              </w:tabs>
              <w:spacing w:line="240" w:lineRule="atLeast"/>
              <w:ind w:right="-77"/>
              <w:rPr>
                <w:b/>
                <w:bCs/>
                <w:szCs w:val="22"/>
              </w:rPr>
            </w:pPr>
            <w:r w:rsidRPr="00065BEF">
              <w:rPr>
                <w:rFonts w:hint="cs"/>
                <w:b/>
                <w:bCs/>
                <w:szCs w:val="22"/>
              </w:rPr>
              <w:t>1</w:t>
            </w:r>
            <w:r w:rsidRPr="00065BEF">
              <w:rPr>
                <w:rFonts w:hint="cs"/>
                <w:b/>
                <w:bCs/>
                <w:szCs w:val="22"/>
                <w:cs/>
              </w:rPr>
              <w:t>,</w:t>
            </w:r>
            <w:r w:rsidRPr="00065BEF">
              <w:rPr>
                <w:rFonts w:hint="cs"/>
                <w:b/>
                <w:bCs/>
                <w:szCs w:val="22"/>
              </w:rPr>
              <w:t>443</w:t>
            </w:r>
            <w:r w:rsidRPr="00065BEF">
              <w:rPr>
                <w:rFonts w:hint="cs"/>
                <w:b/>
                <w:bCs/>
                <w:szCs w:val="22"/>
                <w:cs/>
              </w:rPr>
              <w:t>,</w:t>
            </w:r>
            <w:r w:rsidRPr="00065BEF">
              <w:rPr>
                <w:rFonts w:hint="cs"/>
                <w:b/>
                <w:bCs/>
                <w:szCs w:val="22"/>
              </w:rPr>
              <w:t>797</w:t>
            </w:r>
          </w:p>
        </w:tc>
        <w:tc>
          <w:tcPr>
            <w:tcW w:w="183" w:type="dxa"/>
          </w:tcPr>
          <w:p w14:paraId="4023938B" w14:textId="77777777" w:rsidR="008910BB" w:rsidRPr="001065CB" w:rsidRDefault="008910BB" w:rsidP="008910BB">
            <w:pPr>
              <w:tabs>
                <w:tab w:val="decimal" w:pos="1003"/>
              </w:tabs>
              <w:ind w:right="-77" w:firstLine="20"/>
              <w:rPr>
                <w:b/>
                <w:bCs/>
                <w:szCs w:val="22"/>
              </w:rPr>
            </w:pPr>
          </w:p>
        </w:tc>
        <w:tc>
          <w:tcPr>
            <w:tcW w:w="1350" w:type="dxa"/>
            <w:tcBorders>
              <w:bottom w:val="double" w:sz="4" w:space="0" w:color="auto"/>
            </w:tcBorders>
          </w:tcPr>
          <w:p w14:paraId="2FE020A7" w14:textId="63BBA9F3" w:rsidR="008910BB" w:rsidRPr="00C4049B" w:rsidRDefault="008910BB" w:rsidP="008910BB">
            <w:pPr>
              <w:tabs>
                <w:tab w:val="decimal" w:pos="1090"/>
              </w:tabs>
              <w:ind w:right="-14"/>
              <w:rPr>
                <w:szCs w:val="22"/>
                <w:lang w:bidi="th-TH"/>
              </w:rPr>
            </w:pPr>
            <w:r w:rsidRPr="000E1568">
              <w:rPr>
                <w:b/>
                <w:bCs/>
                <w:szCs w:val="22"/>
              </w:rPr>
              <w:t>1,555,315</w:t>
            </w:r>
          </w:p>
        </w:tc>
        <w:tc>
          <w:tcPr>
            <w:tcW w:w="183" w:type="dxa"/>
          </w:tcPr>
          <w:p w14:paraId="44516263" w14:textId="77777777" w:rsidR="008910BB" w:rsidRPr="001065CB" w:rsidRDefault="008910BB" w:rsidP="008910BB">
            <w:pPr>
              <w:tabs>
                <w:tab w:val="decimal" w:pos="1003"/>
              </w:tabs>
              <w:ind w:right="-77" w:firstLine="20"/>
              <w:rPr>
                <w:b/>
                <w:bCs/>
                <w:szCs w:val="22"/>
              </w:rPr>
            </w:pPr>
          </w:p>
        </w:tc>
        <w:tc>
          <w:tcPr>
            <w:tcW w:w="1260" w:type="dxa"/>
            <w:tcBorders>
              <w:bottom w:val="double" w:sz="4" w:space="0" w:color="auto"/>
            </w:tcBorders>
            <w:vAlign w:val="bottom"/>
          </w:tcPr>
          <w:p w14:paraId="013840E4" w14:textId="1F3CFD37" w:rsidR="008910BB" w:rsidRPr="00065BEF" w:rsidRDefault="008910BB" w:rsidP="00F1560D">
            <w:pPr>
              <w:tabs>
                <w:tab w:val="decimal" w:pos="1005"/>
              </w:tabs>
              <w:ind w:right="-77"/>
              <w:rPr>
                <w:b/>
                <w:bCs/>
                <w:szCs w:val="22"/>
              </w:rPr>
            </w:pPr>
            <w:r w:rsidRPr="00065BEF">
              <w:rPr>
                <w:rFonts w:hint="cs"/>
                <w:b/>
                <w:bCs/>
                <w:szCs w:val="22"/>
              </w:rPr>
              <w:t>1</w:t>
            </w:r>
            <w:r w:rsidRPr="00065BEF">
              <w:rPr>
                <w:rFonts w:hint="cs"/>
                <w:b/>
                <w:bCs/>
                <w:szCs w:val="22"/>
                <w:cs/>
              </w:rPr>
              <w:t>,</w:t>
            </w:r>
            <w:r w:rsidRPr="00065BEF">
              <w:rPr>
                <w:rFonts w:hint="cs"/>
                <w:b/>
                <w:bCs/>
                <w:szCs w:val="22"/>
              </w:rPr>
              <w:t>443</w:t>
            </w:r>
            <w:r w:rsidRPr="00065BEF">
              <w:rPr>
                <w:rFonts w:hint="cs"/>
                <w:b/>
                <w:bCs/>
                <w:szCs w:val="22"/>
                <w:cs/>
              </w:rPr>
              <w:t>,</w:t>
            </w:r>
            <w:r w:rsidRPr="00065BEF">
              <w:rPr>
                <w:rFonts w:hint="cs"/>
                <w:b/>
                <w:bCs/>
                <w:szCs w:val="22"/>
              </w:rPr>
              <w:t>797</w:t>
            </w:r>
          </w:p>
        </w:tc>
        <w:tc>
          <w:tcPr>
            <w:tcW w:w="183" w:type="dxa"/>
          </w:tcPr>
          <w:p w14:paraId="661E24E5" w14:textId="77777777" w:rsidR="008910BB" w:rsidRPr="001065CB" w:rsidRDefault="008910BB" w:rsidP="008910BB">
            <w:pPr>
              <w:tabs>
                <w:tab w:val="decimal" w:pos="913"/>
              </w:tabs>
              <w:ind w:right="-14"/>
              <w:rPr>
                <w:b/>
                <w:bCs/>
                <w:szCs w:val="22"/>
              </w:rPr>
            </w:pPr>
          </w:p>
        </w:tc>
        <w:tc>
          <w:tcPr>
            <w:tcW w:w="1347" w:type="dxa"/>
            <w:tcBorders>
              <w:bottom w:val="double" w:sz="4" w:space="0" w:color="auto"/>
            </w:tcBorders>
          </w:tcPr>
          <w:p w14:paraId="2D7A5CA1" w14:textId="62D28B61" w:rsidR="008910BB" w:rsidRDefault="008910BB" w:rsidP="008910BB">
            <w:pPr>
              <w:tabs>
                <w:tab w:val="decimal" w:pos="1094"/>
              </w:tabs>
              <w:ind w:right="-14"/>
              <w:rPr>
                <w:szCs w:val="22"/>
              </w:rPr>
            </w:pPr>
            <w:r w:rsidRPr="000E1568">
              <w:rPr>
                <w:b/>
                <w:bCs/>
                <w:szCs w:val="22"/>
              </w:rPr>
              <w:t>1,555,315</w:t>
            </w:r>
          </w:p>
        </w:tc>
      </w:tr>
    </w:tbl>
    <w:p w14:paraId="6720234D" w14:textId="20BD7752" w:rsidR="003A097F" w:rsidRDefault="003A097F">
      <w:pPr>
        <w:spacing w:line="240" w:lineRule="auto"/>
        <w:rPr>
          <w:b/>
          <w:bCs/>
          <w:sz w:val="18"/>
          <w:szCs w:val="18"/>
        </w:rPr>
      </w:pPr>
    </w:p>
    <w:p w14:paraId="7C52DA62" w14:textId="77777777" w:rsidR="00B30C9F" w:rsidRPr="00C30BA6" w:rsidRDefault="00B30C9F">
      <w:pPr>
        <w:spacing w:line="240" w:lineRule="auto"/>
        <w:rPr>
          <w:b/>
          <w:bCs/>
          <w:sz w:val="18"/>
          <w:szCs w:val="18"/>
        </w:rPr>
      </w:pPr>
    </w:p>
    <w:p w14:paraId="0F08741F" w14:textId="57D87A08" w:rsidR="00086912" w:rsidRPr="007F3ECE" w:rsidRDefault="00295D05" w:rsidP="007F3ECE">
      <w:pPr>
        <w:spacing w:line="240" w:lineRule="atLeast"/>
        <w:ind w:left="540"/>
        <w:jc w:val="thaiDistribute"/>
        <w:rPr>
          <w:rFonts w:cstheme="minorBidi"/>
          <w:i/>
          <w:iCs/>
          <w:szCs w:val="28"/>
          <w:cs/>
          <w:lang w:bidi="th-TH"/>
        </w:rPr>
      </w:pPr>
      <w:r w:rsidRPr="008D51A5">
        <w:rPr>
          <w:i/>
          <w:iCs/>
          <w:szCs w:val="22"/>
        </w:rPr>
        <w:t xml:space="preserve">Significant agreements with related </w:t>
      </w:r>
      <w:r w:rsidR="00071670" w:rsidRPr="008D51A5">
        <w:rPr>
          <w:i/>
          <w:iCs/>
          <w:szCs w:val="22"/>
        </w:rPr>
        <w:t>party</w:t>
      </w:r>
    </w:p>
    <w:p w14:paraId="777886C9" w14:textId="77777777" w:rsidR="007F3ECE" w:rsidRPr="007F3ECE" w:rsidRDefault="007F3ECE" w:rsidP="00086912">
      <w:pPr>
        <w:autoSpaceDE w:val="0"/>
        <w:autoSpaceDN w:val="0"/>
        <w:adjustRightInd w:val="0"/>
        <w:spacing w:line="240" w:lineRule="auto"/>
        <w:ind w:left="540"/>
        <w:jc w:val="both"/>
        <w:rPr>
          <w:rFonts w:cstheme="minorBidi"/>
          <w:szCs w:val="28"/>
          <w:lang w:bidi="th-TH"/>
        </w:rPr>
      </w:pPr>
    </w:p>
    <w:p w14:paraId="1A6FFCE5" w14:textId="53D4BAF5" w:rsidR="008D51A5" w:rsidRDefault="007F3ECE" w:rsidP="00086912">
      <w:pPr>
        <w:autoSpaceDE w:val="0"/>
        <w:autoSpaceDN w:val="0"/>
        <w:adjustRightInd w:val="0"/>
        <w:spacing w:line="240" w:lineRule="auto"/>
        <w:ind w:left="540"/>
        <w:jc w:val="both"/>
        <w:rPr>
          <w:rFonts w:cstheme="minorBidi"/>
          <w:szCs w:val="28"/>
          <w:lang w:bidi="th-TH"/>
        </w:rPr>
      </w:pPr>
      <w:r w:rsidRPr="00E87369">
        <w:rPr>
          <w:szCs w:val="22"/>
        </w:rPr>
        <w:t>At the Board of Directors' meeting held on</w:t>
      </w:r>
      <w:r w:rsidR="00EB022F" w:rsidRPr="00E87369">
        <w:rPr>
          <w:szCs w:val="22"/>
        </w:rPr>
        <w:t xml:space="preserve"> 7 </w:t>
      </w:r>
      <w:r w:rsidRPr="00E87369">
        <w:rPr>
          <w:szCs w:val="22"/>
        </w:rPr>
        <w:t>November 202</w:t>
      </w:r>
      <w:r w:rsidR="00A46D26" w:rsidRPr="00E87369">
        <w:rPr>
          <w:szCs w:val="22"/>
        </w:rPr>
        <w:t>4</w:t>
      </w:r>
      <w:r w:rsidRPr="00E87369">
        <w:rPr>
          <w:szCs w:val="22"/>
        </w:rPr>
        <w:t>, the Board of Directors approved to receive financial support from CPN Pattaya Co., Ltd., a major shareholder of the Company</w:t>
      </w:r>
      <w:r w:rsidR="00A46D26" w:rsidRPr="00E87369">
        <w:rPr>
          <w:szCs w:val="22"/>
        </w:rPr>
        <w:t>. T</w:t>
      </w:r>
      <w:r w:rsidRPr="00E87369">
        <w:rPr>
          <w:szCs w:val="22"/>
        </w:rPr>
        <w:t>he credit lines are Baht 2,500 million with non-collateral. The</w:t>
      </w:r>
      <w:r w:rsidR="00A46D26" w:rsidRPr="00E87369">
        <w:rPr>
          <w:szCs w:val="22"/>
        </w:rPr>
        <w:t xml:space="preserve"> term of repayment </w:t>
      </w:r>
      <w:r w:rsidRPr="00E87369">
        <w:rPr>
          <w:szCs w:val="22"/>
        </w:rPr>
        <w:t>is not exceeding one year from the transaction date,</w:t>
      </w:r>
      <w:r w:rsidR="00A46D26" w:rsidRPr="00E87369">
        <w:rPr>
          <w:rFonts w:cstheme="minorBidi"/>
          <w:szCs w:val="28"/>
          <w:lang w:bidi="th-TH"/>
        </w:rPr>
        <w:t xml:space="preserve"> </w:t>
      </w:r>
      <w:r w:rsidR="001F3074" w:rsidRPr="00E87369">
        <w:rPr>
          <w:szCs w:val="22"/>
        </w:rPr>
        <w:t>and the interest rate is based</w:t>
      </w:r>
      <w:r w:rsidR="00A46D26" w:rsidRPr="00E87369">
        <w:rPr>
          <w:szCs w:val="22"/>
        </w:rPr>
        <w:t xml:space="preserve"> </w:t>
      </w:r>
      <w:r w:rsidR="001F3074" w:rsidRPr="00E87369">
        <w:rPr>
          <w:szCs w:val="22"/>
        </w:rPr>
        <w:t>on</w:t>
      </w:r>
      <w:r w:rsidR="00A46D26" w:rsidRPr="00E87369">
        <w:rPr>
          <w:szCs w:val="22"/>
        </w:rPr>
        <w:t xml:space="preserve"> </w:t>
      </w:r>
      <w:r w:rsidR="001F3074" w:rsidRPr="00E87369">
        <w:rPr>
          <w:szCs w:val="22"/>
        </w:rPr>
        <w:t>market rate</w:t>
      </w:r>
      <w:r w:rsidR="00A46D26" w:rsidRPr="00E87369">
        <w:rPr>
          <w:szCs w:val="22"/>
        </w:rPr>
        <w:t xml:space="preserve"> by comparing with </w:t>
      </w:r>
      <w:r w:rsidR="001F3074" w:rsidRPr="00E87369">
        <w:rPr>
          <w:szCs w:val="22"/>
        </w:rPr>
        <w:t>the average</w:t>
      </w:r>
      <w:r w:rsidR="00A46D26" w:rsidRPr="00E87369">
        <w:rPr>
          <w:szCs w:val="22"/>
        </w:rPr>
        <w:t xml:space="preserve"> interest</w:t>
      </w:r>
      <w:r w:rsidR="001F3074" w:rsidRPr="00E87369">
        <w:rPr>
          <w:szCs w:val="22"/>
        </w:rPr>
        <w:t xml:space="preserve"> rate</w:t>
      </w:r>
      <w:r w:rsidR="00A46D26" w:rsidRPr="00E87369">
        <w:rPr>
          <w:szCs w:val="22"/>
        </w:rPr>
        <w:t xml:space="preserve"> on the Company’s loan obtained from external sources of fund</w:t>
      </w:r>
      <w:r w:rsidR="006871F3" w:rsidRPr="00E87369">
        <w:rPr>
          <w:szCs w:val="22"/>
        </w:rPr>
        <w:t>.</w:t>
      </w:r>
    </w:p>
    <w:p w14:paraId="2ED45DA7" w14:textId="77777777" w:rsidR="007F3ECE" w:rsidRPr="007F3ECE" w:rsidRDefault="007F3ECE" w:rsidP="00086912">
      <w:pPr>
        <w:autoSpaceDE w:val="0"/>
        <w:autoSpaceDN w:val="0"/>
        <w:adjustRightInd w:val="0"/>
        <w:spacing w:line="240" w:lineRule="auto"/>
        <w:ind w:left="540"/>
        <w:jc w:val="both"/>
        <w:rPr>
          <w:rFonts w:cstheme="minorBidi"/>
          <w:szCs w:val="28"/>
          <w:lang w:bidi="th-TH"/>
        </w:rPr>
      </w:pPr>
    </w:p>
    <w:p w14:paraId="2DE9739F" w14:textId="21DC378E" w:rsidR="001F3074" w:rsidRDefault="008D51A5" w:rsidP="001F3074">
      <w:pPr>
        <w:autoSpaceDE w:val="0"/>
        <w:autoSpaceDN w:val="0"/>
        <w:adjustRightInd w:val="0"/>
        <w:spacing w:line="240" w:lineRule="auto"/>
        <w:ind w:left="540"/>
        <w:jc w:val="both"/>
        <w:rPr>
          <w:rFonts w:cstheme="minorBidi"/>
          <w:szCs w:val="28"/>
          <w:lang w:bidi="th-TH"/>
        </w:rPr>
      </w:pPr>
      <w:r w:rsidRPr="00E87369">
        <w:rPr>
          <w:szCs w:val="22"/>
        </w:rPr>
        <w:t xml:space="preserve">At the Board of Directors' meeting held on </w:t>
      </w:r>
      <w:r w:rsidR="0093707C">
        <w:rPr>
          <w:szCs w:val="22"/>
        </w:rPr>
        <w:t>6</w:t>
      </w:r>
      <w:r w:rsidRPr="00E87369">
        <w:rPr>
          <w:szCs w:val="22"/>
        </w:rPr>
        <w:t xml:space="preserve"> November 2025, the Board of Directors approved to</w:t>
      </w:r>
      <w:r w:rsidR="001F3074" w:rsidRPr="00E87369">
        <w:rPr>
          <w:rFonts w:cstheme="minorBidi" w:hint="cs"/>
          <w:szCs w:val="28"/>
          <w:cs/>
          <w:lang w:bidi="th-TH"/>
        </w:rPr>
        <w:t xml:space="preserve"> </w:t>
      </w:r>
      <w:r w:rsidRPr="00E87369">
        <w:rPr>
          <w:szCs w:val="22"/>
        </w:rPr>
        <w:t>receive financial support from CPN Pattaya Co., Ltd., a major shareholder of the Company</w:t>
      </w:r>
      <w:r w:rsidR="001D7D10" w:rsidRPr="00E87369">
        <w:rPr>
          <w:szCs w:val="22"/>
        </w:rPr>
        <w:t xml:space="preserve">. The </w:t>
      </w:r>
      <w:r w:rsidRPr="00E87369">
        <w:rPr>
          <w:szCs w:val="22"/>
        </w:rPr>
        <w:t>credit</w:t>
      </w:r>
      <w:r w:rsidR="001F3074" w:rsidRPr="00E87369">
        <w:rPr>
          <w:rFonts w:cstheme="minorBidi" w:hint="cs"/>
          <w:szCs w:val="28"/>
          <w:cs/>
          <w:lang w:bidi="th-TH"/>
        </w:rPr>
        <w:t xml:space="preserve"> </w:t>
      </w:r>
      <w:r w:rsidRPr="00E87369">
        <w:rPr>
          <w:szCs w:val="22"/>
        </w:rPr>
        <w:t xml:space="preserve">lines are Baht </w:t>
      </w:r>
      <w:r w:rsidR="007F3ECE" w:rsidRPr="00E87369">
        <w:rPr>
          <w:szCs w:val="22"/>
        </w:rPr>
        <w:t>3,000</w:t>
      </w:r>
      <w:r w:rsidRPr="00E87369">
        <w:rPr>
          <w:szCs w:val="22"/>
        </w:rPr>
        <w:t xml:space="preserve"> million with non-collateral. </w:t>
      </w:r>
      <w:r w:rsidR="001D7D10" w:rsidRPr="00E87369">
        <w:rPr>
          <w:szCs w:val="22"/>
        </w:rPr>
        <w:t>The term of repayment is not exceeding two years from the transaction date,</w:t>
      </w:r>
      <w:r w:rsidR="001D7D10" w:rsidRPr="00E87369">
        <w:rPr>
          <w:rFonts w:cstheme="minorBidi"/>
          <w:szCs w:val="28"/>
          <w:lang w:bidi="th-TH"/>
        </w:rPr>
        <w:t xml:space="preserve"> </w:t>
      </w:r>
      <w:r w:rsidR="001D7D10" w:rsidRPr="00E87369">
        <w:rPr>
          <w:szCs w:val="22"/>
        </w:rPr>
        <w:t>and the interest rate is based on market rate by comparing with the average interest rate on the Company’s loan obtained from external sources of fund.</w:t>
      </w:r>
    </w:p>
    <w:p w14:paraId="42C99FD2" w14:textId="70056C35" w:rsidR="001F3074" w:rsidRPr="001F3074" w:rsidRDefault="001F3074" w:rsidP="001F3074">
      <w:pPr>
        <w:autoSpaceDE w:val="0"/>
        <w:autoSpaceDN w:val="0"/>
        <w:adjustRightInd w:val="0"/>
        <w:spacing w:line="240" w:lineRule="auto"/>
        <w:ind w:left="540"/>
        <w:jc w:val="both"/>
        <w:rPr>
          <w:szCs w:val="22"/>
          <w:highlight w:val="yellow"/>
        </w:rPr>
      </w:pPr>
    </w:p>
    <w:p w14:paraId="08B0F4DD" w14:textId="4C051594" w:rsidR="008D51A5" w:rsidRPr="001F3074" w:rsidRDefault="008D51A5" w:rsidP="001F3074">
      <w:pPr>
        <w:autoSpaceDE w:val="0"/>
        <w:autoSpaceDN w:val="0"/>
        <w:adjustRightInd w:val="0"/>
        <w:spacing w:line="240" w:lineRule="auto"/>
        <w:ind w:left="540"/>
        <w:jc w:val="both"/>
        <w:rPr>
          <w:szCs w:val="22"/>
          <w:highlight w:val="yellow"/>
        </w:rPr>
      </w:pPr>
    </w:p>
    <w:p w14:paraId="45073D40" w14:textId="77777777" w:rsidR="008D51A5" w:rsidRDefault="008D51A5" w:rsidP="00623C50">
      <w:pPr>
        <w:spacing w:line="240" w:lineRule="atLeast"/>
        <w:ind w:left="540"/>
        <w:jc w:val="thaiDistribute"/>
        <w:rPr>
          <w:rFonts w:cstheme="minorBidi"/>
          <w:lang w:bidi="th-TH"/>
        </w:rPr>
      </w:pPr>
    </w:p>
    <w:p w14:paraId="369448BA" w14:textId="77777777" w:rsidR="00D73BF9" w:rsidRDefault="00D73BF9" w:rsidP="00623C50">
      <w:pPr>
        <w:spacing w:line="240" w:lineRule="atLeast"/>
        <w:ind w:left="540"/>
        <w:jc w:val="thaiDistribute"/>
        <w:rPr>
          <w:rFonts w:cstheme="minorBidi"/>
          <w:lang w:bidi="th-TH"/>
        </w:rPr>
      </w:pPr>
    </w:p>
    <w:p w14:paraId="39F3283C" w14:textId="77777777" w:rsidR="001F3074" w:rsidRDefault="001F3074" w:rsidP="00623C50">
      <w:pPr>
        <w:spacing w:line="240" w:lineRule="atLeast"/>
        <w:ind w:left="540"/>
        <w:jc w:val="thaiDistribute"/>
        <w:rPr>
          <w:rFonts w:cstheme="minorBidi"/>
          <w:lang w:bidi="th-TH"/>
        </w:rPr>
      </w:pPr>
    </w:p>
    <w:p w14:paraId="2E5B7960" w14:textId="08323E83" w:rsidR="00623C50" w:rsidRPr="008D51A5" w:rsidRDefault="00520AF7" w:rsidP="00623C50">
      <w:pPr>
        <w:spacing w:line="240" w:lineRule="atLeast"/>
        <w:ind w:left="540"/>
        <w:jc w:val="thaiDistribute"/>
        <w:rPr>
          <w:i/>
          <w:iCs/>
          <w:szCs w:val="22"/>
        </w:rPr>
      </w:pPr>
      <w:r w:rsidRPr="00520AF7">
        <w:rPr>
          <w:i/>
          <w:iCs/>
        </w:rPr>
        <w:lastRenderedPageBreak/>
        <w:t>Registered of the</w:t>
      </w:r>
      <w:r>
        <w:rPr>
          <w:i/>
          <w:iCs/>
        </w:rPr>
        <w:t xml:space="preserve"> </w:t>
      </w:r>
      <w:hyperlink r:id="rId11" w:tgtFrame="_blank" w:history="1">
        <w:r>
          <w:rPr>
            <w:i/>
            <w:iCs/>
            <w:szCs w:val="22"/>
          </w:rPr>
          <w:t>d</w:t>
        </w:r>
        <w:r w:rsidR="00623C50" w:rsidRPr="008D51A5">
          <w:rPr>
            <w:i/>
            <w:iCs/>
            <w:szCs w:val="22"/>
          </w:rPr>
          <w:t xml:space="preserve">issolution </w:t>
        </w:r>
      </w:hyperlink>
    </w:p>
    <w:p w14:paraId="5D99B615" w14:textId="77777777" w:rsidR="00F1560D" w:rsidRPr="00520AF7" w:rsidRDefault="00F1560D" w:rsidP="00F1560D">
      <w:pPr>
        <w:ind w:right="38" w:firstLine="540"/>
        <w:jc w:val="thaiDistribute"/>
        <w:rPr>
          <w:rFonts w:asciiTheme="majorBidi" w:hAnsiTheme="majorBidi"/>
          <w:i/>
          <w:iCs/>
          <w:szCs w:val="22"/>
        </w:rPr>
      </w:pPr>
    </w:p>
    <w:p w14:paraId="515F0B18" w14:textId="77777777" w:rsidR="007F18F0" w:rsidRPr="007F18F0" w:rsidRDefault="00623C50" w:rsidP="007F18F0">
      <w:pPr>
        <w:autoSpaceDE w:val="0"/>
        <w:autoSpaceDN w:val="0"/>
        <w:adjustRightInd w:val="0"/>
        <w:spacing w:line="240" w:lineRule="auto"/>
        <w:ind w:left="540"/>
        <w:jc w:val="both"/>
        <w:rPr>
          <w:szCs w:val="22"/>
          <w:lang w:val="en-US"/>
        </w:rPr>
      </w:pPr>
      <w:r w:rsidRPr="008D51A5">
        <w:rPr>
          <w:szCs w:val="22"/>
        </w:rPr>
        <w:t xml:space="preserve">On </w:t>
      </w:r>
      <w:r w:rsidRPr="008D51A5">
        <w:rPr>
          <w:rFonts w:cs="Angsana New"/>
          <w:szCs w:val="28"/>
          <w:lang w:val="en-US" w:bidi="th-TH"/>
        </w:rPr>
        <w:t xml:space="preserve">14 </w:t>
      </w:r>
      <w:r w:rsidRPr="008D51A5">
        <w:rPr>
          <w:szCs w:val="22"/>
        </w:rPr>
        <w:t xml:space="preserve">August 2025, the Company’s Board of Directors approved the dissolution and liquidation of </w:t>
      </w:r>
      <w:r w:rsidR="008D51A5">
        <w:rPr>
          <w:szCs w:val="22"/>
        </w:rPr>
        <w:t>Praram</w:t>
      </w:r>
      <w:r w:rsidRPr="008D51A5">
        <w:rPr>
          <w:szCs w:val="22"/>
        </w:rPr>
        <w:t xml:space="preserve"> 9 Square Hotel </w:t>
      </w:r>
      <w:r w:rsidR="00520AF7">
        <w:rPr>
          <w:szCs w:val="22"/>
        </w:rPr>
        <w:t>Limited (</w:t>
      </w:r>
      <w:r w:rsidRPr="008D51A5">
        <w:rPr>
          <w:szCs w:val="22"/>
        </w:rPr>
        <w:t>a subsidiary of the Company</w:t>
      </w:r>
      <w:r w:rsidR="00520AF7">
        <w:rPr>
          <w:szCs w:val="22"/>
        </w:rPr>
        <w:t>), which</w:t>
      </w:r>
      <w:r w:rsidRPr="008D51A5">
        <w:rPr>
          <w:szCs w:val="22"/>
        </w:rPr>
        <w:t xml:space="preserve"> was</w:t>
      </w:r>
      <w:r w:rsidR="00520AF7">
        <w:rPr>
          <w:szCs w:val="22"/>
        </w:rPr>
        <w:t xml:space="preserve"> </w:t>
      </w:r>
      <w:r w:rsidRPr="008D51A5">
        <w:rPr>
          <w:szCs w:val="22"/>
        </w:rPr>
        <w:t xml:space="preserve">registered for </w:t>
      </w:r>
      <w:r w:rsidR="00520AF7">
        <w:rPr>
          <w:szCs w:val="22"/>
        </w:rPr>
        <w:t xml:space="preserve">the </w:t>
      </w:r>
      <w:r w:rsidRPr="008D51A5">
        <w:rPr>
          <w:szCs w:val="22"/>
        </w:rPr>
        <w:t xml:space="preserve">dissolution </w:t>
      </w:r>
      <w:r w:rsidR="00520AF7" w:rsidRPr="007F18F0">
        <w:rPr>
          <w:spacing w:val="-6"/>
          <w:szCs w:val="22"/>
        </w:rPr>
        <w:t>t</w:t>
      </w:r>
      <w:r w:rsidR="00520AF7" w:rsidRPr="007F18F0">
        <w:rPr>
          <w:szCs w:val="22"/>
        </w:rPr>
        <w:t>o</w:t>
      </w:r>
      <w:r w:rsidRPr="007F18F0">
        <w:rPr>
          <w:szCs w:val="22"/>
        </w:rPr>
        <w:t xml:space="preserve"> the Ministry of Commerce on 22 September 2025</w:t>
      </w:r>
      <w:r w:rsidR="00520AF7" w:rsidRPr="007F18F0">
        <w:rPr>
          <w:szCs w:val="22"/>
        </w:rPr>
        <w:t>, and</w:t>
      </w:r>
      <w:r w:rsidRPr="007F18F0">
        <w:rPr>
          <w:szCs w:val="22"/>
        </w:rPr>
        <w:t xml:space="preserve"> </w:t>
      </w:r>
      <w:r w:rsidR="007F18F0" w:rsidRPr="007F18F0">
        <w:rPr>
          <w:szCs w:val="22"/>
          <w:lang w:val="en-US"/>
        </w:rPr>
        <w:t>the Company is currently in the process of liquidation.</w:t>
      </w:r>
    </w:p>
    <w:p w14:paraId="35423F91" w14:textId="19CD5E5E" w:rsidR="008D51A5" w:rsidRPr="008D51A5" w:rsidRDefault="007F18F0" w:rsidP="008D51A5">
      <w:pPr>
        <w:autoSpaceDE w:val="0"/>
        <w:autoSpaceDN w:val="0"/>
        <w:adjustRightInd w:val="0"/>
        <w:spacing w:line="240" w:lineRule="auto"/>
        <w:ind w:left="540"/>
        <w:jc w:val="both"/>
        <w:rPr>
          <w:rFonts w:cstheme="minorBidi"/>
          <w:szCs w:val="28"/>
          <w:lang w:bidi="th-TH"/>
        </w:rPr>
      </w:pPr>
      <w:r w:rsidRPr="007F18F0">
        <w:rPr>
          <w:szCs w:val="22"/>
          <w:lang w:val="en-US"/>
        </w:rPr>
        <w:t> </w:t>
      </w:r>
    </w:p>
    <w:p w14:paraId="36E1CB14" w14:textId="3A478EB0" w:rsidR="00B8416D" w:rsidRPr="00C03B53" w:rsidRDefault="0095551B" w:rsidP="00CD4A4A">
      <w:pPr>
        <w:pStyle w:val="index"/>
        <w:numPr>
          <w:ilvl w:val="0"/>
          <w:numId w:val="9"/>
        </w:numPr>
        <w:spacing w:after="0" w:line="240" w:lineRule="exact"/>
        <w:ind w:left="540" w:hanging="540"/>
        <w:rPr>
          <w:b/>
          <w:bCs/>
          <w:szCs w:val="22"/>
        </w:rPr>
      </w:pPr>
      <w:r w:rsidRPr="00C03B53">
        <w:rPr>
          <w:b/>
          <w:bCs/>
          <w:szCs w:val="22"/>
        </w:rPr>
        <w:t>Real estate development for sale</w:t>
      </w:r>
    </w:p>
    <w:p w14:paraId="0F389E07" w14:textId="7365CEE5" w:rsidR="00B8416D" w:rsidRPr="00E6445F" w:rsidRDefault="00B8416D" w:rsidP="00CD4A4A">
      <w:pPr>
        <w:spacing w:line="240" w:lineRule="exact"/>
        <w:rPr>
          <w:sz w:val="20"/>
        </w:rPr>
      </w:pPr>
    </w:p>
    <w:tbl>
      <w:tblPr>
        <w:tblW w:w="9269" w:type="dxa"/>
        <w:tblInd w:w="450" w:type="dxa"/>
        <w:tblLayout w:type="fixed"/>
        <w:tblLook w:val="0000" w:firstRow="0" w:lastRow="0" w:firstColumn="0" w:lastColumn="0" w:noHBand="0" w:noVBand="0"/>
      </w:tblPr>
      <w:tblGrid>
        <w:gridCol w:w="3060"/>
        <w:gridCol w:w="1258"/>
        <w:gridCol w:w="273"/>
        <w:gridCol w:w="1440"/>
        <w:gridCol w:w="273"/>
        <w:gridCol w:w="1259"/>
        <w:gridCol w:w="269"/>
        <w:gridCol w:w="1437"/>
      </w:tblGrid>
      <w:tr w:rsidR="004B4E7A" w:rsidRPr="00461B25" w14:paraId="7937B60C" w14:textId="77777777" w:rsidTr="00E74811">
        <w:trPr>
          <w:trHeight w:val="273"/>
          <w:tblHeader/>
        </w:trPr>
        <w:tc>
          <w:tcPr>
            <w:tcW w:w="1651" w:type="pct"/>
          </w:tcPr>
          <w:p w14:paraId="34BEC655" w14:textId="77777777" w:rsidR="00A93C05" w:rsidRPr="008A25C8" w:rsidRDefault="00A93C05" w:rsidP="00CD4A4A">
            <w:pPr>
              <w:spacing w:line="240" w:lineRule="exact"/>
              <w:rPr>
                <w:rFonts w:cstheme="minorBidi"/>
                <w:b/>
                <w:bCs/>
                <w:szCs w:val="28"/>
                <w:cs/>
                <w:lang w:bidi="th-TH"/>
              </w:rPr>
            </w:pPr>
          </w:p>
        </w:tc>
        <w:tc>
          <w:tcPr>
            <w:tcW w:w="1603" w:type="pct"/>
            <w:gridSpan w:val="3"/>
          </w:tcPr>
          <w:p w14:paraId="15CB8BB0" w14:textId="133765CF" w:rsidR="00A93C05" w:rsidRPr="00461B25" w:rsidRDefault="00A93C05" w:rsidP="00CD4A4A">
            <w:pPr>
              <w:pStyle w:val="BodyText"/>
              <w:spacing w:after="0" w:line="240" w:lineRule="exact"/>
              <w:ind w:left="-108" w:right="-88"/>
              <w:jc w:val="center"/>
              <w:rPr>
                <w:b/>
                <w:bCs/>
                <w:szCs w:val="22"/>
              </w:rPr>
            </w:pPr>
            <w:r w:rsidRPr="00461B25">
              <w:rPr>
                <w:b/>
                <w:bCs/>
                <w:szCs w:val="22"/>
              </w:rPr>
              <w:t>Consolidated</w:t>
            </w:r>
            <w:r w:rsidR="00F3308F">
              <w:rPr>
                <w:b/>
                <w:bCs/>
                <w:szCs w:val="22"/>
              </w:rPr>
              <w:t xml:space="preserve"> </w:t>
            </w:r>
          </w:p>
        </w:tc>
        <w:tc>
          <w:tcPr>
            <w:tcW w:w="147" w:type="pct"/>
          </w:tcPr>
          <w:p w14:paraId="3CBAAC7D" w14:textId="77777777" w:rsidR="00A93C05" w:rsidRPr="00461B25" w:rsidRDefault="00A93C05" w:rsidP="00CD4A4A">
            <w:pPr>
              <w:pStyle w:val="BodyText"/>
              <w:spacing w:after="0" w:line="240" w:lineRule="exact"/>
              <w:ind w:left="-108" w:right="-88"/>
              <w:jc w:val="center"/>
              <w:rPr>
                <w:b/>
                <w:bCs/>
                <w:szCs w:val="22"/>
              </w:rPr>
            </w:pPr>
          </w:p>
        </w:tc>
        <w:tc>
          <w:tcPr>
            <w:tcW w:w="1599" w:type="pct"/>
            <w:gridSpan w:val="3"/>
          </w:tcPr>
          <w:p w14:paraId="6078112C"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Separate</w:t>
            </w:r>
          </w:p>
        </w:tc>
      </w:tr>
      <w:tr w:rsidR="004B4E7A" w:rsidRPr="00461B25" w14:paraId="20BBF76B" w14:textId="77777777" w:rsidTr="00E74811">
        <w:trPr>
          <w:trHeight w:val="292"/>
          <w:tblHeader/>
        </w:trPr>
        <w:tc>
          <w:tcPr>
            <w:tcW w:w="1651" w:type="pct"/>
          </w:tcPr>
          <w:p w14:paraId="694FEE3B" w14:textId="77777777" w:rsidR="00A93C05" w:rsidRPr="00461B25" w:rsidRDefault="00A93C05" w:rsidP="00CD4A4A">
            <w:pPr>
              <w:spacing w:line="240" w:lineRule="exact"/>
              <w:rPr>
                <w:b/>
                <w:bCs/>
                <w:szCs w:val="22"/>
              </w:rPr>
            </w:pPr>
          </w:p>
        </w:tc>
        <w:tc>
          <w:tcPr>
            <w:tcW w:w="1603" w:type="pct"/>
            <w:gridSpan w:val="3"/>
          </w:tcPr>
          <w:p w14:paraId="3A7341A6" w14:textId="50CC27F9" w:rsidR="00A93C05" w:rsidRPr="00461B25" w:rsidRDefault="00C90D69" w:rsidP="00CD4A4A">
            <w:pPr>
              <w:pStyle w:val="BodyText"/>
              <w:spacing w:after="0" w:line="240" w:lineRule="exact"/>
              <w:ind w:left="-108" w:right="-88"/>
              <w:jc w:val="center"/>
              <w:rPr>
                <w:b/>
                <w:bCs/>
                <w:szCs w:val="22"/>
              </w:rPr>
            </w:pPr>
            <w:r w:rsidRPr="00461B25">
              <w:rPr>
                <w:b/>
                <w:bCs/>
                <w:szCs w:val="22"/>
              </w:rPr>
              <w:t xml:space="preserve">financial </w:t>
            </w:r>
            <w:r w:rsidR="00A93C05" w:rsidRPr="00461B25">
              <w:rPr>
                <w:b/>
                <w:bCs/>
                <w:szCs w:val="22"/>
              </w:rPr>
              <w:t>statements</w:t>
            </w:r>
          </w:p>
        </w:tc>
        <w:tc>
          <w:tcPr>
            <w:tcW w:w="147" w:type="pct"/>
          </w:tcPr>
          <w:p w14:paraId="72AA4C93" w14:textId="77777777" w:rsidR="00A93C05" w:rsidRPr="00461B25" w:rsidRDefault="00A93C05" w:rsidP="00CD4A4A">
            <w:pPr>
              <w:pStyle w:val="BodyText"/>
              <w:spacing w:after="0" w:line="240" w:lineRule="exact"/>
              <w:ind w:left="-108" w:right="-88"/>
              <w:jc w:val="center"/>
              <w:rPr>
                <w:b/>
                <w:bCs/>
                <w:szCs w:val="22"/>
              </w:rPr>
            </w:pPr>
          </w:p>
        </w:tc>
        <w:tc>
          <w:tcPr>
            <w:tcW w:w="1599" w:type="pct"/>
            <w:gridSpan w:val="3"/>
          </w:tcPr>
          <w:p w14:paraId="0A48AA5A" w14:textId="77777777" w:rsidR="00A93C05" w:rsidRPr="00461B25" w:rsidRDefault="00A93C05" w:rsidP="00CD4A4A">
            <w:pPr>
              <w:pStyle w:val="BodyText"/>
              <w:spacing w:after="0" w:line="240" w:lineRule="exact"/>
              <w:ind w:left="-108" w:right="-88"/>
              <w:jc w:val="center"/>
              <w:rPr>
                <w:b/>
                <w:bCs/>
                <w:szCs w:val="22"/>
              </w:rPr>
            </w:pPr>
            <w:r w:rsidRPr="00461B25">
              <w:rPr>
                <w:b/>
                <w:bCs/>
                <w:szCs w:val="22"/>
              </w:rPr>
              <w:t>financial statements</w:t>
            </w:r>
          </w:p>
        </w:tc>
      </w:tr>
      <w:tr w:rsidR="00D3142C" w:rsidRPr="00461B25" w14:paraId="1FB19699" w14:textId="77777777" w:rsidTr="00D3142C">
        <w:trPr>
          <w:trHeight w:val="273"/>
          <w:tblHeader/>
        </w:trPr>
        <w:tc>
          <w:tcPr>
            <w:tcW w:w="1651" w:type="pct"/>
          </w:tcPr>
          <w:p w14:paraId="58E676A0" w14:textId="77777777" w:rsidR="00D3142C" w:rsidRPr="00461B25" w:rsidRDefault="00D3142C" w:rsidP="00D3142C">
            <w:pPr>
              <w:pStyle w:val="BodyText"/>
              <w:spacing w:after="0" w:line="240" w:lineRule="exact"/>
              <w:rPr>
                <w:b/>
                <w:bCs/>
                <w:szCs w:val="22"/>
              </w:rPr>
            </w:pPr>
          </w:p>
        </w:tc>
        <w:tc>
          <w:tcPr>
            <w:tcW w:w="679" w:type="pct"/>
          </w:tcPr>
          <w:p w14:paraId="6D1A29B3" w14:textId="1AC597EA" w:rsidR="00D3142C" w:rsidRPr="008C00E1" w:rsidRDefault="00D3142C" w:rsidP="00D3142C">
            <w:pPr>
              <w:spacing w:line="240" w:lineRule="exact"/>
              <w:ind w:left="-170" w:right="-135"/>
              <w:jc w:val="center"/>
              <w:rPr>
                <w:spacing w:val="6"/>
                <w:szCs w:val="22"/>
              </w:rPr>
            </w:pPr>
            <w:r>
              <w:rPr>
                <w:bCs/>
                <w:szCs w:val="22"/>
              </w:rPr>
              <w:t>30 September</w:t>
            </w:r>
          </w:p>
        </w:tc>
        <w:tc>
          <w:tcPr>
            <w:tcW w:w="147" w:type="pct"/>
          </w:tcPr>
          <w:p w14:paraId="1FBEA3ED" w14:textId="77777777" w:rsidR="00D3142C" w:rsidRPr="00461B25" w:rsidRDefault="00D3142C" w:rsidP="00D3142C">
            <w:pPr>
              <w:spacing w:line="240" w:lineRule="exact"/>
              <w:ind w:left="-170" w:right="-135"/>
              <w:jc w:val="center"/>
              <w:rPr>
                <w:szCs w:val="22"/>
              </w:rPr>
            </w:pPr>
          </w:p>
        </w:tc>
        <w:tc>
          <w:tcPr>
            <w:tcW w:w="777" w:type="pct"/>
          </w:tcPr>
          <w:p w14:paraId="6FA38426" w14:textId="05C7FA6C" w:rsidR="00D3142C" w:rsidRPr="008C00E1" w:rsidRDefault="00D3142C" w:rsidP="00D3142C">
            <w:pPr>
              <w:pStyle w:val="acctmergecolhdg"/>
              <w:spacing w:line="240" w:lineRule="exact"/>
              <w:rPr>
                <w:b w:val="0"/>
                <w:bCs/>
                <w:szCs w:val="22"/>
              </w:rPr>
            </w:pPr>
            <w:r>
              <w:rPr>
                <w:b w:val="0"/>
                <w:bCs/>
                <w:szCs w:val="22"/>
              </w:rPr>
              <w:t xml:space="preserve">31 </w:t>
            </w:r>
            <w:r w:rsidRPr="008C00E1">
              <w:rPr>
                <w:b w:val="0"/>
                <w:szCs w:val="22"/>
              </w:rPr>
              <w:t>December</w:t>
            </w:r>
          </w:p>
        </w:tc>
        <w:tc>
          <w:tcPr>
            <w:tcW w:w="147" w:type="pct"/>
          </w:tcPr>
          <w:p w14:paraId="6F11A9D3" w14:textId="77777777" w:rsidR="00D3142C" w:rsidRPr="00461B25" w:rsidRDefault="00D3142C" w:rsidP="00D3142C">
            <w:pPr>
              <w:spacing w:line="240" w:lineRule="exact"/>
              <w:ind w:left="-170" w:right="-135"/>
              <w:jc w:val="center"/>
              <w:rPr>
                <w:szCs w:val="22"/>
              </w:rPr>
            </w:pPr>
          </w:p>
        </w:tc>
        <w:tc>
          <w:tcPr>
            <w:tcW w:w="679" w:type="pct"/>
          </w:tcPr>
          <w:p w14:paraId="13AD05F5" w14:textId="4C8B88C3" w:rsidR="00D3142C" w:rsidRPr="008C00E1" w:rsidRDefault="00D3142C" w:rsidP="00D3142C">
            <w:pPr>
              <w:spacing w:line="240" w:lineRule="exact"/>
              <w:ind w:left="-170" w:right="-135"/>
              <w:jc w:val="center"/>
              <w:rPr>
                <w:spacing w:val="6"/>
                <w:szCs w:val="22"/>
              </w:rPr>
            </w:pPr>
            <w:r>
              <w:rPr>
                <w:bCs/>
                <w:szCs w:val="22"/>
              </w:rPr>
              <w:t>30 September</w:t>
            </w:r>
          </w:p>
        </w:tc>
        <w:tc>
          <w:tcPr>
            <w:tcW w:w="145" w:type="pct"/>
          </w:tcPr>
          <w:p w14:paraId="6FCA36AF" w14:textId="77777777" w:rsidR="00D3142C" w:rsidRPr="00461B25" w:rsidRDefault="00D3142C" w:rsidP="00D3142C">
            <w:pPr>
              <w:spacing w:line="240" w:lineRule="exact"/>
              <w:ind w:left="-170" w:right="-135"/>
              <w:jc w:val="center"/>
              <w:rPr>
                <w:szCs w:val="22"/>
              </w:rPr>
            </w:pPr>
          </w:p>
        </w:tc>
        <w:tc>
          <w:tcPr>
            <w:tcW w:w="775" w:type="pct"/>
          </w:tcPr>
          <w:p w14:paraId="3BA0B7A2" w14:textId="12BC4D53" w:rsidR="00D3142C" w:rsidRPr="008C00E1" w:rsidRDefault="00D3142C" w:rsidP="00D3142C">
            <w:pPr>
              <w:pStyle w:val="acctmergecolhdg"/>
              <w:spacing w:line="240" w:lineRule="exact"/>
              <w:rPr>
                <w:b w:val="0"/>
                <w:bCs/>
                <w:szCs w:val="22"/>
              </w:rPr>
            </w:pPr>
            <w:r w:rsidRPr="008C00E1">
              <w:rPr>
                <w:b w:val="0"/>
                <w:bCs/>
                <w:szCs w:val="22"/>
              </w:rPr>
              <w:t>31</w:t>
            </w:r>
            <w:r>
              <w:rPr>
                <w:b w:val="0"/>
                <w:bCs/>
                <w:szCs w:val="22"/>
              </w:rPr>
              <w:t xml:space="preserve"> </w:t>
            </w:r>
            <w:r w:rsidRPr="008C00E1">
              <w:rPr>
                <w:b w:val="0"/>
                <w:bCs/>
                <w:szCs w:val="22"/>
              </w:rPr>
              <w:t>December</w:t>
            </w:r>
          </w:p>
        </w:tc>
      </w:tr>
      <w:tr w:rsidR="006D4E07" w:rsidRPr="00461B25" w14:paraId="1CED39A0" w14:textId="77777777" w:rsidTr="00D3142C">
        <w:trPr>
          <w:trHeight w:val="273"/>
          <w:tblHeader/>
        </w:trPr>
        <w:tc>
          <w:tcPr>
            <w:tcW w:w="1651" w:type="pct"/>
          </w:tcPr>
          <w:p w14:paraId="660F8A9A" w14:textId="77777777" w:rsidR="00A93C05" w:rsidRPr="00461B25" w:rsidRDefault="00A93C05" w:rsidP="00CD4A4A">
            <w:pPr>
              <w:pStyle w:val="BodyText"/>
              <w:spacing w:after="0" w:line="240" w:lineRule="exact"/>
              <w:rPr>
                <w:b/>
                <w:bCs/>
                <w:szCs w:val="22"/>
              </w:rPr>
            </w:pPr>
          </w:p>
        </w:tc>
        <w:tc>
          <w:tcPr>
            <w:tcW w:w="679" w:type="pct"/>
          </w:tcPr>
          <w:p w14:paraId="602D44A7" w14:textId="7806B6D2" w:rsidR="00A93C05" w:rsidRPr="00461B25" w:rsidRDefault="00A93C05" w:rsidP="00CD4A4A">
            <w:pPr>
              <w:spacing w:line="240" w:lineRule="exact"/>
              <w:ind w:left="-170" w:right="-135"/>
              <w:jc w:val="center"/>
              <w:rPr>
                <w:szCs w:val="22"/>
                <w:rtl/>
                <w:cs/>
              </w:rPr>
            </w:pPr>
            <w:r>
              <w:rPr>
                <w:bCs/>
                <w:szCs w:val="22"/>
              </w:rPr>
              <w:t>202</w:t>
            </w:r>
            <w:r w:rsidR="00B20A69">
              <w:rPr>
                <w:bCs/>
                <w:szCs w:val="22"/>
              </w:rPr>
              <w:t>5</w:t>
            </w:r>
          </w:p>
        </w:tc>
        <w:tc>
          <w:tcPr>
            <w:tcW w:w="147" w:type="pct"/>
          </w:tcPr>
          <w:p w14:paraId="43AF9C99" w14:textId="77777777" w:rsidR="00A93C05" w:rsidRPr="00461B25" w:rsidRDefault="00A93C05" w:rsidP="00CD4A4A">
            <w:pPr>
              <w:spacing w:line="240" w:lineRule="exact"/>
              <w:ind w:left="-170" w:right="-135"/>
              <w:jc w:val="center"/>
              <w:rPr>
                <w:szCs w:val="22"/>
              </w:rPr>
            </w:pPr>
          </w:p>
        </w:tc>
        <w:tc>
          <w:tcPr>
            <w:tcW w:w="777" w:type="pct"/>
          </w:tcPr>
          <w:p w14:paraId="431782EE" w14:textId="0BA9A057" w:rsidR="00A93C05" w:rsidRPr="00461B25" w:rsidRDefault="00A93C05" w:rsidP="00CD4A4A">
            <w:pPr>
              <w:spacing w:line="240" w:lineRule="exact"/>
              <w:ind w:left="-170" w:right="-135"/>
              <w:jc w:val="center"/>
              <w:rPr>
                <w:szCs w:val="22"/>
                <w:rtl/>
                <w:cs/>
              </w:rPr>
            </w:pPr>
            <w:r>
              <w:rPr>
                <w:bCs/>
                <w:szCs w:val="22"/>
              </w:rPr>
              <w:t>202</w:t>
            </w:r>
            <w:r w:rsidR="00B20A69">
              <w:rPr>
                <w:bCs/>
                <w:szCs w:val="22"/>
              </w:rPr>
              <w:t>4</w:t>
            </w:r>
          </w:p>
        </w:tc>
        <w:tc>
          <w:tcPr>
            <w:tcW w:w="147" w:type="pct"/>
          </w:tcPr>
          <w:p w14:paraId="7806CD22" w14:textId="77777777" w:rsidR="00A93C05" w:rsidRPr="00461B25" w:rsidRDefault="00A93C05" w:rsidP="00CD4A4A">
            <w:pPr>
              <w:spacing w:line="240" w:lineRule="exact"/>
              <w:ind w:left="-170" w:right="-135"/>
              <w:jc w:val="center"/>
              <w:rPr>
                <w:szCs w:val="22"/>
              </w:rPr>
            </w:pPr>
          </w:p>
        </w:tc>
        <w:tc>
          <w:tcPr>
            <w:tcW w:w="679" w:type="pct"/>
          </w:tcPr>
          <w:p w14:paraId="37F8880A" w14:textId="112FA3A6" w:rsidR="00A93C05" w:rsidRPr="00461B25" w:rsidRDefault="00A93C05" w:rsidP="00CD4A4A">
            <w:pPr>
              <w:spacing w:line="240" w:lineRule="exact"/>
              <w:ind w:left="-170" w:right="-135"/>
              <w:jc w:val="center"/>
              <w:rPr>
                <w:szCs w:val="22"/>
                <w:rtl/>
                <w:cs/>
              </w:rPr>
            </w:pPr>
            <w:r>
              <w:rPr>
                <w:bCs/>
                <w:szCs w:val="22"/>
              </w:rPr>
              <w:t>202</w:t>
            </w:r>
            <w:r w:rsidR="00B20A69">
              <w:rPr>
                <w:bCs/>
                <w:szCs w:val="22"/>
              </w:rPr>
              <w:t>5</w:t>
            </w:r>
          </w:p>
        </w:tc>
        <w:tc>
          <w:tcPr>
            <w:tcW w:w="145" w:type="pct"/>
          </w:tcPr>
          <w:p w14:paraId="5487B6AE" w14:textId="77777777" w:rsidR="00A93C05" w:rsidRPr="00461B25" w:rsidRDefault="00A93C05" w:rsidP="00CD4A4A">
            <w:pPr>
              <w:spacing w:line="240" w:lineRule="exact"/>
              <w:ind w:left="-170" w:right="-135"/>
              <w:jc w:val="center"/>
              <w:rPr>
                <w:szCs w:val="22"/>
              </w:rPr>
            </w:pPr>
          </w:p>
        </w:tc>
        <w:tc>
          <w:tcPr>
            <w:tcW w:w="775" w:type="pct"/>
          </w:tcPr>
          <w:p w14:paraId="75782340" w14:textId="53F39A39" w:rsidR="00A93C05" w:rsidRPr="00461B25" w:rsidRDefault="00A93C05" w:rsidP="00CD4A4A">
            <w:pPr>
              <w:spacing w:line="240" w:lineRule="exact"/>
              <w:ind w:left="-170" w:right="-135"/>
              <w:jc w:val="center"/>
              <w:rPr>
                <w:szCs w:val="22"/>
                <w:rtl/>
                <w:cs/>
              </w:rPr>
            </w:pPr>
            <w:r>
              <w:rPr>
                <w:bCs/>
                <w:szCs w:val="22"/>
              </w:rPr>
              <w:t>202</w:t>
            </w:r>
            <w:r w:rsidR="00B20A69">
              <w:rPr>
                <w:bCs/>
                <w:szCs w:val="22"/>
              </w:rPr>
              <w:t>4</w:t>
            </w:r>
          </w:p>
        </w:tc>
      </w:tr>
      <w:tr w:rsidR="00394684" w:rsidRPr="00461B25" w14:paraId="3F1DB563" w14:textId="77777777" w:rsidTr="00E74811">
        <w:trPr>
          <w:trHeight w:val="292"/>
          <w:tblHeader/>
        </w:trPr>
        <w:tc>
          <w:tcPr>
            <w:tcW w:w="1651" w:type="pct"/>
          </w:tcPr>
          <w:p w14:paraId="53C86DD7" w14:textId="77777777" w:rsidR="00A93C05" w:rsidRPr="00461B25" w:rsidRDefault="00A93C05" w:rsidP="00CD4A4A">
            <w:pPr>
              <w:pStyle w:val="BodyText"/>
              <w:spacing w:after="0" w:line="240" w:lineRule="exact"/>
              <w:rPr>
                <w:b/>
                <w:bCs/>
                <w:szCs w:val="22"/>
              </w:rPr>
            </w:pPr>
          </w:p>
        </w:tc>
        <w:tc>
          <w:tcPr>
            <w:tcW w:w="3349" w:type="pct"/>
            <w:gridSpan w:val="7"/>
          </w:tcPr>
          <w:p w14:paraId="4B2AAC38" w14:textId="6AF1DEE2" w:rsidR="00A93C05" w:rsidRPr="00461B25" w:rsidRDefault="00A93C05" w:rsidP="00CD4A4A">
            <w:pPr>
              <w:pStyle w:val="BodyText"/>
              <w:spacing w:after="0" w:line="240" w:lineRule="exact"/>
              <w:ind w:left="-108" w:right="-88"/>
              <w:jc w:val="center"/>
              <w:rPr>
                <w:szCs w:val="22"/>
              </w:rPr>
            </w:pPr>
            <w:r w:rsidRPr="00461B25">
              <w:rPr>
                <w:i/>
                <w:iCs/>
                <w:szCs w:val="22"/>
              </w:rPr>
              <w:t>(in million Baht)</w:t>
            </w:r>
          </w:p>
        </w:tc>
      </w:tr>
      <w:tr w:rsidR="00F1560D" w:rsidRPr="00461B25" w14:paraId="2149520D" w14:textId="77777777" w:rsidTr="00D3142C">
        <w:trPr>
          <w:trHeight w:val="273"/>
        </w:trPr>
        <w:tc>
          <w:tcPr>
            <w:tcW w:w="1651" w:type="pct"/>
          </w:tcPr>
          <w:p w14:paraId="71C47705" w14:textId="77777777" w:rsidR="00F1560D" w:rsidRPr="00461B25" w:rsidRDefault="00F1560D" w:rsidP="00F1560D">
            <w:pPr>
              <w:spacing w:line="240" w:lineRule="exact"/>
              <w:rPr>
                <w:szCs w:val="22"/>
              </w:rPr>
            </w:pPr>
            <w:r w:rsidRPr="00461B25">
              <w:rPr>
                <w:szCs w:val="22"/>
              </w:rPr>
              <w:t>Real estate under development</w:t>
            </w:r>
          </w:p>
        </w:tc>
        <w:tc>
          <w:tcPr>
            <w:tcW w:w="679" w:type="pct"/>
            <w:vAlign w:val="bottom"/>
          </w:tcPr>
          <w:p w14:paraId="20DF899E" w14:textId="0D2442F3" w:rsidR="00F1560D" w:rsidRPr="00C2572A" w:rsidRDefault="00F1560D" w:rsidP="00F1560D">
            <w:pPr>
              <w:tabs>
                <w:tab w:val="decimal" w:pos="967"/>
              </w:tabs>
              <w:suppressAutoHyphens/>
              <w:spacing w:line="240" w:lineRule="exact"/>
              <w:ind w:left="-108" w:right="-136"/>
              <w:rPr>
                <w:spacing w:val="-2"/>
                <w:szCs w:val="22"/>
              </w:rPr>
            </w:pPr>
            <w:r w:rsidRPr="00F1560D">
              <w:rPr>
                <w:rFonts w:hint="cs"/>
                <w:spacing w:val="-2"/>
                <w:szCs w:val="22"/>
              </w:rPr>
              <w:t>7</w:t>
            </w:r>
            <w:r w:rsidR="008D51A5">
              <w:rPr>
                <w:spacing w:val="-2"/>
                <w:szCs w:val="22"/>
              </w:rPr>
              <w:t>27</w:t>
            </w:r>
          </w:p>
        </w:tc>
        <w:tc>
          <w:tcPr>
            <w:tcW w:w="147" w:type="pct"/>
          </w:tcPr>
          <w:p w14:paraId="3AAF4053" w14:textId="77777777" w:rsidR="00F1560D" w:rsidRPr="00C2572A" w:rsidRDefault="00F1560D" w:rsidP="00F1560D">
            <w:pPr>
              <w:tabs>
                <w:tab w:val="decimal" w:pos="967"/>
              </w:tabs>
              <w:suppressAutoHyphens/>
              <w:spacing w:line="240" w:lineRule="exact"/>
              <w:ind w:left="-108" w:right="-136"/>
              <w:rPr>
                <w:spacing w:val="-2"/>
                <w:szCs w:val="22"/>
              </w:rPr>
            </w:pPr>
          </w:p>
        </w:tc>
        <w:tc>
          <w:tcPr>
            <w:tcW w:w="777" w:type="pct"/>
            <w:vAlign w:val="bottom"/>
          </w:tcPr>
          <w:p w14:paraId="70438664" w14:textId="76389ABB" w:rsidR="00F1560D" w:rsidRPr="00C2572A" w:rsidRDefault="00F1560D" w:rsidP="00F1560D">
            <w:pPr>
              <w:tabs>
                <w:tab w:val="decimal" w:pos="967"/>
              </w:tabs>
              <w:suppressAutoHyphens/>
              <w:spacing w:line="240" w:lineRule="exact"/>
              <w:ind w:left="-108" w:right="-136"/>
              <w:rPr>
                <w:spacing w:val="-2"/>
                <w:szCs w:val="22"/>
              </w:rPr>
            </w:pPr>
            <w:r>
              <w:rPr>
                <w:spacing w:val="-2"/>
                <w:szCs w:val="22"/>
              </w:rPr>
              <w:t>775</w:t>
            </w:r>
          </w:p>
        </w:tc>
        <w:tc>
          <w:tcPr>
            <w:tcW w:w="147" w:type="pct"/>
          </w:tcPr>
          <w:p w14:paraId="6987AD27" w14:textId="77777777" w:rsidR="00F1560D" w:rsidRPr="00C2572A" w:rsidRDefault="00F1560D" w:rsidP="00F1560D">
            <w:pPr>
              <w:tabs>
                <w:tab w:val="decimal" w:pos="967"/>
              </w:tabs>
              <w:suppressAutoHyphens/>
              <w:spacing w:line="240" w:lineRule="exact"/>
              <w:ind w:left="-108" w:right="-136"/>
              <w:rPr>
                <w:spacing w:val="-2"/>
                <w:szCs w:val="22"/>
              </w:rPr>
            </w:pPr>
          </w:p>
        </w:tc>
        <w:tc>
          <w:tcPr>
            <w:tcW w:w="679" w:type="pct"/>
            <w:vAlign w:val="bottom"/>
          </w:tcPr>
          <w:p w14:paraId="150A90B4" w14:textId="4C3F7356" w:rsidR="00F1560D" w:rsidRPr="00C2572A" w:rsidRDefault="00F1560D" w:rsidP="00F1560D">
            <w:pPr>
              <w:tabs>
                <w:tab w:val="decimal" w:pos="967"/>
              </w:tabs>
              <w:suppressAutoHyphens/>
              <w:spacing w:line="240" w:lineRule="exact"/>
              <w:ind w:left="-108" w:right="-136"/>
              <w:rPr>
                <w:spacing w:val="-2"/>
                <w:szCs w:val="22"/>
              </w:rPr>
            </w:pPr>
            <w:r w:rsidRPr="00F1560D">
              <w:rPr>
                <w:rFonts w:hint="cs"/>
                <w:spacing w:val="-2"/>
                <w:szCs w:val="22"/>
              </w:rPr>
              <w:t>623</w:t>
            </w:r>
          </w:p>
        </w:tc>
        <w:tc>
          <w:tcPr>
            <w:tcW w:w="145" w:type="pct"/>
            <w:vAlign w:val="bottom"/>
          </w:tcPr>
          <w:p w14:paraId="515E1392" w14:textId="77777777" w:rsidR="00F1560D" w:rsidRPr="00C2572A" w:rsidRDefault="00F1560D" w:rsidP="00F1560D">
            <w:pPr>
              <w:tabs>
                <w:tab w:val="decimal" w:pos="954"/>
                <w:tab w:val="decimal" w:pos="1009"/>
              </w:tabs>
              <w:suppressAutoHyphens/>
              <w:spacing w:line="240" w:lineRule="exact"/>
              <w:ind w:left="-108" w:right="-136"/>
              <w:rPr>
                <w:spacing w:val="-2"/>
                <w:szCs w:val="22"/>
              </w:rPr>
            </w:pPr>
          </w:p>
        </w:tc>
        <w:tc>
          <w:tcPr>
            <w:tcW w:w="775" w:type="pct"/>
            <w:vAlign w:val="bottom"/>
          </w:tcPr>
          <w:p w14:paraId="21219B23" w14:textId="76493945" w:rsidR="00F1560D" w:rsidRPr="00C2572A" w:rsidRDefault="00F1560D" w:rsidP="00F1560D">
            <w:pPr>
              <w:tabs>
                <w:tab w:val="decimal" w:pos="787"/>
              </w:tabs>
              <w:suppressAutoHyphens/>
              <w:spacing w:line="240" w:lineRule="exact"/>
              <w:ind w:left="-108" w:right="70"/>
              <w:jc w:val="right"/>
              <w:rPr>
                <w:spacing w:val="-2"/>
                <w:szCs w:val="22"/>
              </w:rPr>
            </w:pPr>
            <w:r>
              <w:rPr>
                <w:spacing w:val="-2"/>
                <w:szCs w:val="22"/>
              </w:rPr>
              <w:t>623</w:t>
            </w:r>
          </w:p>
        </w:tc>
      </w:tr>
      <w:tr w:rsidR="00F1560D" w:rsidRPr="002761D1" w14:paraId="436A9CAF" w14:textId="77777777" w:rsidTr="00D3142C">
        <w:trPr>
          <w:trHeight w:val="292"/>
        </w:trPr>
        <w:tc>
          <w:tcPr>
            <w:tcW w:w="1651" w:type="pct"/>
          </w:tcPr>
          <w:p w14:paraId="14DD8961" w14:textId="77777777" w:rsidR="00F1560D" w:rsidRPr="00461B25" w:rsidRDefault="00F1560D" w:rsidP="00F1560D">
            <w:pPr>
              <w:spacing w:line="240" w:lineRule="exact"/>
              <w:rPr>
                <w:szCs w:val="22"/>
              </w:rPr>
            </w:pPr>
            <w:r w:rsidRPr="00461B25">
              <w:rPr>
                <w:szCs w:val="22"/>
              </w:rPr>
              <w:t xml:space="preserve">Real estate developed </w:t>
            </w:r>
          </w:p>
        </w:tc>
        <w:tc>
          <w:tcPr>
            <w:tcW w:w="679" w:type="pct"/>
            <w:tcBorders>
              <w:bottom w:val="single" w:sz="4" w:space="0" w:color="auto"/>
            </w:tcBorders>
            <w:vAlign w:val="bottom"/>
          </w:tcPr>
          <w:p w14:paraId="24FF472E" w14:textId="174BF0F1" w:rsidR="00F1560D" w:rsidRPr="00C2572A" w:rsidRDefault="00F1560D" w:rsidP="00F1560D">
            <w:pPr>
              <w:tabs>
                <w:tab w:val="decimal" w:pos="967"/>
              </w:tabs>
              <w:suppressAutoHyphens/>
              <w:spacing w:line="240" w:lineRule="exact"/>
              <w:ind w:left="-108" w:right="-136"/>
              <w:rPr>
                <w:spacing w:val="-2"/>
                <w:szCs w:val="22"/>
              </w:rPr>
            </w:pPr>
            <w:r w:rsidRPr="00F1560D">
              <w:rPr>
                <w:rFonts w:hint="cs"/>
                <w:spacing w:val="-2"/>
                <w:szCs w:val="22"/>
              </w:rPr>
              <w:t>63</w:t>
            </w:r>
          </w:p>
        </w:tc>
        <w:tc>
          <w:tcPr>
            <w:tcW w:w="147" w:type="pct"/>
          </w:tcPr>
          <w:p w14:paraId="705A88B9" w14:textId="77777777" w:rsidR="00F1560D" w:rsidRPr="00C2572A" w:rsidRDefault="00F1560D" w:rsidP="00F1560D">
            <w:pPr>
              <w:tabs>
                <w:tab w:val="decimal" w:pos="967"/>
              </w:tabs>
              <w:suppressAutoHyphens/>
              <w:spacing w:line="240" w:lineRule="exact"/>
              <w:ind w:left="-108" w:right="-136"/>
              <w:jc w:val="center"/>
              <w:rPr>
                <w:spacing w:val="-2"/>
                <w:szCs w:val="22"/>
              </w:rPr>
            </w:pPr>
          </w:p>
        </w:tc>
        <w:tc>
          <w:tcPr>
            <w:tcW w:w="777" w:type="pct"/>
            <w:tcBorders>
              <w:bottom w:val="single" w:sz="4" w:space="0" w:color="auto"/>
            </w:tcBorders>
            <w:vAlign w:val="bottom"/>
          </w:tcPr>
          <w:p w14:paraId="5C3C1951" w14:textId="38AB8DF6" w:rsidR="00F1560D" w:rsidRPr="00C2572A" w:rsidRDefault="00F1560D" w:rsidP="00F1560D">
            <w:pPr>
              <w:tabs>
                <w:tab w:val="decimal" w:pos="967"/>
              </w:tabs>
              <w:suppressAutoHyphens/>
              <w:spacing w:line="240" w:lineRule="exact"/>
              <w:ind w:left="-108" w:right="-136"/>
              <w:rPr>
                <w:spacing w:val="-2"/>
                <w:szCs w:val="22"/>
              </w:rPr>
            </w:pPr>
            <w:r>
              <w:rPr>
                <w:spacing w:val="-2"/>
                <w:szCs w:val="22"/>
              </w:rPr>
              <w:t>87</w:t>
            </w:r>
          </w:p>
        </w:tc>
        <w:tc>
          <w:tcPr>
            <w:tcW w:w="147" w:type="pct"/>
          </w:tcPr>
          <w:p w14:paraId="08A418DD" w14:textId="77777777" w:rsidR="00F1560D" w:rsidRPr="00C2572A" w:rsidRDefault="00F1560D" w:rsidP="00F1560D">
            <w:pPr>
              <w:tabs>
                <w:tab w:val="decimal" w:pos="967"/>
              </w:tabs>
              <w:suppressAutoHyphens/>
              <w:spacing w:line="240" w:lineRule="exact"/>
              <w:ind w:left="-108" w:right="-136"/>
              <w:jc w:val="center"/>
              <w:rPr>
                <w:spacing w:val="-2"/>
                <w:szCs w:val="22"/>
              </w:rPr>
            </w:pPr>
          </w:p>
        </w:tc>
        <w:tc>
          <w:tcPr>
            <w:tcW w:w="679" w:type="pct"/>
            <w:tcBorders>
              <w:bottom w:val="single" w:sz="4" w:space="0" w:color="auto"/>
            </w:tcBorders>
            <w:vAlign w:val="bottom"/>
          </w:tcPr>
          <w:p w14:paraId="1A5A80FF" w14:textId="3938897A" w:rsidR="00F1560D" w:rsidRPr="00F1560D" w:rsidRDefault="00F1560D" w:rsidP="00F1560D">
            <w:pPr>
              <w:pStyle w:val="acctfourfigures"/>
              <w:tabs>
                <w:tab w:val="clear" w:pos="765"/>
                <w:tab w:val="decimal" w:pos="698"/>
              </w:tabs>
              <w:spacing w:line="240" w:lineRule="atLeast"/>
              <w:ind w:right="-14"/>
              <w:rPr>
                <w:szCs w:val="22"/>
              </w:rPr>
            </w:pPr>
            <w:r w:rsidRPr="00F1560D">
              <w:rPr>
                <w:rFonts w:hint="cs"/>
                <w:szCs w:val="22"/>
                <w:cs/>
              </w:rPr>
              <w:t>-</w:t>
            </w:r>
          </w:p>
        </w:tc>
        <w:tc>
          <w:tcPr>
            <w:tcW w:w="145" w:type="pct"/>
            <w:vAlign w:val="bottom"/>
          </w:tcPr>
          <w:p w14:paraId="1D137EA5" w14:textId="77777777" w:rsidR="00F1560D" w:rsidRPr="00C03B53" w:rsidRDefault="00F1560D" w:rsidP="00F1560D">
            <w:pPr>
              <w:tabs>
                <w:tab w:val="decimal" w:pos="954"/>
                <w:tab w:val="decimal" w:pos="1009"/>
              </w:tabs>
              <w:suppressAutoHyphens/>
              <w:spacing w:line="240" w:lineRule="exact"/>
              <w:ind w:left="-108" w:right="-136"/>
              <w:jc w:val="center"/>
              <w:rPr>
                <w:spacing w:val="-2"/>
                <w:szCs w:val="22"/>
              </w:rPr>
            </w:pPr>
          </w:p>
        </w:tc>
        <w:tc>
          <w:tcPr>
            <w:tcW w:w="775" w:type="pct"/>
            <w:tcBorders>
              <w:bottom w:val="single" w:sz="4" w:space="0" w:color="auto"/>
            </w:tcBorders>
            <w:vAlign w:val="bottom"/>
          </w:tcPr>
          <w:p w14:paraId="0FEE48C6" w14:textId="46893C76" w:rsidR="00F1560D" w:rsidRPr="00C03B53" w:rsidRDefault="00F1560D" w:rsidP="00F1560D">
            <w:pPr>
              <w:pStyle w:val="acctfourfigures"/>
              <w:tabs>
                <w:tab w:val="clear" w:pos="765"/>
                <w:tab w:val="decimal" w:pos="880"/>
              </w:tabs>
              <w:spacing w:line="240" w:lineRule="atLeast"/>
              <w:ind w:right="-14"/>
              <w:rPr>
                <w:szCs w:val="22"/>
              </w:rPr>
            </w:pPr>
            <w:r w:rsidRPr="00C03B53">
              <w:rPr>
                <w:szCs w:val="22"/>
              </w:rPr>
              <w:t>-</w:t>
            </w:r>
          </w:p>
        </w:tc>
      </w:tr>
      <w:tr w:rsidR="00F1560D" w:rsidRPr="00461B25" w14:paraId="27A2F729" w14:textId="77777777" w:rsidTr="00D3142C">
        <w:trPr>
          <w:trHeight w:val="273"/>
        </w:trPr>
        <w:tc>
          <w:tcPr>
            <w:tcW w:w="1651" w:type="pct"/>
          </w:tcPr>
          <w:p w14:paraId="6C09CDB9" w14:textId="77777777" w:rsidR="00F1560D" w:rsidRPr="00461B25" w:rsidRDefault="00F1560D" w:rsidP="00F1560D">
            <w:pPr>
              <w:spacing w:line="240" w:lineRule="exact"/>
              <w:rPr>
                <w:b/>
                <w:bCs/>
                <w:szCs w:val="22"/>
              </w:rPr>
            </w:pPr>
            <w:r w:rsidRPr="00461B25">
              <w:rPr>
                <w:b/>
                <w:bCs/>
                <w:szCs w:val="22"/>
              </w:rPr>
              <w:t>Total</w:t>
            </w:r>
          </w:p>
        </w:tc>
        <w:tc>
          <w:tcPr>
            <w:tcW w:w="679" w:type="pct"/>
            <w:tcBorders>
              <w:top w:val="single" w:sz="4" w:space="0" w:color="auto"/>
              <w:left w:val="nil"/>
              <w:bottom w:val="double" w:sz="4" w:space="0" w:color="auto"/>
              <w:right w:val="nil"/>
            </w:tcBorders>
            <w:vAlign w:val="bottom"/>
          </w:tcPr>
          <w:p w14:paraId="046C1A4C" w14:textId="57671D46" w:rsidR="00F1560D" w:rsidRPr="00F1560D" w:rsidRDefault="00F1560D" w:rsidP="00F1560D">
            <w:pPr>
              <w:tabs>
                <w:tab w:val="decimal" w:pos="967"/>
              </w:tabs>
              <w:suppressAutoHyphens/>
              <w:spacing w:line="240" w:lineRule="exact"/>
              <w:ind w:left="-108" w:right="-136"/>
              <w:rPr>
                <w:b/>
                <w:bCs/>
                <w:spacing w:val="-2"/>
                <w:szCs w:val="22"/>
              </w:rPr>
            </w:pPr>
            <w:r w:rsidRPr="00F1560D">
              <w:rPr>
                <w:rFonts w:hint="cs"/>
                <w:b/>
                <w:bCs/>
                <w:spacing w:val="-2"/>
                <w:szCs w:val="22"/>
              </w:rPr>
              <w:t>790</w:t>
            </w:r>
          </w:p>
        </w:tc>
        <w:tc>
          <w:tcPr>
            <w:tcW w:w="147" w:type="pct"/>
          </w:tcPr>
          <w:p w14:paraId="42397F45" w14:textId="77777777" w:rsidR="00F1560D" w:rsidRPr="00461B25" w:rsidRDefault="00F1560D" w:rsidP="00F1560D">
            <w:pPr>
              <w:tabs>
                <w:tab w:val="decimal" w:pos="967"/>
              </w:tabs>
              <w:suppressAutoHyphens/>
              <w:spacing w:line="240" w:lineRule="exact"/>
              <w:ind w:left="-108" w:right="-136"/>
              <w:rPr>
                <w:b/>
                <w:bCs/>
                <w:spacing w:val="-2"/>
                <w:szCs w:val="22"/>
              </w:rPr>
            </w:pPr>
          </w:p>
        </w:tc>
        <w:tc>
          <w:tcPr>
            <w:tcW w:w="777" w:type="pct"/>
            <w:tcBorders>
              <w:top w:val="single" w:sz="4" w:space="0" w:color="auto"/>
              <w:left w:val="nil"/>
              <w:bottom w:val="double" w:sz="4" w:space="0" w:color="auto"/>
              <w:right w:val="nil"/>
            </w:tcBorders>
            <w:vAlign w:val="bottom"/>
          </w:tcPr>
          <w:p w14:paraId="32D4539B" w14:textId="76E5D8B0" w:rsidR="00F1560D" w:rsidRPr="008846B8" w:rsidRDefault="00F1560D" w:rsidP="00F1560D">
            <w:pPr>
              <w:tabs>
                <w:tab w:val="decimal" w:pos="967"/>
              </w:tabs>
              <w:suppressAutoHyphens/>
              <w:spacing w:line="240" w:lineRule="exact"/>
              <w:ind w:left="-108" w:right="-136"/>
              <w:rPr>
                <w:b/>
                <w:bCs/>
                <w:spacing w:val="-2"/>
                <w:szCs w:val="22"/>
              </w:rPr>
            </w:pPr>
            <w:r w:rsidRPr="000E1568">
              <w:rPr>
                <w:b/>
                <w:bCs/>
                <w:spacing w:val="-2"/>
                <w:szCs w:val="22"/>
              </w:rPr>
              <w:t>862</w:t>
            </w:r>
          </w:p>
        </w:tc>
        <w:tc>
          <w:tcPr>
            <w:tcW w:w="147" w:type="pct"/>
          </w:tcPr>
          <w:p w14:paraId="16983D79" w14:textId="77777777" w:rsidR="00F1560D" w:rsidRPr="00461B25" w:rsidRDefault="00F1560D" w:rsidP="00F1560D">
            <w:pPr>
              <w:tabs>
                <w:tab w:val="decimal" w:pos="967"/>
              </w:tabs>
              <w:suppressAutoHyphens/>
              <w:spacing w:line="240" w:lineRule="exact"/>
              <w:ind w:left="-108" w:right="-136"/>
              <w:rPr>
                <w:b/>
                <w:bCs/>
                <w:spacing w:val="-2"/>
                <w:szCs w:val="22"/>
              </w:rPr>
            </w:pPr>
          </w:p>
        </w:tc>
        <w:tc>
          <w:tcPr>
            <w:tcW w:w="679" w:type="pct"/>
            <w:tcBorders>
              <w:top w:val="single" w:sz="4" w:space="0" w:color="auto"/>
              <w:left w:val="nil"/>
              <w:bottom w:val="double" w:sz="4" w:space="0" w:color="auto"/>
              <w:right w:val="nil"/>
            </w:tcBorders>
            <w:vAlign w:val="bottom"/>
          </w:tcPr>
          <w:p w14:paraId="697B0E77" w14:textId="48FEE1FD" w:rsidR="00F1560D" w:rsidRPr="00F1560D" w:rsidRDefault="00F1560D" w:rsidP="00F1560D">
            <w:pPr>
              <w:tabs>
                <w:tab w:val="decimal" w:pos="967"/>
              </w:tabs>
              <w:suppressAutoHyphens/>
              <w:spacing w:line="240" w:lineRule="exact"/>
              <w:ind w:left="-108" w:right="-136"/>
              <w:rPr>
                <w:b/>
                <w:bCs/>
                <w:spacing w:val="-2"/>
                <w:szCs w:val="22"/>
              </w:rPr>
            </w:pPr>
            <w:r w:rsidRPr="00F1560D">
              <w:rPr>
                <w:rFonts w:hint="cs"/>
                <w:b/>
                <w:bCs/>
                <w:spacing w:val="-2"/>
                <w:szCs w:val="22"/>
              </w:rPr>
              <w:t>623</w:t>
            </w:r>
          </w:p>
        </w:tc>
        <w:tc>
          <w:tcPr>
            <w:tcW w:w="145" w:type="pct"/>
          </w:tcPr>
          <w:p w14:paraId="30E6DE52" w14:textId="77777777" w:rsidR="00F1560D" w:rsidRPr="00461B25" w:rsidRDefault="00F1560D" w:rsidP="00F1560D">
            <w:pPr>
              <w:tabs>
                <w:tab w:val="decimal" w:pos="954"/>
                <w:tab w:val="decimal" w:pos="1009"/>
              </w:tabs>
              <w:suppressAutoHyphens/>
              <w:spacing w:line="240" w:lineRule="exact"/>
              <w:ind w:left="-108" w:right="-136"/>
              <w:rPr>
                <w:b/>
                <w:bCs/>
                <w:szCs w:val="22"/>
              </w:rPr>
            </w:pPr>
          </w:p>
        </w:tc>
        <w:tc>
          <w:tcPr>
            <w:tcW w:w="775" w:type="pct"/>
            <w:tcBorders>
              <w:top w:val="single" w:sz="4" w:space="0" w:color="auto"/>
              <w:left w:val="nil"/>
              <w:bottom w:val="double" w:sz="4" w:space="0" w:color="auto"/>
              <w:right w:val="nil"/>
            </w:tcBorders>
            <w:vAlign w:val="bottom"/>
          </w:tcPr>
          <w:p w14:paraId="23EBC9A1" w14:textId="1AAF28E7" w:rsidR="00F1560D" w:rsidRPr="00461B25" w:rsidRDefault="00F1560D" w:rsidP="00F1560D">
            <w:pPr>
              <w:tabs>
                <w:tab w:val="decimal" w:pos="787"/>
              </w:tabs>
              <w:suppressAutoHyphens/>
              <w:spacing w:line="240" w:lineRule="exact"/>
              <w:ind w:left="-108" w:right="70"/>
              <w:jc w:val="right"/>
              <w:rPr>
                <w:b/>
                <w:bCs/>
                <w:szCs w:val="22"/>
              </w:rPr>
            </w:pPr>
            <w:r>
              <w:rPr>
                <w:b/>
                <w:bCs/>
                <w:szCs w:val="22"/>
              </w:rPr>
              <w:t>623</w:t>
            </w:r>
          </w:p>
        </w:tc>
      </w:tr>
    </w:tbl>
    <w:p w14:paraId="25A865BC" w14:textId="77777777" w:rsidR="000F1A3D" w:rsidRPr="00C30BA6" w:rsidRDefault="000F1A3D" w:rsidP="000F1A3D">
      <w:pPr>
        <w:pStyle w:val="index"/>
        <w:numPr>
          <w:ilvl w:val="0"/>
          <w:numId w:val="0"/>
        </w:numPr>
        <w:spacing w:after="0" w:line="240" w:lineRule="exact"/>
        <w:ind w:left="540"/>
        <w:rPr>
          <w:b/>
          <w:bCs/>
          <w:sz w:val="20"/>
        </w:rPr>
      </w:pPr>
    </w:p>
    <w:p w14:paraId="369D817A" w14:textId="77777777" w:rsidR="00364F65" w:rsidRPr="00C30BA6" w:rsidRDefault="00364F65" w:rsidP="000F1A3D">
      <w:pPr>
        <w:pStyle w:val="index"/>
        <w:numPr>
          <w:ilvl w:val="0"/>
          <w:numId w:val="0"/>
        </w:numPr>
        <w:spacing w:after="0" w:line="240" w:lineRule="exact"/>
        <w:ind w:left="540"/>
        <w:rPr>
          <w:b/>
          <w:bCs/>
          <w:sz w:val="20"/>
        </w:rPr>
      </w:pPr>
    </w:p>
    <w:p w14:paraId="2A193A63" w14:textId="7C16EA69" w:rsidR="00364F65" w:rsidRDefault="008370F1" w:rsidP="00364F65">
      <w:pPr>
        <w:pStyle w:val="index"/>
        <w:numPr>
          <w:ilvl w:val="0"/>
          <w:numId w:val="9"/>
        </w:numPr>
        <w:spacing w:after="0" w:line="240" w:lineRule="exact"/>
        <w:ind w:left="540" w:hanging="540"/>
        <w:rPr>
          <w:b/>
          <w:bCs/>
          <w:szCs w:val="22"/>
        </w:rPr>
      </w:pPr>
      <w:r w:rsidRPr="009D4BB8">
        <w:rPr>
          <w:b/>
          <w:bCs/>
          <w:szCs w:val="22"/>
        </w:rPr>
        <w:t>Investment properties</w:t>
      </w:r>
    </w:p>
    <w:p w14:paraId="212E1437" w14:textId="77777777" w:rsidR="00364F65" w:rsidRPr="00364F65" w:rsidRDefault="00364F65" w:rsidP="00C30BA6">
      <w:pPr>
        <w:spacing w:line="240" w:lineRule="auto"/>
        <w:rPr>
          <w:b/>
          <w:bCs/>
          <w:sz w:val="18"/>
          <w:szCs w:val="18"/>
          <w:lang w:bidi="th-TH"/>
        </w:rPr>
      </w:pPr>
    </w:p>
    <w:tbl>
      <w:tblPr>
        <w:tblW w:w="9270" w:type="dxa"/>
        <w:tblInd w:w="450" w:type="dxa"/>
        <w:tblLayout w:type="fixed"/>
        <w:tblLook w:val="01E0" w:firstRow="1" w:lastRow="1" w:firstColumn="1" w:lastColumn="1" w:noHBand="0" w:noVBand="0"/>
      </w:tblPr>
      <w:tblGrid>
        <w:gridCol w:w="3510"/>
        <w:gridCol w:w="1260"/>
        <w:gridCol w:w="270"/>
        <w:gridCol w:w="1170"/>
        <w:gridCol w:w="270"/>
        <w:gridCol w:w="1260"/>
        <w:gridCol w:w="270"/>
        <w:gridCol w:w="1260"/>
      </w:tblGrid>
      <w:tr w:rsidR="00A93C05" w:rsidRPr="009D4BB8" w14:paraId="7258DF5A" w14:textId="77777777" w:rsidTr="00D3142C">
        <w:trPr>
          <w:tblHeader/>
        </w:trPr>
        <w:tc>
          <w:tcPr>
            <w:tcW w:w="3510" w:type="dxa"/>
          </w:tcPr>
          <w:p w14:paraId="1133A2CB" w14:textId="77777777" w:rsidR="00A93C05" w:rsidRPr="009D4BB8" w:rsidRDefault="00A93C05" w:rsidP="00CD4A4A">
            <w:pPr>
              <w:spacing w:line="240" w:lineRule="exact"/>
              <w:ind w:right="-108"/>
              <w:jc w:val="thaiDistribute"/>
              <w:rPr>
                <w:b/>
                <w:szCs w:val="22"/>
              </w:rPr>
            </w:pPr>
          </w:p>
        </w:tc>
        <w:tc>
          <w:tcPr>
            <w:tcW w:w="2700" w:type="dxa"/>
            <w:gridSpan w:val="3"/>
            <w:hideMark/>
          </w:tcPr>
          <w:p w14:paraId="31412F2B" w14:textId="77777777" w:rsidR="00C90D69" w:rsidRPr="009D4BB8" w:rsidRDefault="00A93C05" w:rsidP="00CD4A4A">
            <w:pPr>
              <w:spacing w:line="240" w:lineRule="exact"/>
              <w:jc w:val="center"/>
              <w:rPr>
                <w:b/>
                <w:szCs w:val="22"/>
              </w:rPr>
            </w:pPr>
            <w:r w:rsidRPr="009D4BB8">
              <w:rPr>
                <w:b/>
                <w:szCs w:val="22"/>
              </w:rPr>
              <w:t xml:space="preserve">Consolidated </w:t>
            </w:r>
          </w:p>
          <w:p w14:paraId="04F91001" w14:textId="4326596B" w:rsidR="00A93C05" w:rsidRPr="009D4BB8" w:rsidRDefault="00A93C05" w:rsidP="00CD4A4A">
            <w:pPr>
              <w:spacing w:line="240" w:lineRule="exact"/>
              <w:jc w:val="center"/>
              <w:rPr>
                <w:b/>
                <w:szCs w:val="22"/>
                <w:cs/>
              </w:rPr>
            </w:pPr>
            <w:r w:rsidRPr="009D4BB8">
              <w:rPr>
                <w:b/>
                <w:szCs w:val="22"/>
              </w:rPr>
              <w:t>financial statements</w:t>
            </w:r>
          </w:p>
        </w:tc>
        <w:tc>
          <w:tcPr>
            <w:tcW w:w="270" w:type="dxa"/>
          </w:tcPr>
          <w:p w14:paraId="61E7AA10" w14:textId="77777777" w:rsidR="00A93C05" w:rsidRPr="009D4BB8" w:rsidRDefault="00A93C05" w:rsidP="00CD4A4A">
            <w:pPr>
              <w:spacing w:line="240" w:lineRule="exact"/>
              <w:jc w:val="center"/>
              <w:rPr>
                <w:b/>
                <w:szCs w:val="22"/>
              </w:rPr>
            </w:pPr>
          </w:p>
        </w:tc>
        <w:tc>
          <w:tcPr>
            <w:tcW w:w="2790" w:type="dxa"/>
            <w:gridSpan w:val="3"/>
            <w:hideMark/>
          </w:tcPr>
          <w:p w14:paraId="67EB1E63" w14:textId="77777777" w:rsidR="009B49D4" w:rsidRPr="009D4BB8" w:rsidRDefault="00A93C05" w:rsidP="00CD4A4A">
            <w:pPr>
              <w:spacing w:line="240" w:lineRule="exact"/>
              <w:ind w:left="-108"/>
              <w:jc w:val="center"/>
              <w:rPr>
                <w:b/>
                <w:szCs w:val="22"/>
              </w:rPr>
            </w:pPr>
            <w:r w:rsidRPr="009D4BB8">
              <w:rPr>
                <w:b/>
                <w:szCs w:val="22"/>
              </w:rPr>
              <w:t xml:space="preserve">Separate </w:t>
            </w:r>
          </w:p>
          <w:p w14:paraId="0F740E65" w14:textId="105354DB" w:rsidR="00A93C05" w:rsidRPr="009D4BB8" w:rsidRDefault="00A93C05" w:rsidP="00CD4A4A">
            <w:pPr>
              <w:spacing w:line="240" w:lineRule="exact"/>
              <w:ind w:left="-108"/>
              <w:jc w:val="center"/>
              <w:rPr>
                <w:b/>
                <w:szCs w:val="22"/>
              </w:rPr>
            </w:pPr>
            <w:r w:rsidRPr="009D4BB8">
              <w:rPr>
                <w:b/>
                <w:szCs w:val="22"/>
              </w:rPr>
              <w:t>financial statements</w:t>
            </w:r>
          </w:p>
        </w:tc>
      </w:tr>
      <w:tr w:rsidR="00A93C05" w:rsidRPr="009D4BB8" w14:paraId="749E738C" w14:textId="77777777" w:rsidTr="00D3142C">
        <w:trPr>
          <w:tblHeader/>
        </w:trPr>
        <w:tc>
          <w:tcPr>
            <w:tcW w:w="3510" w:type="dxa"/>
          </w:tcPr>
          <w:p w14:paraId="567D7568" w14:textId="77777777" w:rsidR="00A93C05" w:rsidRPr="009D4BB8" w:rsidRDefault="00A93C05" w:rsidP="00CD4A4A">
            <w:pPr>
              <w:spacing w:line="240" w:lineRule="exact"/>
              <w:ind w:right="-108"/>
              <w:jc w:val="thaiDistribute"/>
              <w:rPr>
                <w:b/>
                <w:szCs w:val="22"/>
              </w:rPr>
            </w:pPr>
          </w:p>
        </w:tc>
        <w:tc>
          <w:tcPr>
            <w:tcW w:w="1260" w:type="dxa"/>
          </w:tcPr>
          <w:p w14:paraId="260DFE69" w14:textId="0C17E591" w:rsidR="00A93C05" w:rsidRPr="009D4BB8" w:rsidRDefault="00A93C05" w:rsidP="00CD4A4A">
            <w:pPr>
              <w:spacing w:line="240" w:lineRule="exact"/>
              <w:jc w:val="center"/>
              <w:rPr>
                <w:bCs/>
                <w:szCs w:val="22"/>
                <w:cs/>
              </w:rPr>
            </w:pPr>
            <w:r w:rsidRPr="009D4BB8">
              <w:rPr>
                <w:bCs/>
                <w:szCs w:val="22"/>
              </w:rPr>
              <w:t>202</w:t>
            </w:r>
            <w:r w:rsidR="00B20A69" w:rsidRPr="009D4BB8">
              <w:rPr>
                <w:bCs/>
                <w:szCs w:val="22"/>
              </w:rPr>
              <w:t>5</w:t>
            </w:r>
          </w:p>
        </w:tc>
        <w:tc>
          <w:tcPr>
            <w:tcW w:w="270" w:type="dxa"/>
          </w:tcPr>
          <w:p w14:paraId="01E5BDA4" w14:textId="77777777" w:rsidR="00A93C05" w:rsidRPr="009D4BB8" w:rsidRDefault="00A93C05" w:rsidP="00CD4A4A">
            <w:pPr>
              <w:spacing w:line="240" w:lineRule="exact"/>
              <w:jc w:val="center"/>
              <w:rPr>
                <w:b/>
                <w:szCs w:val="22"/>
              </w:rPr>
            </w:pPr>
          </w:p>
        </w:tc>
        <w:tc>
          <w:tcPr>
            <w:tcW w:w="1170" w:type="dxa"/>
          </w:tcPr>
          <w:p w14:paraId="65A8F898" w14:textId="1196E304" w:rsidR="00A93C05" w:rsidRPr="009D4BB8" w:rsidRDefault="00A93C05" w:rsidP="00CD4A4A">
            <w:pPr>
              <w:spacing w:line="240" w:lineRule="exact"/>
              <w:jc w:val="center"/>
              <w:rPr>
                <w:bCs/>
                <w:szCs w:val="22"/>
              </w:rPr>
            </w:pPr>
            <w:r w:rsidRPr="009D4BB8">
              <w:rPr>
                <w:bCs/>
                <w:szCs w:val="22"/>
              </w:rPr>
              <w:t>202</w:t>
            </w:r>
            <w:r w:rsidR="00B20A69" w:rsidRPr="009D4BB8">
              <w:rPr>
                <w:bCs/>
                <w:szCs w:val="22"/>
              </w:rPr>
              <w:t>4</w:t>
            </w:r>
          </w:p>
        </w:tc>
        <w:tc>
          <w:tcPr>
            <w:tcW w:w="270" w:type="dxa"/>
          </w:tcPr>
          <w:p w14:paraId="1E55CC05" w14:textId="77777777" w:rsidR="00A93C05" w:rsidRPr="009D4BB8" w:rsidRDefault="00A93C05" w:rsidP="00CD4A4A">
            <w:pPr>
              <w:spacing w:line="240" w:lineRule="exact"/>
              <w:jc w:val="center"/>
              <w:rPr>
                <w:b/>
                <w:szCs w:val="22"/>
              </w:rPr>
            </w:pPr>
          </w:p>
        </w:tc>
        <w:tc>
          <w:tcPr>
            <w:tcW w:w="1260" w:type="dxa"/>
          </w:tcPr>
          <w:p w14:paraId="5C809C67" w14:textId="79599EC5" w:rsidR="00A93C05" w:rsidRPr="009D4BB8" w:rsidRDefault="00A93C05" w:rsidP="00CD4A4A">
            <w:pPr>
              <w:spacing w:line="240" w:lineRule="exact"/>
              <w:jc w:val="center"/>
              <w:rPr>
                <w:bCs/>
                <w:szCs w:val="22"/>
              </w:rPr>
            </w:pPr>
            <w:r w:rsidRPr="009D4BB8">
              <w:rPr>
                <w:bCs/>
                <w:szCs w:val="22"/>
              </w:rPr>
              <w:t>202</w:t>
            </w:r>
            <w:r w:rsidR="00B20A69" w:rsidRPr="009D4BB8">
              <w:rPr>
                <w:bCs/>
                <w:szCs w:val="22"/>
              </w:rPr>
              <w:t>5</w:t>
            </w:r>
          </w:p>
        </w:tc>
        <w:tc>
          <w:tcPr>
            <w:tcW w:w="270" w:type="dxa"/>
          </w:tcPr>
          <w:p w14:paraId="4CFD0B49" w14:textId="77777777" w:rsidR="00A93C05" w:rsidRPr="009D4BB8" w:rsidRDefault="00A93C05" w:rsidP="00CD4A4A">
            <w:pPr>
              <w:spacing w:line="240" w:lineRule="exact"/>
              <w:jc w:val="center"/>
              <w:rPr>
                <w:b/>
                <w:szCs w:val="22"/>
              </w:rPr>
            </w:pPr>
          </w:p>
        </w:tc>
        <w:tc>
          <w:tcPr>
            <w:tcW w:w="1260" w:type="dxa"/>
          </w:tcPr>
          <w:p w14:paraId="22A6D0A1" w14:textId="1A63CD14" w:rsidR="00A93C05" w:rsidRPr="009D4BB8" w:rsidRDefault="00A93C05" w:rsidP="00CD4A4A">
            <w:pPr>
              <w:spacing w:line="240" w:lineRule="exact"/>
              <w:jc w:val="center"/>
              <w:rPr>
                <w:bCs/>
                <w:szCs w:val="22"/>
              </w:rPr>
            </w:pPr>
            <w:r w:rsidRPr="009D4BB8">
              <w:rPr>
                <w:bCs/>
                <w:szCs w:val="22"/>
              </w:rPr>
              <w:t>202</w:t>
            </w:r>
            <w:r w:rsidR="00B20A69" w:rsidRPr="009D4BB8">
              <w:rPr>
                <w:bCs/>
                <w:szCs w:val="22"/>
              </w:rPr>
              <w:t>4</w:t>
            </w:r>
          </w:p>
        </w:tc>
      </w:tr>
      <w:tr w:rsidR="00A93C05" w:rsidRPr="009D4BB8" w14:paraId="01FA116C" w14:textId="77777777" w:rsidTr="00D3142C">
        <w:trPr>
          <w:tblHeader/>
        </w:trPr>
        <w:tc>
          <w:tcPr>
            <w:tcW w:w="3510" w:type="dxa"/>
          </w:tcPr>
          <w:p w14:paraId="7DC3B180" w14:textId="77777777" w:rsidR="00A93C05" w:rsidRPr="009D4BB8" w:rsidRDefault="00A93C05" w:rsidP="00CD4A4A">
            <w:pPr>
              <w:spacing w:line="240" w:lineRule="exact"/>
              <w:ind w:right="-108"/>
              <w:jc w:val="thaiDistribute"/>
              <w:rPr>
                <w:b/>
                <w:szCs w:val="22"/>
              </w:rPr>
            </w:pPr>
          </w:p>
        </w:tc>
        <w:tc>
          <w:tcPr>
            <w:tcW w:w="5760" w:type="dxa"/>
            <w:gridSpan w:val="7"/>
            <w:hideMark/>
          </w:tcPr>
          <w:p w14:paraId="577D6E37" w14:textId="77777777" w:rsidR="00A93C05" w:rsidRPr="009D4BB8" w:rsidRDefault="00A93C05" w:rsidP="00CD4A4A">
            <w:pPr>
              <w:spacing w:line="240" w:lineRule="exact"/>
              <w:jc w:val="center"/>
              <w:rPr>
                <w:bCs/>
                <w:i/>
                <w:iCs/>
                <w:szCs w:val="22"/>
              </w:rPr>
            </w:pPr>
            <w:r w:rsidRPr="009D4BB8">
              <w:rPr>
                <w:bCs/>
                <w:i/>
                <w:iCs/>
                <w:szCs w:val="22"/>
              </w:rPr>
              <w:t>(in million baht)</w:t>
            </w:r>
          </w:p>
        </w:tc>
      </w:tr>
      <w:tr w:rsidR="00B20A69" w:rsidRPr="009D4BB8" w14:paraId="2B56DAA8" w14:textId="77777777" w:rsidTr="00D3142C">
        <w:tc>
          <w:tcPr>
            <w:tcW w:w="3510" w:type="dxa"/>
            <w:hideMark/>
          </w:tcPr>
          <w:p w14:paraId="717AFCC0" w14:textId="77777777" w:rsidR="00B20A69" w:rsidRPr="009D4BB8" w:rsidRDefault="00B20A69" w:rsidP="00B20A69">
            <w:pPr>
              <w:spacing w:line="240" w:lineRule="exact"/>
              <w:rPr>
                <w:szCs w:val="22"/>
              </w:rPr>
            </w:pPr>
            <w:proofErr w:type="gramStart"/>
            <w:r w:rsidRPr="009D4BB8">
              <w:rPr>
                <w:szCs w:val="22"/>
              </w:rPr>
              <w:t>At</w:t>
            </w:r>
            <w:proofErr w:type="gramEnd"/>
            <w:r w:rsidRPr="009D4BB8">
              <w:rPr>
                <w:szCs w:val="22"/>
              </w:rPr>
              <w:t xml:space="preserve"> 1 January</w:t>
            </w:r>
          </w:p>
        </w:tc>
        <w:tc>
          <w:tcPr>
            <w:tcW w:w="1260" w:type="dxa"/>
          </w:tcPr>
          <w:p w14:paraId="163F4B84" w14:textId="42AB3178" w:rsidR="00B20A69" w:rsidRPr="009D4BB8" w:rsidRDefault="00BE786E" w:rsidP="00F1560D">
            <w:pPr>
              <w:tabs>
                <w:tab w:val="decimal" w:pos="970"/>
              </w:tabs>
              <w:suppressAutoHyphens/>
              <w:spacing w:line="240" w:lineRule="exact"/>
              <w:ind w:left="-108" w:right="-136"/>
              <w:rPr>
                <w:spacing w:val="-2"/>
                <w:szCs w:val="22"/>
              </w:rPr>
            </w:pPr>
            <w:r w:rsidRPr="009D4BB8">
              <w:rPr>
                <w:spacing w:val="-2"/>
                <w:szCs w:val="22"/>
              </w:rPr>
              <w:t>22,406</w:t>
            </w:r>
          </w:p>
        </w:tc>
        <w:tc>
          <w:tcPr>
            <w:tcW w:w="270" w:type="dxa"/>
          </w:tcPr>
          <w:p w14:paraId="1540B171" w14:textId="77777777" w:rsidR="00B20A69" w:rsidRPr="009D4BB8" w:rsidRDefault="00B20A69" w:rsidP="00B20A69">
            <w:pPr>
              <w:tabs>
                <w:tab w:val="decimal" w:pos="882"/>
              </w:tabs>
              <w:spacing w:line="240" w:lineRule="exact"/>
              <w:ind w:left="-108" w:right="-108"/>
              <w:rPr>
                <w:szCs w:val="22"/>
                <w:lang w:val="en-US" w:bidi="th-TH"/>
              </w:rPr>
            </w:pPr>
          </w:p>
        </w:tc>
        <w:tc>
          <w:tcPr>
            <w:tcW w:w="1170" w:type="dxa"/>
          </w:tcPr>
          <w:p w14:paraId="6DE3EF26" w14:textId="0712E76D" w:rsidR="00B20A69" w:rsidRPr="00E63F85" w:rsidRDefault="00B20A69" w:rsidP="00E63F85">
            <w:pPr>
              <w:tabs>
                <w:tab w:val="decimal" w:pos="970"/>
              </w:tabs>
              <w:suppressAutoHyphens/>
              <w:spacing w:line="240" w:lineRule="exact"/>
              <w:ind w:left="-108" w:right="-136"/>
              <w:rPr>
                <w:spacing w:val="-2"/>
                <w:szCs w:val="22"/>
              </w:rPr>
            </w:pPr>
            <w:r w:rsidRPr="00E63F85">
              <w:rPr>
                <w:spacing w:val="-2"/>
                <w:szCs w:val="22"/>
              </w:rPr>
              <w:t>22,412</w:t>
            </w:r>
          </w:p>
        </w:tc>
        <w:tc>
          <w:tcPr>
            <w:tcW w:w="270" w:type="dxa"/>
          </w:tcPr>
          <w:p w14:paraId="5C5A805C" w14:textId="77777777" w:rsidR="00B20A69" w:rsidRPr="009D4BB8" w:rsidRDefault="00B20A69" w:rsidP="00B20A69">
            <w:pPr>
              <w:tabs>
                <w:tab w:val="decimal" w:pos="882"/>
              </w:tabs>
              <w:spacing w:line="240" w:lineRule="exact"/>
              <w:ind w:left="-108" w:right="-108"/>
              <w:rPr>
                <w:szCs w:val="22"/>
                <w:lang w:val="en-US" w:bidi="th-TH"/>
              </w:rPr>
            </w:pPr>
          </w:p>
        </w:tc>
        <w:tc>
          <w:tcPr>
            <w:tcW w:w="1260" w:type="dxa"/>
          </w:tcPr>
          <w:p w14:paraId="16FB377F" w14:textId="6256F67A" w:rsidR="00B20A69" w:rsidRPr="009D4BB8" w:rsidRDefault="00BE786E" w:rsidP="00F1560D">
            <w:pPr>
              <w:tabs>
                <w:tab w:val="decimal" w:pos="972"/>
              </w:tabs>
              <w:suppressAutoHyphens/>
              <w:spacing w:line="240" w:lineRule="exact"/>
              <w:ind w:left="-108" w:right="-136"/>
              <w:rPr>
                <w:spacing w:val="-2"/>
                <w:szCs w:val="22"/>
              </w:rPr>
            </w:pPr>
            <w:r w:rsidRPr="009D4BB8">
              <w:rPr>
                <w:spacing w:val="-2"/>
                <w:szCs w:val="22"/>
              </w:rPr>
              <w:t>10,600</w:t>
            </w:r>
          </w:p>
        </w:tc>
        <w:tc>
          <w:tcPr>
            <w:tcW w:w="270" w:type="dxa"/>
          </w:tcPr>
          <w:p w14:paraId="3E8CB018" w14:textId="77777777" w:rsidR="00B20A69" w:rsidRPr="009D4BB8" w:rsidRDefault="00B20A69" w:rsidP="00B20A69">
            <w:pPr>
              <w:tabs>
                <w:tab w:val="decimal" w:pos="790"/>
              </w:tabs>
              <w:spacing w:line="240" w:lineRule="exact"/>
              <w:ind w:left="-108"/>
              <w:rPr>
                <w:szCs w:val="22"/>
                <w:lang w:val="en-US" w:bidi="th-TH"/>
              </w:rPr>
            </w:pPr>
          </w:p>
        </w:tc>
        <w:tc>
          <w:tcPr>
            <w:tcW w:w="1260" w:type="dxa"/>
          </w:tcPr>
          <w:p w14:paraId="364C61F6" w14:textId="40137FA3" w:rsidR="00B20A69" w:rsidRPr="009D4BB8" w:rsidRDefault="00B20A69" w:rsidP="00E63F85">
            <w:pPr>
              <w:tabs>
                <w:tab w:val="decimal" w:pos="972"/>
              </w:tabs>
              <w:suppressAutoHyphens/>
              <w:spacing w:line="240" w:lineRule="exact"/>
              <w:ind w:left="-108" w:right="-136"/>
              <w:rPr>
                <w:spacing w:val="-2"/>
                <w:szCs w:val="22"/>
              </w:rPr>
            </w:pPr>
            <w:r w:rsidRPr="009D4BB8">
              <w:rPr>
                <w:spacing w:val="-2"/>
                <w:szCs w:val="22"/>
              </w:rPr>
              <w:t>10,382</w:t>
            </w:r>
          </w:p>
        </w:tc>
      </w:tr>
      <w:tr w:rsidR="00C25302" w:rsidRPr="009D4BB8" w14:paraId="35145B2E" w14:textId="77777777" w:rsidTr="00CB3BF2">
        <w:tc>
          <w:tcPr>
            <w:tcW w:w="3510" w:type="dxa"/>
          </w:tcPr>
          <w:p w14:paraId="3E0F3307" w14:textId="77777777" w:rsidR="00C25302" w:rsidRPr="009D4BB8" w:rsidRDefault="00C25302" w:rsidP="00C25302">
            <w:pPr>
              <w:pStyle w:val="3"/>
              <w:tabs>
                <w:tab w:val="clear" w:pos="360"/>
                <w:tab w:val="clear" w:pos="720"/>
                <w:tab w:val="left" w:pos="327"/>
              </w:tabs>
              <w:spacing w:line="240" w:lineRule="exact"/>
              <w:jc w:val="thaiDistribute"/>
              <w:rPr>
                <w:rFonts w:ascii="Times New Roman" w:hAnsi="Times New Roman" w:cs="Times New Roman"/>
                <w:lang w:val="en-US"/>
              </w:rPr>
            </w:pPr>
            <w:r w:rsidRPr="009D4BB8">
              <w:rPr>
                <w:rFonts w:ascii="Times New Roman" w:hAnsi="Times New Roman" w:cs="Times New Roman"/>
                <w:lang w:val="en-US"/>
              </w:rPr>
              <w:t>Additions</w:t>
            </w:r>
          </w:p>
        </w:tc>
        <w:tc>
          <w:tcPr>
            <w:tcW w:w="1260" w:type="dxa"/>
          </w:tcPr>
          <w:p w14:paraId="68255EC5" w14:textId="318E66C0" w:rsidR="00C25302" w:rsidRPr="009D4BB8" w:rsidRDefault="00C25302" w:rsidP="00C25302">
            <w:pPr>
              <w:tabs>
                <w:tab w:val="decimal" w:pos="970"/>
              </w:tabs>
              <w:suppressAutoHyphens/>
              <w:spacing w:line="240" w:lineRule="exact"/>
              <w:ind w:left="-108" w:right="-136"/>
              <w:rPr>
                <w:spacing w:val="-2"/>
                <w:szCs w:val="22"/>
              </w:rPr>
            </w:pPr>
            <w:r w:rsidRPr="00F1560D">
              <w:rPr>
                <w:rFonts w:hint="cs"/>
                <w:spacing w:val="-2"/>
                <w:szCs w:val="22"/>
              </w:rPr>
              <w:t>1</w:t>
            </w:r>
            <w:r w:rsidRPr="00F1560D">
              <w:rPr>
                <w:spacing w:val="-2"/>
                <w:szCs w:val="22"/>
              </w:rPr>
              <w:t>13</w:t>
            </w:r>
          </w:p>
        </w:tc>
        <w:tc>
          <w:tcPr>
            <w:tcW w:w="270" w:type="dxa"/>
            <w:vAlign w:val="bottom"/>
          </w:tcPr>
          <w:p w14:paraId="7CB1937D" w14:textId="77777777" w:rsidR="00C25302" w:rsidRPr="009D4BB8" w:rsidRDefault="00C25302" w:rsidP="00C25302">
            <w:pPr>
              <w:tabs>
                <w:tab w:val="decimal" w:pos="882"/>
              </w:tabs>
              <w:spacing w:line="240" w:lineRule="exact"/>
              <w:ind w:left="-108" w:right="-108"/>
              <w:rPr>
                <w:szCs w:val="22"/>
                <w:lang w:val="en-US" w:bidi="th-TH"/>
              </w:rPr>
            </w:pPr>
          </w:p>
        </w:tc>
        <w:tc>
          <w:tcPr>
            <w:tcW w:w="1170" w:type="dxa"/>
          </w:tcPr>
          <w:p w14:paraId="43742024" w14:textId="61DDE556" w:rsidR="00C25302" w:rsidRPr="00E63F85" w:rsidRDefault="00C25302" w:rsidP="00E63F85">
            <w:pPr>
              <w:tabs>
                <w:tab w:val="decimal" w:pos="970"/>
              </w:tabs>
              <w:suppressAutoHyphens/>
              <w:spacing w:line="240" w:lineRule="exact"/>
              <w:ind w:left="-108" w:right="-136"/>
              <w:rPr>
                <w:spacing w:val="-2"/>
                <w:szCs w:val="22"/>
              </w:rPr>
            </w:pPr>
            <w:r w:rsidRPr="00E63F85">
              <w:rPr>
                <w:spacing w:val="-2"/>
                <w:szCs w:val="22"/>
              </w:rPr>
              <w:t>156</w:t>
            </w:r>
          </w:p>
        </w:tc>
        <w:tc>
          <w:tcPr>
            <w:tcW w:w="270" w:type="dxa"/>
            <w:vAlign w:val="bottom"/>
          </w:tcPr>
          <w:p w14:paraId="5901D720" w14:textId="77777777" w:rsidR="00C25302" w:rsidRPr="009D4BB8" w:rsidRDefault="00C25302" w:rsidP="00C25302">
            <w:pPr>
              <w:tabs>
                <w:tab w:val="decimal" w:pos="882"/>
              </w:tabs>
              <w:spacing w:line="240" w:lineRule="exact"/>
              <w:ind w:left="-108" w:right="-108"/>
              <w:rPr>
                <w:b/>
                <w:bCs/>
                <w:szCs w:val="22"/>
                <w:lang w:val="en-US" w:bidi="th-TH"/>
              </w:rPr>
            </w:pPr>
          </w:p>
        </w:tc>
        <w:tc>
          <w:tcPr>
            <w:tcW w:w="1260" w:type="dxa"/>
          </w:tcPr>
          <w:p w14:paraId="36A6BC7E" w14:textId="67A37ECF" w:rsidR="00C25302" w:rsidRPr="009D4BB8" w:rsidRDefault="00C25302" w:rsidP="00C25302">
            <w:pPr>
              <w:tabs>
                <w:tab w:val="decimal" w:pos="972"/>
              </w:tabs>
              <w:suppressAutoHyphens/>
              <w:spacing w:line="240" w:lineRule="exact"/>
              <w:ind w:left="-108" w:right="-136"/>
              <w:rPr>
                <w:spacing w:val="-2"/>
                <w:szCs w:val="22"/>
              </w:rPr>
            </w:pPr>
            <w:r w:rsidRPr="00F1560D">
              <w:rPr>
                <w:rFonts w:hint="cs"/>
                <w:spacing w:val="-2"/>
                <w:szCs w:val="22"/>
              </w:rPr>
              <w:t>34</w:t>
            </w:r>
          </w:p>
        </w:tc>
        <w:tc>
          <w:tcPr>
            <w:tcW w:w="270" w:type="dxa"/>
          </w:tcPr>
          <w:p w14:paraId="359A0DC2" w14:textId="77777777" w:rsidR="00C25302" w:rsidRPr="009D4BB8" w:rsidRDefault="00C25302" w:rsidP="00C25302">
            <w:pPr>
              <w:tabs>
                <w:tab w:val="decimal" w:pos="790"/>
              </w:tabs>
              <w:spacing w:line="240" w:lineRule="exact"/>
              <w:ind w:left="-108"/>
              <w:rPr>
                <w:b/>
                <w:bCs/>
                <w:szCs w:val="22"/>
                <w:lang w:val="en-US" w:bidi="th-TH"/>
              </w:rPr>
            </w:pPr>
          </w:p>
        </w:tc>
        <w:tc>
          <w:tcPr>
            <w:tcW w:w="1260" w:type="dxa"/>
          </w:tcPr>
          <w:p w14:paraId="720E9919" w14:textId="7FF27F0A" w:rsidR="00C25302" w:rsidRPr="009D4BB8" w:rsidRDefault="00C25302" w:rsidP="00E63F85">
            <w:pPr>
              <w:tabs>
                <w:tab w:val="decimal" w:pos="972"/>
              </w:tabs>
              <w:suppressAutoHyphens/>
              <w:spacing w:line="240" w:lineRule="exact"/>
              <w:ind w:left="-108" w:right="-136"/>
              <w:rPr>
                <w:spacing w:val="-2"/>
                <w:szCs w:val="22"/>
              </w:rPr>
            </w:pPr>
            <w:r w:rsidRPr="00E63F85">
              <w:rPr>
                <w:spacing w:val="-2"/>
                <w:szCs w:val="22"/>
              </w:rPr>
              <w:t>37</w:t>
            </w:r>
          </w:p>
        </w:tc>
      </w:tr>
      <w:tr w:rsidR="00C25302" w:rsidRPr="009D4BB8" w14:paraId="0012910F" w14:textId="77777777" w:rsidTr="00D3142C">
        <w:tc>
          <w:tcPr>
            <w:tcW w:w="3510" w:type="dxa"/>
            <w:hideMark/>
          </w:tcPr>
          <w:p w14:paraId="1BB816A2" w14:textId="49D4C80E" w:rsidR="00C25302" w:rsidRPr="009D4BB8" w:rsidRDefault="00C25302" w:rsidP="00C25302">
            <w:pPr>
              <w:pStyle w:val="3"/>
              <w:tabs>
                <w:tab w:val="clear" w:pos="360"/>
                <w:tab w:val="clear" w:pos="720"/>
                <w:tab w:val="left" w:pos="327"/>
              </w:tabs>
              <w:spacing w:line="240" w:lineRule="exact"/>
              <w:jc w:val="thaiDistribute"/>
              <w:rPr>
                <w:rFonts w:ascii="Times New Roman" w:hAnsi="Times New Roman" w:cs="Times New Roman"/>
                <w:lang w:val="en-US"/>
              </w:rPr>
            </w:pPr>
            <w:r w:rsidRPr="009D4BB8">
              <w:rPr>
                <w:rFonts w:ascii="Times New Roman" w:hAnsi="Times New Roman" w:cs="Times New Roman"/>
                <w:lang w:val="en-US"/>
              </w:rPr>
              <w:t>Gain (loss) on fair value adjustment</w:t>
            </w:r>
          </w:p>
        </w:tc>
        <w:tc>
          <w:tcPr>
            <w:tcW w:w="1260" w:type="dxa"/>
            <w:tcBorders>
              <w:top w:val="nil"/>
              <w:left w:val="nil"/>
              <w:bottom w:val="single" w:sz="4" w:space="0" w:color="auto"/>
              <w:right w:val="nil"/>
            </w:tcBorders>
          </w:tcPr>
          <w:p w14:paraId="004917CD" w14:textId="3F089BC2" w:rsidR="00C25302" w:rsidRPr="009D4BB8" w:rsidRDefault="00C25302" w:rsidP="00C25302">
            <w:pPr>
              <w:tabs>
                <w:tab w:val="decimal" w:pos="970"/>
              </w:tabs>
              <w:suppressAutoHyphens/>
              <w:spacing w:line="240" w:lineRule="exact"/>
              <w:ind w:left="-108" w:right="-136"/>
              <w:rPr>
                <w:spacing w:val="-2"/>
                <w:szCs w:val="22"/>
              </w:rPr>
            </w:pPr>
            <w:r w:rsidRPr="00F1560D">
              <w:rPr>
                <w:rFonts w:hint="cs"/>
                <w:spacing w:val="-2"/>
                <w:szCs w:val="22"/>
                <w:cs/>
                <w:lang w:bidi="th-TH"/>
              </w:rPr>
              <w:t>(</w:t>
            </w:r>
            <w:r w:rsidRPr="00F1560D">
              <w:rPr>
                <w:rFonts w:hint="cs"/>
                <w:spacing w:val="-2"/>
                <w:szCs w:val="22"/>
              </w:rPr>
              <w:t>157</w:t>
            </w:r>
            <w:r w:rsidRPr="00F1560D">
              <w:rPr>
                <w:rFonts w:hint="cs"/>
                <w:spacing w:val="-2"/>
                <w:szCs w:val="22"/>
                <w:cs/>
                <w:lang w:bidi="th-TH"/>
              </w:rPr>
              <w:t>)</w:t>
            </w:r>
          </w:p>
        </w:tc>
        <w:tc>
          <w:tcPr>
            <w:tcW w:w="270" w:type="dxa"/>
          </w:tcPr>
          <w:p w14:paraId="0F22C9E0" w14:textId="77777777" w:rsidR="00C25302" w:rsidRPr="009D4BB8" w:rsidRDefault="00C25302" w:rsidP="00C25302">
            <w:pPr>
              <w:tabs>
                <w:tab w:val="decimal" w:pos="882"/>
              </w:tabs>
              <w:spacing w:line="240" w:lineRule="exact"/>
              <w:ind w:left="-108" w:right="-108"/>
              <w:rPr>
                <w:szCs w:val="22"/>
                <w:lang w:val="en-US" w:bidi="th-TH"/>
              </w:rPr>
            </w:pPr>
          </w:p>
        </w:tc>
        <w:tc>
          <w:tcPr>
            <w:tcW w:w="1170" w:type="dxa"/>
            <w:tcBorders>
              <w:top w:val="nil"/>
              <w:left w:val="nil"/>
              <w:bottom w:val="single" w:sz="4" w:space="0" w:color="auto"/>
              <w:right w:val="nil"/>
            </w:tcBorders>
          </w:tcPr>
          <w:p w14:paraId="44A744E8" w14:textId="49A4AE98" w:rsidR="00C25302" w:rsidRPr="00E63F85" w:rsidRDefault="00C25302" w:rsidP="00E63F85">
            <w:pPr>
              <w:tabs>
                <w:tab w:val="decimal" w:pos="970"/>
              </w:tabs>
              <w:suppressAutoHyphens/>
              <w:spacing w:line="240" w:lineRule="exact"/>
              <w:ind w:left="-108" w:right="-136"/>
              <w:rPr>
                <w:spacing w:val="-2"/>
                <w:szCs w:val="22"/>
              </w:rPr>
            </w:pPr>
            <w:r w:rsidRPr="00E63F85">
              <w:rPr>
                <w:spacing w:val="-2"/>
                <w:szCs w:val="22"/>
              </w:rPr>
              <w:t>(162)</w:t>
            </w:r>
          </w:p>
        </w:tc>
        <w:tc>
          <w:tcPr>
            <w:tcW w:w="270" w:type="dxa"/>
          </w:tcPr>
          <w:p w14:paraId="600B58C5" w14:textId="77777777" w:rsidR="00C25302" w:rsidRPr="009D4BB8" w:rsidRDefault="00C25302" w:rsidP="00C25302">
            <w:pPr>
              <w:tabs>
                <w:tab w:val="decimal" w:pos="882"/>
              </w:tabs>
              <w:spacing w:line="240" w:lineRule="exact"/>
              <w:ind w:left="-108" w:right="-108"/>
              <w:rPr>
                <w:b/>
                <w:szCs w:val="22"/>
                <w:lang w:val="en-US" w:bidi="th-TH"/>
              </w:rPr>
            </w:pPr>
          </w:p>
        </w:tc>
        <w:tc>
          <w:tcPr>
            <w:tcW w:w="1260" w:type="dxa"/>
            <w:tcBorders>
              <w:top w:val="nil"/>
              <w:left w:val="nil"/>
              <w:bottom w:val="single" w:sz="4" w:space="0" w:color="auto"/>
              <w:right w:val="nil"/>
            </w:tcBorders>
          </w:tcPr>
          <w:p w14:paraId="2E595D7A" w14:textId="0644C51D" w:rsidR="00C25302" w:rsidRPr="009D4BB8" w:rsidRDefault="00C25302" w:rsidP="00C25302">
            <w:pPr>
              <w:tabs>
                <w:tab w:val="decimal" w:pos="972"/>
              </w:tabs>
              <w:suppressAutoHyphens/>
              <w:spacing w:line="240" w:lineRule="exact"/>
              <w:ind w:left="-108" w:right="-136"/>
              <w:rPr>
                <w:spacing w:val="-2"/>
                <w:szCs w:val="22"/>
              </w:rPr>
            </w:pPr>
            <w:r w:rsidRPr="00F1560D">
              <w:rPr>
                <w:spacing w:val="-2"/>
                <w:szCs w:val="22"/>
              </w:rPr>
              <w:t>(105)</w:t>
            </w:r>
          </w:p>
        </w:tc>
        <w:tc>
          <w:tcPr>
            <w:tcW w:w="270" w:type="dxa"/>
          </w:tcPr>
          <w:p w14:paraId="3563D7FB" w14:textId="77777777" w:rsidR="00C25302" w:rsidRPr="009D4BB8" w:rsidRDefault="00C25302" w:rsidP="00C25302">
            <w:pPr>
              <w:tabs>
                <w:tab w:val="decimal" w:pos="790"/>
              </w:tabs>
              <w:spacing w:line="240" w:lineRule="exact"/>
              <w:ind w:left="-108"/>
              <w:rPr>
                <w:szCs w:val="22"/>
                <w:lang w:val="en-US" w:bidi="th-TH"/>
              </w:rPr>
            </w:pPr>
          </w:p>
        </w:tc>
        <w:tc>
          <w:tcPr>
            <w:tcW w:w="1260" w:type="dxa"/>
            <w:tcBorders>
              <w:top w:val="nil"/>
              <w:left w:val="nil"/>
              <w:bottom w:val="single" w:sz="4" w:space="0" w:color="auto"/>
              <w:right w:val="nil"/>
            </w:tcBorders>
          </w:tcPr>
          <w:p w14:paraId="526176AC" w14:textId="525D158B" w:rsidR="00C25302" w:rsidRPr="009D4BB8" w:rsidRDefault="00C25302" w:rsidP="00E63F85">
            <w:pPr>
              <w:tabs>
                <w:tab w:val="decimal" w:pos="972"/>
              </w:tabs>
              <w:suppressAutoHyphens/>
              <w:spacing w:line="240" w:lineRule="exact"/>
              <w:ind w:left="-108" w:right="-136"/>
              <w:rPr>
                <w:spacing w:val="-2"/>
                <w:szCs w:val="22"/>
              </w:rPr>
            </w:pPr>
            <w:r w:rsidRPr="00E63F85">
              <w:rPr>
                <w:spacing w:val="-2"/>
                <w:szCs w:val="22"/>
              </w:rPr>
              <w:t>181</w:t>
            </w:r>
          </w:p>
        </w:tc>
      </w:tr>
      <w:tr w:rsidR="00C25302" w:rsidRPr="009D4BB8" w14:paraId="5E5E962A" w14:textId="77777777" w:rsidTr="00D3142C">
        <w:tc>
          <w:tcPr>
            <w:tcW w:w="3510" w:type="dxa"/>
            <w:hideMark/>
          </w:tcPr>
          <w:p w14:paraId="6353A77E" w14:textId="7C7F925D" w:rsidR="00C25302" w:rsidRPr="009D4BB8" w:rsidRDefault="00C25302" w:rsidP="00C25302">
            <w:pPr>
              <w:spacing w:line="240" w:lineRule="exact"/>
              <w:rPr>
                <w:b/>
                <w:bCs/>
                <w:szCs w:val="22"/>
              </w:rPr>
            </w:pPr>
            <w:proofErr w:type="gramStart"/>
            <w:r w:rsidRPr="009D4BB8">
              <w:rPr>
                <w:b/>
                <w:bCs/>
                <w:szCs w:val="22"/>
                <w:lang w:val="en-US"/>
              </w:rPr>
              <w:t>At</w:t>
            </w:r>
            <w:proofErr w:type="gramEnd"/>
            <w:r w:rsidRPr="009D4BB8">
              <w:rPr>
                <w:b/>
                <w:bCs/>
                <w:szCs w:val="22"/>
                <w:lang w:val="en-US"/>
              </w:rPr>
              <w:t xml:space="preserve"> 30 </w:t>
            </w:r>
            <w:r>
              <w:rPr>
                <w:b/>
                <w:bCs/>
                <w:szCs w:val="22"/>
                <w:lang w:val="en-US"/>
              </w:rPr>
              <w:t>September</w:t>
            </w:r>
            <w:r w:rsidRPr="009D4BB8">
              <w:rPr>
                <w:b/>
                <w:bCs/>
                <w:szCs w:val="22"/>
                <w:lang w:val="en-US"/>
              </w:rPr>
              <w:t>/ 31 December</w:t>
            </w:r>
          </w:p>
        </w:tc>
        <w:tc>
          <w:tcPr>
            <w:tcW w:w="1260" w:type="dxa"/>
            <w:tcBorders>
              <w:top w:val="single" w:sz="4" w:space="0" w:color="auto"/>
              <w:left w:val="nil"/>
              <w:bottom w:val="double" w:sz="4" w:space="0" w:color="auto"/>
              <w:right w:val="nil"/>
            </w:tcBorders>
          </w:tcPr>
          <w:p w14:paraId="1B4D6BB6" w14:textId="484C2A4F" w:rsidR="00C25302" w:rsidRPr="00F1560D" w:rsidRDefault="00C25302" w:rsidP="00C25302">
            <w:pPr>
              <w:tabs>
                <w:tab w:val="decimal" w:pos="970"/>
              </w:tabs>
              <w:suppressAutoHyphens/>
              <w:spacing w:line="240" w:lineRule="exact"/>
              <w:ind w:left="-108" w:right="-136"/>
              <w:rPr>
                <w:b/>
                <w:bCs/>
                <w:spacing w:val="-2"/>
                <w:szCs w:val="22"/>
              </w:rPr>
            </w:pPr>
            <w:r w:rsidRPr="00F1560D">
              <w:rPr>
                <w:rFonts w:hint="cs"/>
                <w:b/>
                <w:bCs/>
                <w:spacing w:val="-2"/>
                <w:szCs w:val="22"/>
              </w:rPr>
              <w:t>22</w:t>
            </w:r>
            <w:r w:rsidRPr="00F1560D">
              <w:rPr>
                <w:rFonts w:hint="cs"/>
                <w:b/>
                <w:bCs/>
                <w:spacing w:val="-2"/>
                <w:szCs w:val="22"/>
                <w:cs/>
                <w:lang w:bidi="th-TH"/>
              </w:rPr>
              <w:t>,</w:t>
            </w:r>
            <w:r w:rsidRPr="00F1560D">
              <w:rPr>
                <w:rFonts w:hint="cs"/>
                <w:b/>
                <w:bCs/>
                <w:spacing w:val="-2"/>
                <w:szCs w:val="22"/>
              </w:rPr>
              <w:t>3</w:t>
            </w:r>
            <w:r w:rsidRPr="00F1560D">
              <w:rPr>
                <w:b/>
                <w:bCs/>
                <w:spacing w:val="-2"/>
                <w:szCs w:val="22"/>
              </w:rPr>
              <w:t>62</w:t>
            </w:r>
          </w:p>
        </w:tc>
        <w:tc>
          <w:tcPr>
            <w:tcW w:w="270" w:type="dxa"/>
          </w:tcPr>
          <w:p w14:paraId="0429EB8E" w14:textId="77777777" w:rsidR="00C25302" w:rsidRPr="009D4BB8" w:rsidRDefault="00C25302" w:rsidP="00C25302">
            <w:pPr>
              <w:tabs>
                <w:tab w:val="decimal" w:pos="882"/>
              </w:tabs>
              <w:spacing w:line="240" w:lineRule="exact"/>
              <w:ind w:left="-108" w:right="-108"/>
              <w:rPr>
                <w:b/>
                <w:bCs/>
                <w:szCs w:val="22"/>
                <w:cs/>
                <w:lang w:val="en-US" w:bidi="th-TH"/>
              </w:rPr>
            </w:pPr>
          </w:p>
        </w:tc>
        <w:tc>
          <w:tcPr>
            <w:tcW w:w="1170" w:type="dxa"/>
            <w:tcBorders>
              <w:top w:val="single" w:sz="4" w:space="0" w:color="auto"/>
              <w:left w:val="nil"/>
              <w:bottom w:val="double" w:sz="4" w:space="0" w:color="auto"/>
              <w:right w:val="nil"/>
            </w:tcBorders>
          </w:tcPr>
          <w:p w14:paraId="573E502C" w14:textId="7A0527FB" w:rsidR="00C25302" w:rsidRPr="00E63F85" w:rsidRDefault="00C25302" w:rsidP="00E63F85">
            <w:pPr>
              <w:tabs>
                <w:tab w:val="decimal" w:pos="970"/>
              </w:tabs>
              <w:suppressAutoHyphens/>
              <w:spacing w:line="240" w:lineRule="exact"/>
              <w:ind w:left="-108" w:right="-136"/>
              <w:rPr>
                <w:b/>
                <w:bCs/>
                <w:spacing w:val="-2"/>
                <w:szCs w:val="22"/>
              </w:rPr>
            </w:pPr>
            <w:r w:rsidRPr="00E63F85">
              <w:rPr>
                <w:b/>
                <w:bCs/>
                <w:spacing w:val="-2"/>
                <w:szCs w:val="22"/>
              </w:rPr>
              <w:t>22,406</w:t>
            </w:r>
          </w:p>
        </w:tc>
        <w:tc>
          <w:tcPr>
            <w:tcW w:w="270" w:type="dxa"/>
          </w:tcPr>
          <w:p w14:paraId="0C967A8F" w14:textId="77777777" w:rsidR="00C25302" w:rsidRPr="009D4BB8" w:rsidRDefault="00C25302" w:rsidP="00C25302">
            <w:pPr>
              <w:tabs>
                <w:tab w:val="decimal" w:pos="882"/>
              </w:tabs>
              <w:spacing w:line="240" w:lineRule="exact"/>
              <w:ind w:left="-108" w:right="-108"/>
              <w:rPr>
                <w:b/>
                <w:bCs/>
                <w:szCs w:val="22"/>
                <w:lang w:val="en-US" w:bidi="th-TH"/>
              </w:rPr>
            </w:pPr>
          </w:p>
        </w:tc>
        <w:tc>
          <w:tcPr>
            <w:tcW w:w="1260" w:type="dxa"/>
            <w:tcBorders>
              <w:top w:val="single" w:sz="4" w:space="0" w:color="auto"/>
              <w:left w:val="nil"/>
              <w:bottom w:val="double" w:sz="4" w:space="0" w:color="auto"/>
              <w:right w:val="nil"/>
            </w:tcBorders>
          </w:tcPr>
          <w:p w14:paraId="03E879DF" w14:textId="174A966C" w:rsidR="00C25302" w:rsidRPr="00F1560D" w:rsidRDefault="00C25302" w:rsidP="00C25302">
            <w:pPr>
              <w:tabs>
                <w:tab w:val="decimal" w:pos="972"/>
              </w:tabs>
              <w:suppressAutoHyphens/>
              <w:spacing w:line="240" w:lineRule="exact"/>
              <w:ind w:left="-108" w:right="-136"/>
              <w:rPr>
                <w:b/>
                <w:bCs/>
                <w:spacing w:val="-2"/>
                <w:szCs w:val="22"/>
              </w:rPr>
            </w:pPr>
            <w:r w:rsidRPr="00F1560D">
              <w:rPr>
                <w:rFonts w:hint="cs"/>
                <w:b/>
                <w:bCs/>
                <w:spacing w:val="-2"/>
                <w:szCs w:val="22"/>
              </w:rPr>
              <w:t>10</w:t>
            </w:r>
            <w:r w:rsidRPr="00F1560D">
              <w:rPr>
                <w:rFonts w:hint="cs"/>
                <w:b/>
                <w:bCs/>
                <w:spacing w:val="-2"/>
                <w:szCs w:val="22"/>
                <w:cs/>
                <w:lang w:bidi="th-TH"/>
              </w:rPr>
              <w:t>,</w:t>
            </w:r>
            <w:r w:rsidRPr="00F1560D">
              <w:rPr>
                <w:rFonts w:hint="cs"/>
                <w:b/>
                <w:bCs/>
                <w:spacing w:val="-2"/>
                <w:szCs w:val="22"/>
              </w:rPr>
              <w:t>52</w:t>
            </w:r>
            <w:r w:rsidRPr="00F1560D">
              <w:rPr>
                <w:b/>
                <w:bCs/>
                <w:spacing w:val="-2"/>
                <w:szCs w:val="22"/>
              </w:rPr>
              <w:t>9</w:t>
            </w:r>
          </w:p>
        </w:tc>
        <w:tc>
          <w:tcPr>
            <w:tcW w:w="270" w:type="dxa"/>
          </w:tcPr>
          <w:p w14:paraId="08982327" w14:textId="77777777" w:rsidR="00C25302" w:rsidRPr="009D4BB8" w:rsidRDefault="00C25302" w:rsidP="00C25302">
            <w:pPr>
              <w:tabs>
                <w:tab w:val="decimal" w:pos="790"/>
              </w:tabs>
              <w:spacing w:line="240" w:lineRule="exact"/>
              <w:ind w:left="-108"/>
              <w:rPr>
                <w:b/>
                <w:bCs/>
                <w:szCs w:val="22"/>
                <w:lang w:val="en-US" w:bidi="th-TH"/>
              </w:rPr>
            </w:pPr>
          </w:p>
        </w:tc>
        <w:tc>
          <w:tcPr>
            <w:tcW w:w="1260" w:type="dxa"/>
            <w:tcBorders>
              <w:top w:val="single" w:sz="4" w:space="0" w:color="auto"/>
              <w:left w:val="nil"/>
              <w:bottom w:val="double" w:sz="4" w:space="0" w:color="auto"/>
              <w:right w:val="nil"/>
            </w:tcBorders>
          </w:tcPr>
          <w:p w14:paraId="4F89390D" w14:textId="059DBDF6" w:rsidR="00C25302" w:rsidRPr="00E63F85" w:rsidRDefault="00C25302" w:rsidP="00E63F85">
            <w:pPr>
              <w:tabs>
                <w:tab w:val="decimal" w:pos="972"/>
              </w:tabs>
              <w:suppressAutoHyphens/>
              <w:spacing w:line="240" w:lineRule="exact"/>
              <w:ind w:left="-108" w:right="-136"/>
              <w:rPr>
                <w:b/>
                <w:bCs/>
                <w:spacing w:val="-2"/>
                <w:szCs w:val="22"/>
              </w:rPr>
            </w:pPr>
            <w:r w:rsidRPr="00E63F85">
              <w:rPr>
                <w:b/>
                <w:bCs/>
                <w:spacing w:val="-2"/>
                <w:szCs w:val="22"/>
              </w:rPr>
              <w:t>10,600</w:t>
            </w:r>
          </w:p>
        </w:tc>
      </w:tr>
    </w:tbl>
    <w:p w14:paraId="3BDE5A5F" w14:textId="5C3DD024" w:rsidR="00A93C05" w:rsidRPr="008D51A5" w:rsidRDefault="00A93C05" w:rsidP="00C30BA6">
      <w:pPr>
        <w:spacing w:line="240" w:lineRule="auto"/>
        <w:rPr>
          <w:b/>
          <w:bCs/>
          <w:sz w:val="28"/>
          <w:szCs w:val="28"/>
          <w:lang w:bidi="th-TH"/>
        </w:rPr>
      </w:pPr>
    </w:p>
    <w:p w14:paraId="46933965" w14:textId="1A600D6E" w:rsidR="008370F1" w:rsidRPr="009D4BB8" w:rsidRDefault="008370F1" w:rsidP="008846B8">
      <w:pPr>
        <w:pStyle w:val="index"/>
        <w:numPr>
          <w:ilvl w:val="0"/>
          <w:numId w:val="9"/>
        </w:numPr>
        <w:tabs>
          <w:tab w:val="left" w:pos="4860"/>
        </w:tabs>
        <w:spacing w:after="0" w:line="240" w:lineRule="exact"/>
        <w:ind w:left="540" w:hanging="540"/>
        <w:rPr>
          <w:b/>
          <w:bCs/>
          <w:szCs w:val="22"/>
        </w:rPr>
      </w:pPr>
      <w:r w:rsidRPr="009D4BB8">
        <w:rPr>
          <w:b/>
          <w:bCs/>
          <w:szCs w:val="22"/>
        </w:rPr>
        <w:t>Interest-bearing liabilities</w:t>
      </w:r>
    </w:p>
    <w:p w14:paraId="190DB91A" w14:textId="77777777" w:rsidR="008370F1" w:rsidRPr="00C30BA6" w:rsidRDefault="008370F1" w:rsidP="00C30BA6">
      <w:pPr>
        <w:spacing w:line="240" w:lineRule="auto"/>
        <w:rPr>
          <w:b/>
          <w:bCs/>
          <w:sz w:val="18"/>
          <w:szCs w:val="18"/>
          <w:cs/>
          <w:lang w:bidi="th-TH"/>
        </w:rPr>
      </w:pPr>
    </w:p>
    <w:p w14:paraId="25C0FCC8" w14:textId="0B4FE960" w:rsidR="00337FDC" w:rsidRDefault="00407673" w:rsidP="00364F65">
      <w:pPr>
        <w:spacing w:line="240" w:lineRule="exact"/>
        <w:ind w:left="540"/>
        <w:jc w:val="thaiDistribute"/>
        <w:rPr>
          <w:i/>
          <w:iCs/>
          <w:szCs w:val="22"/>
        </w:rPr>
      </w:pPr>
      <w:r w:rsidRPr="00A02303">
        <w:rPr>
          <w:i/>
          <w:iCs/>
          <w:szCs w:val="22"/>
        </w:rPr>
        <w:t>L</w:t>
      </w:r>
      <w:r w:rsidR="00337FDC" w:rsidRPr="00A02303">
        <w:rPr>
          <w:i/>
          <w:iCs/>
          <w:szCs w:val="22"/>
        </w:rPr>
        <w:t>ong-term loans from financial institutions</w:t>
      </w:r>
    </w:p>
    <w:p w14:paraId="2F3FA037" w14:textId="77777777" w:rsidR="00364F65" w:rsidRPr="00C30BA6" w:rsidRDefault="00364F65" w:rsidP="00C30BA6">
      <w:pPr>
        <w:spacing w:line="240" w:lineRule="auto"/>
        <w:rPr>
          <w:b/>
          <w:bCs/>
          <w:sz w:val="18"/>
          <w:szCs w:val="18"/>
          <w:lang w:bidi="th-TH"/>
        </w:rPr>
      </w:pPr>
    </w:p>
    <w:p w14:paraId="77AE5128" w14:textId="494FED87" w:rsidR="00337FDC" w:rsidRPr="00A02303" w:rsidRDefault="00337FDC" w:rsidP="005A277B">
      <w:pPr>
        <w:autoSpaceDE w:val="0"/>
        <w:autoSpaceDN w:val="0"/>
        <w:adjustRightInd w:val="0"/>
        <w:spacing w:line="240" w:lineRule="exact"/>
        <w:ind w:left="540"/>
        <w:jc w:val="both"/>
        <w:rPr>
          <w:szCs w:val="22"/>
        </w:rPr>
      </w:pPr>
      <w:r w:rsidRPr="00A02303">
        <w:rPr>
          <w:szCs w:val="22"/>
        </w:rPr>
        <w:t xml:space="preserve">In September 2010, the Group entered into a loan agreement within credit line not exceeding Baht 3,100 </w:t>
      </w:r>
      <w:r w:rsidRPr="00D96918">
        <w:rPr>
          <w:spacing w:val="-2"/>
          <w:szCs w:val="22"/>
        </w:rPr>
        <w:t xml:space="preserve">million with </w:t>
      </w:r>
      <w:r w:rsidR="00D96918" w:rsidRPr="00D96918">
        <w:rPr>
          <w:spacing w:val="-2"/>
          <w:szCs w:val="22"/>
        </w:rPr>
        <w:t xml:space="preserve">a </w:t>
      </w:r>
      <w:r w:rsidRPr="00D96918">
        <w:rPr>
          <w:spacing w:val="-2"/>
          <w:szCs w:val="22"/>
        </w:rPr>
        <w:t>financial institution. Such agreement stipulated the Group to repay the remaining principal</w:t>
      </w:r>
      <w:r w:rsidRPr="00A02303">
        <w:rPr>
          <w:szCs w:val="22"/>
        </w:rPr>
        <w:t xml:space="preserve"> within 3 years from 17 July 2019. Subsequently, </w:t>
      </w:r>
      <w:r w:rsidR="002C7283" w:rsidRPr="00A02303">
        <w:rPr>
          <w:szCs w:val="22"/>
        </w:rPr>
        <w:t xml:space="preserve">in </w:t>
      </w:r>
      <w:r w:rsidRPr="00A02303">
        <w:rPr>
          <w:szCs w:val="22"/>
        </w:rPr>
        <w:t xml:space="preserve">July 2022, the Group entered into a memorandum of loan agreement with such financial institution to amend the repayment principal period </w:t>
      </w:r>
      <w:r w:rsidR="00C3312D" w:rsidRPr="00A02303">
        <w:rPr>
          <w:szCs w:val="22"/>
        </w:rPr>
        <w:t>within</w:t>
      </w:r>
      <w:r w:rsidRPr="00A02303">
        <w:rPr>
          <w:szCs w:val="22"/>
        </w:rPr>
        <w:t xml:space="preserve"> 17 July 2024 and amended interest rate as mutually agreed.</w:t>
      </w:r>
      <w:r w:rsidR="005A277B" w:rsidRPr="00A02303">
        <w:rPr>
          <w:rFonts w:cstheme="minorBidi" w:hint="cs"/>
          <w:szCs w:val="22"/>
          <w:cs/>
          <w:lang w:bidi="th-TH"/>
        </w:rPr>
        <w:t xml:space="preserve"> </w:t>
      </w:r>
      <w:r w:rsidR="005A277B" w:rsidRPr="00A02303">
        <w:rPr>
          <w:szCs w:val="22"/>
        </w:rPr>
        <w:t>Subsequently,</w:t>
      </w:r>
      <w:r w:rsidRPr="00A02303">
        <w:rPr>
          <w:szCs w:val="22"/>
        </w:rPr>
        <w:t xml:space="preserve"> </w:t>
      </w:r>
      <w:r w:rsidR="002C7283" w:rsidRPr="00A02303">
        <w:rPr>
          <w:szCs w:val="22"/>
        </w:rPr>
        <w:t xml:space="preserve">in </w:t>
      </w:r>
      <w:r w:rsidR="005A277B" w:rsidRPr="00A02303">
        <w:rPr>
          <w:szCs w:val="22"/>
        </w:rPr>
        <w:t>July 202</w:t>
      </w:r>
      <w:r w:rsidR="005A277B" w:rsidRPr="00A02303">
        <w:rPr>
          <w:rFonts w:cs="Angsana New"/>
          <w:szCs w:val="22"/>
          <w:lang w:val="en-US" w:bidi="th-TH"/>
        </w:rPr>
        <w:t>4</w:t>
      </w:r>
      <w:r w:rsidR="005A277B" w:rsidRPr="00A02303">
        <w:rPr>
          <w:szCs w:val="22"/>
        </w:rPr>
        <w:t>, the Group entered into a memorandum of loan agreement with such financial institution to amend the repayment principal</w:t>
      </w:r>
      <w:r w:rsidR="00D05326" w:rsidRPr="00A02303">
        <w:rPr>
          <w:szCs w:val="22"/>
        </w:rPr>
        <w:t xml:space="preserve"> </w:t>
      </w:r>
      <w:r w:rsidR="00D05326" w:rsidRPr="00A02303">
        <w:rPr>
          <w:rFonts w:cstheme="minorBidi"/>
          <w:szCs w:val="22"/>
          <w:lang w:val="en-US" w:bidi="th-TH"/>
        </w:rPr>
        <w:t>as stipulated in the agreement</w:t>
      </w:r>
      <w:r w:rsidR="005A277B" w:rsidRPr="00A02303">
        <w:rPr>
          <w:szCs w:val="22"/>
        </w:rPr>
        <w:t xml:space="preserve"> </w:t>
      </w:r>
      <w:r w:rsidR="00460855" w:rsidRPr="00A02303">
        <w:rPr>
          <w:szCs w:val="22"/>
        </w:rPr>
        <w:t>and interest</w:t>
      </w:r>
      <w:r w:rsidR="00C500AB" w:rsidRPr="00A02303">
        <w:rPr>
          <w:szCs w:val="22"/>
        </w:rPr>
        <w:t xml:space="preserve"> of loan is every 6 months</w:t>
      </w:r>
      <w:r w:rsidR="00D87565" w:rsidRPr="00A02303">
        <w:rPr>
          <w:rFonts w:cstheme="minorBidi" w:hint="cs"/>
          <w:szCs w:val="22"/>
          <w:cs/>
          <w:lang w:bidi="th-TH"/>
        </w:rPr>
        <w:t xml:space="preserve"> </w:t>
      </w:r>
      <w:r w:rsidR="00C500AB" w:rsidRPr="00A02303">
        <w:rPr>
          <w:szCs w:val="22"/>
        </w:rPr>
        <w:t xml:space="preserve">and repay the remaining principal within </w:t>
      </w:r>
      <w:r w:rsidR="005332D5" w:rsidRPr="00A02303">
        <w:rPr>
          <w:szCs w:val="22"/>
        </w:rPr>
        <w:t>30 June 20</w:t>
      </w:r>
      <w:r w:rsidR="00460855" w:rsidRPr="00A02303">
        <w:rPr>
          <w:szCs w:val="22"/>
        </w:rPr>
        <w:t>27</w:t>
      </w:r>
      <w:r w:rsidR="005A277B" w:rsidRPr="00A02303">
        <w:rPr>
          <w:szCs w:val="22"/>
        </w:rPr>
        <w:t xml:space="preserve"> and amended interest rate as mutually agreed.</w:t>
      </w:r>
    </w:p>
    <w:p w14:paraId="7E4E28C7" w14:textId="77777777" w:rsidR="00086912" w:rsidRPr="00C30BA6" w:rsidRDefault="00086912" w:rsidP="00C30BA6">
      <w:pPr>
        <w:spacing w:line="240" w:lineRule="auto"/>
        <w:rPr>
          <w:b/>
          <w:bCs/>
          <w:sz w:val="18"/>
          <w:szCs w:val="18"/>
          <w:cs/>
        </w:rPr>
      </w:pPr>
    </w:p>
    <w:p w14:paraId="7A616B52" w14:textId="2D1943AD" w:rsidR="0087406E" w:rsidRPr="00A02303" w:rsidRDefault="00086912" w:rsidP="00086912">
      <w:pPr>
        <w:autoSpaceDE w:val="0"/>
        <w:autoSpaceDN w:val="0"/>
        <w:adjustRightInd w:val="0"/>
        <w:spacing w:line="240" w:lineRule="exact"/>
        <w:ind w:left="540"/>
        <w:jc w:val="both"/>
        <w:rPr>
          <w:i/>
          <w:iCs/>
          <w:szCs w:val="22"/>
        </w:rPr>
      </w:pPr>
      <w:r w:rsidRPr="00A02303">
        <w:rPr>
          <w:szCs w:val="22"/>
        </w:rPr>
        <w:t xml:space="preserve">In November 2023, the Company entered into a loan agreement </w:t>
      </w:r>
      <w:r w:rsidR="00520AF7">
        <w:rPr>
          <w:szCs w:val="22"/>
        </w:rPr>
        <w:t>of</w:t>
      </w:r>
      <w:r w:rsidRPr="00A02303">
        <w:rPr>
          <w:szCs w:val="22"/>
        </w:rPr>
        <w:t xml:space="preserve"> Baht </w:t>
      </w:r>
      <w:r w:rsidRPr="00A02303">
        <w:rPr>
          <w:rFonts w:cs="Angsana New"/>
          <w:szCs w:val="22"/>
          <w:lang w:val="en-US" w:bidi="th-TH"/>
        </w:rPr>
        <w:t>800</w:t>
      </w:r>
      <w:r w:rsidRPr="00A02303">
        <w:rPr>
          <w:szCs w:val="22"/>
        </w:rPr>
        <w:t xml:space="preserve"> million with </w:t>
      </w:r>
      <w:r w:rsidR="00520AF7">
        <w:rPr>
          <w:szCs w:val="22"/>
        </w:rPr>
        <w:t xml:space="preserve">a </w:t>
      </w:r>
      <w:r w:rsidRPr="00A02303">
        <w:rPr>
          <w:szCs w:val="22"/>
        </w:rPr>
        <w:t>financial institution. Such agreement stipulated the Company to repay the principal</w:t>
      </w:r>
      <w:r w:rsidR="007032D6" w:rsidRPr="00A02303">
        <w:rPr>
          <w:rFonts w:cstheme="minorBidi" w:hint="cs"/>
          <w:szCs w:val="22"/>
          <w:cs/>
          <w:lang w:bidi="th-TH"/>
        </w:rPr>
        <w:t xml:space="preserve"> </w:t>
      </w:r>
      <w:r w:rsidR="007032D6" w:rsidRPr="00A02303">
        <w:rPr>
          <w:rFonts w:cstheme="minorBidi"/>
          <w:szCs w:val="22"/>
          <w:lang w:val="en-US" w:bidi="th-TH"/>
        </w:rPr>
        <w:t xml:space="preserve">within 2 years from loan </w:t>
      </w:r>
      <w:r w:rsidR="004B4E7A" w:rsidRPr="00A02303">
        <w:rPr>
          <w:spacing w:val="-4"/>
          <w:szCs w:val="22"/>
        </w:rPr>
        <w:t>utilised</w:t>
      </w:r>
      <w:r w:rsidR="007032D6" w:rsidRPr="00A02303">
        <w:rPr>
          <w:rFonts w:cstheme="minorBidi"/>
          <w:szCs w:val="22"/>
          <w:lang w:val="en-US" w:bidi="th-TH"/>
        </w:rPr>
        <w:t xml:space="preserve"> date</w:t>
      </w:r>
      <w:r w:rsidR="005B20A1">
        <w:rPr>
          <w:rFonts w:cstheme="minorBidi"/>
          <w:szCs w:val="22"/>
          <w:lang w:val="en-US" w:bidi="th-TH"/>
        </w:rPr>
        <w:t>. T</w:t>
      </w:r>
      <w:r w:rsidR="004B4E7A" w:rsidRPr="00A02303">
        <w:rPr>
          <w:rFonts w:cstheme="minorBidi"/>
          <w:szCs w:val="22"/>
          <w:lang w:val="en-US" w:bidi="th-TH"/>
        </w:rPr>
        <w:t>he</w:t>
      </w:r>
      <w:r w:rsidR="007032D6" w:rsidRPr="00A02303">
        <w:rPr>
          <w:rFonts w:cstheme="minorBidi"/>
          <w:szCs w:val="22"/>
          <w:lang w:val="en-US" w:bidi="th-TH"/>
        </w:rPr>
        <w:t xml:space="preserve"> repay</w:t>
      </w:r>
      <w:r w:rsidR="004B4E7A" w:rsidRPr="00A02303">
        <w:rPr>
          <w:rFonts w:cstheme="minorBidi"/>
          <w:szCs w:val="22"/>
          <w:lang w:val="en-US" w:bidi="th-TH"/>
        </w:rPr>
        <w:t>ment</w:t>
      </w:r>
      <w:r w:rsidR="005B20A1">
        <w:rPr>
          <w:rFonts w:cstheme="minorBidi"/>
          <w:szCs w:val="22"/>
          <w:lang w:val="en-US" w:bidi="th-TH"/>
        </w:rPr>
        <w:t xml:space="preserve"> of the </w:t>
      </w:r>
      <w:r w:rsidR="007032D6" w:rsidRPr="00A02303">
        <w:rPr>
          <w:rFonts w:cstheme="minorBidi"/>
          <w:szCs w:val="22"/>
          <w:lang w:val="en-US" w:bidi="th-TH"/>
        </w:rPr>
        <w:t>interest of loan is scheduled every month</w:t>
      </w:r>
      <w:r w:rsidR="007032D6" w:rsidRPr="00A02303">
        <w:rPr>
          <w:szCs w:val="22"/>
          <w:lang w:val="en-US"/>
        </w:rPr>
        <w:t>.</w:t>
      </w:r>
    </w:p>
    <w:p w14:paraId="1D4CD7AC" w14:textId="77777777" w:rsidR="00D172D7" w:rsidRPr="00C30BA6" w:rsidRDefault="00D172D7" w:rsidP="00C30BA6">
      <w:pPr>
        <w:spacing w:line="240" w:lineRule="auto"/>
        <w:rPr>
          <w:b/>
          <w:bCs/>
          <w:sz w:val="18"/>
          <w:szCs w:val="18"/>
        </w:rPr>
      </w:pPr>
    </w:p>
    <w:p w14:paraId="21E9B18B" w14:textId="41B37CED" w:rsidR="00D172D7" w:rsidRPr="00A02303" w:rsidRDefault="00D172D7" w:rsidP="00D172D7">
      <w:pPr>
        <w:autoSpaceDE w:val="0"/>
        <w:autoSpaceDN w:val="0"/>
        <w:adjustRightInd w:val="0"/>
        <w:spacing w:line="240" w:lineRule="exact"/>
        <w:ind w:left="540"/>
        <w:jc w:val="both"/>
        <w:rPr>
          <w:szCs w:val="22"/>
        </w:rPr>
      </w:pPr>
      <w:r w:rsidRPr="00A02303">
        <w:rPr>
          <w:szCs w:val="22"/>
        </w:rPr>
        <w:t>In March 202</w:t>
      </w:r>
      <w:r w:rsidR="00361616" w:rsidRPr="00A02303">
        <w:rPr>
          <w:szCs w:val="22"/>
        </w:rPr>
        <w:t>4</w:t>
      </w:r>
      <w:r w:rsidRPr="00A02303">
        <w:rPr>
          <w:szCs w:val="22"/>
        </w:rPr>
        <w:t>, the Company entered into a loan agreement</w:t>
      </w:r>
      <w:r w:rsidR="00AB5897" w:rsidRPr="00A02303">
        <w:rPr>
          <w:szCs w:val="22"/>
        </w:rPr>
        <w:t xml:space="preserve"> of </w:t>
      </w:r>
      <w:r w:rsidRPr="00A02303">
        <w:rPr>
          <w:szCs w:val="22"/>
        </w:rPr>
        <w:t xml:space="preserve">Baht </w:t>
      </w:r>
      <w:r w:rsidRPr="00A02303">
        <w:rPr>
          <w:rFonts w:cs="Angsana New"/>
          <w:szCs w:val="22"/>
          <w:lang w:val="en-US" w:bidi="th-TH"/>
        </w:rPr>
        <w:t>300</w:t>
      </w:r>
      <w:r w:rsidRPr="00A02303">
        <w:rPr>
          <w:szCs w:val="22"/>
        </w:rPr>
        <w:t xml:space="preserve"> million with</w:t>
      </w:r>
      <w:r w:rsidR="00AB5897" w:rsidRPr="00A02303">
        <w:rPr>
          <w:szCs w:val="22"/>
        </w:rPr>
        <w:t xml:space="preserve"> a </w:t>
      </w:r>
      <w:r w:rsidRPr="00A02303">
        <w:rPr>
          <w:szCs w:val="22"/>
        </w:rPr>
        <w:t xml:space="preserve">financial institution. Such agreement stipulated the Company to repay the principal </w:t>
      </w:r>
      <w:r w:rsidR="007032D6" w:rsidRPr="00A02303">
        <w:rPr>
          <w:spacing w:val="-4"/>
          <w:szCs w:val="22"/>
        </w:rPr>
        <w:t>within 4 years from loan utilised date</w:t>
      </w:r>
      <w:r w:rsidR="007032D6" w:rsidRPr="00A02303">
        <w:rPr>
          <w:rFonts w:cs="Angsana New"/>
          <w:spacing w:val="-4"/>
          <w:szCs w:val="22"/>
          <w:lang w:val="en-US" w:bidi="th-TH"/>
        </w:rPr>
        <w:t xml:space="preserve">. </w:t>
      </w:r>
      <w:r w:rsidR="007032D6" w:rsidRPr="00A02303">
        <w:rPr>
          <w:spacing w:val="-4"/>
          <w:szCs w:val="22"/>
        </w:rPr>
        <w:t xml:space="preserve">The repayment of the principal and interest of loan </w:t>
      </w:r>
      <w:proofErr w:type="spellStart"/>
      <w:r w:rsidR="007032D6" w:rsidRPr="00A02303">
        <w:rPr>
          <w:spacing w:val="-4"/>
          <w:szCs w:val="22"/>
        </w:rPr>
        <w:t>i</w:t>
      </w:r>
      <w:proofErr w:type="spellEnd"/>
      <w:r w:rsidR="007032D6" w:rsidRPr="00A02303">
        <w:rPr>
          <w:rFonts w:cs="Angsana New"/>
          <w:spacing w:val="-4"/>
          <w:szCs w:val="22"/>
          <w:lang w:val="en-US" w:bidi="th-TH"/>
        </w:rPr>
        <w:t>s</w:t>
      </w:r>
      <w:r w:rsidR="007032D6" w:rsidRPr="00A02303">
        <w:rPr>
          <w:spacing w:val="-4"/>
          <w:szCs w:val="22"/>
        </w:rPr>
        <w:t xml:space="preserve"> scheduled every 3 months</w:t>
      </w:r>
      <w:r w:rsidR="007032D6" w:rsidRPr="00A02303">
        <w:rPr>
          <w:szCs w:val="22"/>
        </w:rPr>
        <w:t>.</w:t>
      </w:r>
    </w:p>
    <w:p w14:paraId="1BB04297" w14:textId="77777777" w:rsidR="00086912" w:rsidRPr="00C30BA6" w:rsidRDefault="00086912" w:rsidP="00C30BA6">
      <w:pPr>
        <w:spacing w:line="240" w:lineRule="auto"/>
        <w:rPr>
          <w:b/>
          <w:bCs/>
          <w:sz w:val="18"/>
          <w:szCs w:val="18"/>
        </w:rPr>
      </w:pPr>
    </w:p>
    <w:p w14:paraId="3FC6D5FC" w14:textId="68D25DE2" w:rsidR="00433E3F" w:rsidRDefault="00433E3F" w:rsidP="00433E3F">
      <w:pPr>
        <w:autoSpaceDE w:val="0"/>
        <w:autoSpaceDN w:val="0"/>
        <w:adjustRightInd w:val="0"/>
        <w:spacing w:line="240" w:lineRule="exact"/>
        <w:ind w:left="540"/>
        <w:jc w:val="both"/>
        <w:rPr>
          <w:rFonts w:cstheme="minorBidi"/>
          <w:szCs w:val="28"/>
          <w:lang w:bidi="th-TH"/>
        </w:rPr>
      </w:pPr>
      <w:r w:rsidRPr="00A02303">
        <w:rPr>
          <w:szCs w:val="22"/>
        </w:rPr>
        <w:t>In</w:t>
      </w:r>
      <w:r w:rsidRPr="00A02303">
        <w:rPr>
          <w:rFonts w:cstheme="minorBidi" w:hint="cs"/>
          <w:szCs w:val="22"/>
          <w:cs/>
          <w:lang w:bidi="th-TH"/>
        </w:rPr>
        <w:t xml:space="preserve"> </w:t>
      </w:r>
      <w:r w:rsidRPr="00A02303">
        <w:rPr>
          <w:rFonts w:cstheme="minorBidi"/>
          <w:szCs w:val="22"/>
          <w:lang w:val="en-US" w:bidi="th-TH"/>
        </w:rPr>
        <w:t>July</w:t>
      </w:r>
      <w:r w:rsidRPr="00A02303">
        <w:rPr>
          <w:szCs w:val="22"/>
        </w:rPr>
        <w:t xml:space="preserve"> 2024, the Company entered into a loan agreement of Baht </w:t>
      </w:r>
      <w:r w:rsidRPr="00A02303">
        <w:rPr>
          <w:rFonts w:cs="Angsana New"/>
          <w:szCs w:val="22"/>
          <w:lang w:val="en-US" w:bidi="th-TH"/>
        </w:rPr>
        <w:t>300</w:t>
      </w:r>
      <w:r w:rsidRPr="00A02303">
        <w:rPr>
          <w:szCs w:val="22"/>
        </w:rPr>
        <w:t xml:space="preserve"> million with a financial </w:t>
      </w:r>
      <w:r w:rsidRPr="00A02303">
        <w:rPr>
          <w:szCs w:val="22"/>
        </w:rPr>
        <w:br/>
        <w:t xml:space="preserve">institution. Such agreement stipulated the Company to repay the principal </w:t>
      </w:r>
      <w:r w:rsidRPr="00A02303">
        <w:rPr>
          <w:spacing w:val="-4"/>
          <w:szCs w:val="22"/>
        </w:rPr>
        <w:t>within 3 years from loan utilised date</w:t>
      </w:r>
      <w:r w:rsidRPr="00A02303">
        <w:rPr>
          <w:rFonts w:cs="Angsana New"/>
          <w:spacing w:val="-4"/>
          <w:szCs w:val="22"/>
          <w:lang w:val="en-US" w:bidi="th-TH"/>
        </w:rPr>
        <w:t xml:space="preserve">. </w:t>
      </w:r>
      <w:r w:rsidRPr="00A02303">
        <w:rPr>
          <w:spacing w:val="-4"/>
          <w:szCs w:val="22"/>
        </w:rPr>
        <w:t xml:space="preserve">The repayment of the principal and interest of loan </w:t>
      </w:r>
      <w:proofErr w:type="spellStart"/>
      <w:r w:rsidRPr="00A02303">
        <w:rPr>
          <w:spacing w:val="-4"/>
          <w:szCs w:val="22"/>
        </w:rPr>
        <w:t>i</w:t>
      </w:r>
      <w:proofErr w:type="spellEnd"/>
      <w:r w:rsidRPr="00A02303">
        <w:rPr>
          <w:rFonts w:cs="Angsana New"/>
          <w:spacing w:val="-4"/>
          <w:szCs w:val="22"/>
          <w:lang w:val="en-US" w:bidi="th-TH"/>
        </w:rPr>
        <w:t>s</w:t>
      </w:r>
      <w:r w:rsidRPr="00A02303">
        <w:rPr>
          <w:spacing w:val="-4"/>
          <w:szCs w:val="22"/>
        </w:rPr>
        <w:t xml:space="preserve"> scheduled every month</w:t>
      </w:r>
      <w:r w:rsidRPr="00A02303">
        <w:rPr>
          <w:szCs w:val="22"/>
        </w:rPr>
        <w:t>.</w:t>
      </w:r>
    </w:p>
    <w:p w14:paraId="5CA284BC" w14:textId="77777777" w:rsidR="007B27E7" w:rsidRPr="007B27E7" w:rsidRDefault="007B27E7" w:rsidP="00433E3F">
      <w:pPr>
        <w:autoSpaceDE w:val="0"/>
        <w:autoSpaceDN w:val="0"/>
        <w:adjustRightInd w:val="0"/>
        <w:spacing w:line="240" w:lineRule="exact"/>
        <w:ind w:left="540"/>
        <w:jc w:val="both"/>
        <w:rPr>
          <w:rFonts w:cstheme="minorBidi"/>
          <w:szCs w:val="28"/>
          <w:lang w:bidi="th-TH"/>
        </w:rPr>
      </w:pPr>
    </w:p>
    <w:p w14:paraId="11ED3E47" w14:textId="2CF907BE" w:rsidR="007B27E7" w:rsidRPr="00A02303" w:rsidRDefault="007B27E7" w:rsidP="007B27E7">
      <w:pPr>
        <w:autoSpaceDE w:val="0"/>
        <w:autoSpaceDN w:val="0"/>
        <w:adjustRightInd w:val="0"/>
        <w:spacing w:line="240" w:lineRule="exact"/>
        <w:ind w:left="540"/>
        <w:jc w:val="both"/>
        <w:rPr>
          <w:szCs w:val="22"/>
        </w:rPr>
      </w:pPr>
      <w:r w:rsidRPr="00A02303">
        <w:rPr>
          <w:szCs w:val="22"/>
        </w:rPr>
        <w:lastRenderedPageBreak/>
        <w:t>In</w:t>
      </w:r>
      <w:r w:rsidRPr="00A02303">
        <w:rPr>
          <w:rFonts w:cstheme="minorBidi" w:hint="cs"/>
          <w:szCs w:val="22"/>
          <w:cs/>
          <w:lang w:bidi="th-TH"/>
        </w:rPr>
        <w:t xml:space="preserve"> </w:t>
      </w:r>
      <w:r w:rsidRPr="00A02303">
        <w:rPr>
          <w:rFonts w:cstheme="minorBidi"/>
          <w:szCs w:val="22"/>
          <w:lang w:val="en-US" w:bidi="th-TH"/>
        </w:rPr>
        <w:t>July</w:t>
      </w:r>
      <w:r w:rsidRPr="00A02303">
        <w:rPr>
          <w:szCs w:val="22"/>
        </w:rPr>
        <w:t xml:space="preserve"> 202</w:t>
      </w:r>
      <w:r>
        <w:rPr>
          <w:szCs w:val="22"/>
        </w:rPr>
        <w:t>5</w:t>
      </w:r>
      <w:r w:rsidRPr="00A02303">
        <w:rPr>
          <w:szCs w:val="22"/>
        </w:rPr>
        <w:t xml:space="preserve">, the Company entered into a loan agreement of Baht </w:t>
      </w:r>
      <w:r>
        <w:rPr>
          <w:rFonts w:cs="Angsana New"/>
          <w:szCs w:val="22"/>
          <w:lang w:val="en-US" w:bidi="th-TH"/>
        </w:rPr>
        <w:t>8</w:t>
      </w:r>
      <w:r w:rsidRPr="00A02303">
        <w:rPr>
          <w:rFonts w:cs="Angsana New"/>
          <w:szCs w:val="22"/>
          <w:lang w:val="en-US" w:bidi="th-TH"/>
        </w:rPr>
        <w:t>00</w:t>
      </w:r>
      <w:r w:rsidRPr="00A02303">
        <w:rPr>
          <w:szCs w:val="22"/>
        </w:rPr>
        <w:t xml:space="preserve"> million with a financial </w:t>
      </w:r>
      <w:r w:rsidRPr="00A02303">
        <w:rPr>
          <w:szCs w:val="22"/>
        </w:rPr>
        <w:br/>
        <w:t xml:space="preserve">institution. Such agreement stipulated the Company to repay the principal </w:t>
      </w:r>
      <w:r w:rsidRPr="00A02303">
        <w:rPr>
          <w:spacing w:val="-4"/>
          <w:szCs w:val="22"/>
        </w:rPr>
        <w:t>within 3 years from loan utilised date</w:t>
      </w:r>
      <w:r w:rsidRPr="00A02303">
        <w:rPr>
          <w:rFonts w:cs="Angsana New"/>
          <w:spacing w:val="-4"/>
          <w:szCs w:val="22"/>
          <w:lang w:val="en-US" w:bidi="th-TH"/>
        </w:rPr>
        <w:t xml:space="preserve">. </w:t>
      </w:r>
      <w:r w:rsidR="005B20A1">
        <w:rPr>
          <w:rFonts w:cstheme="minorBidi"/>
          <w:szCs w:val="22"/>
          <w:lang w:val="en-US" w:bidi="th-TH"/>
        </w:rPr>
        <w:t>T</w:t>
      </w:r>
      <w:r w:rsidR="005B20A1" w:rsidRPr="00A02303">
        <w:rPr>
          <w:rFonts w:cstheme="minorBidi"/>
          <w:szCs w:val="22"/>
          <w:lang w:val="en-US" w:bidi="th-TH"/>
        </w:rPr>
        <w:t>he repayment</w:t>
      </w:r>
      <w:r w:rsidR="005B20A1">
        <w:rPr>
          <w:rFonts w:cstheme="minorBidi"/>
          <w:szCs w:val="22"/>
          <w:lang w:val="en-US" w:bidi="th-TH"/>
        </w:rPr>
        <w:t xml:space="preserve"> of the </w:t>
      </w:r>
      <w:r w:rsidR="005B20A1" w:rsidRPr="00A02303">
        <w:rPr>
          <w:rFonts w:cstheme="minorBidi"/>
          <w:szCs w:val="22"/>
          <w:lang w:val="en-US" w:bidi="th-TH"/>
        </w:rPr>
        <w:t>interest of loan is scheduled every month</w:t>
      </w:r>
      <w:r w:rsidR="005B20A1" w:rsidRPr="00A02303">
        <w:rPr>
          <w:szCs w:val="22"/>
          <w:lang w:val="en-US"/>
        </w:rPr>
        <w:t>.</w:t>
      </w:r>
    </w:p>
    <w:p w14:paraId="3DA749D2" w14:textId="77777777" w:rsidR="00433E3F" w:rsidRPr="00D96918" w:rsidRDefault="00433E3F" w:rsidP="00C30BA6">
      <w:pPr>
        <w:spacing w:line="240" w:lineRule="auto"/>
        <w:rPr>
          <w:b/>
          <w:bCs/>
          <w:szCs w:val="22"/>
        </w:rPr>
      </w:pPr>
    </w:p>
    <w:p w14:paraId="3999A2C2" w14:textId="59546824" w:rsidR="00F1560D" w:rsidRDefault="00D23C99" w:rsidP="00CD4A4A">
      <w:pPr>
        <w:spacing w:line="240" w:lineRule="exact"/>
        <w:ind w:left="540"/>
        <w:jc w:val="both"/>
        <w:rPr>
          <w:szCs w:val="22"/>
        </w:rPr>
      </w:pPr>
      <w:r w:rsidRPr="00A02303">
        <w:rPr>
          <w:szCs w:val="22"/>
        </w:rPr>
        <w:t xml:space="preserve">The conditions regarding loan agreements and the rights and obligations of the </w:t>
      </w:r>
      <w:r w:rsidR="00087307" w:rsidRPr="00A02303">
        <w:rPr>
          <w:szCs w:val="22"/>
        </w:rPr>
        <w:t>borrower</w:t>
      </w:r>
      <w:r w:rsidRPr="00A02303">
        <w:rPr>
          <w:szCs w:val="22"/>
        </w:rPr>
        <w:t xml:space="preserve"> stipulate</w:t>
      </w:r>
      <w:r w:rsidR="00087307" w:rsidRPr="00A02303">
        <w:rPr>
          <w:szCs w:val="22"/>
        </w:rPr>
        <w:t>,</w:t>
      </w:r>
      <w:r w:rsidRPr="00A02303">
        <w:rPr>
          <w:szCs w:val="22"/>
        </w:rPr>
        <w:t xml:space="preserve"> certain covenants which, among other things, require the Group to maintain debt-to-equity ratio</w:t>
      </w:r>
      <w:r w:rsidR="00087307" w:rsidRPr="00A02303">
        <w:rPr>
          <w:szCs w:val="22"/>
        </w:rPr>
        <w:t xml:space="preserve"> </w:t>
      </w:r>
      <w:r w:rsidRPr="00A02303">
        <w:rPr>
          <w:szCs w:val="22"/>
        </w:rPr>
        <w:t>at the rate prescribed in the agreements</w:t>
      </w:r>
      <w:r w:rsidR="00772FBE" w:rsidRPr="00A02303">
        <w:rPr>
          <w:szCs w:val="22"/>
        </w:rPr>
        <w:t>.</w:t>
      </w:r>
    </w:p>
    <w:p w14:paraId="436E0BDD" w14:textId="43292D55" w:rsidR="004B6D77" w:rsidRPr="00A21ACD" w:rsidRDefault="004B6D77" w:rsidP="00C30BA6">
      <w:pPr>
        <w:spacing w:line="240" w:lineRule="auto"/>
        <w:rPr>
          <w:rFonts w:cstheme="minorBidi"/>
          <w:szCs w:val="28"/>
          <w:cs/>
          <w:lang w:bidi="th-TH"/>
        </w:rPr>
      </w:pPr>
    </w:p>
    <w:p w14:paraId="5FE1792E" w14:textId="41C7495E" w:rsidR="00B346A8" w:rsidRDefault="005D351E" w:rsidP="009A40F6">
      <w:pPr>
        <w:spacing w:line="240" w:lineRule="exact"/>
        <w:ind w:left="540"/>
        <w:jc w:val="both"/>
        <w:rPr>
          <w:szCs w:val="22"/>
        </w:rPr>
      </w:pPr>
      <w:r>
        <w:rPr>
          <w:szCs w:val="22"/>
        </w:rPr>
        <w:t>The d</w:t>
      </w:r>
      <w:r w:rsidR="00B346A8" w:rsidRPr="003A2A75">
        <w:rPr>
          <w:szCs w:val="22"/>
        </w:rPr>
        <w:t xml:space="preserve">etails of collateral assets </w:t>
      </w:r>
      <w:r>
        <w:rPr>
          <w:szCs w:val="22"/>
        </w:rPr>
        <w:t>had</w:t>
      </w:r>
      <w:r w:rsidR="00B346A8" w:rsidRPr="003A2A75">
        <w:rPr>
          <w:szCs w:val="22"/>
        </w:rPr>
        <w:t xml:space="preserve"> carrying </w:t>
      </w:r>
      <w:r>
        <w:rPr>
          <w:szCs w:val="22"/>
        </w:rPr>
        <w:t>value</w:t>
      </w:r>
      <w:r w:rsidR="00B346A8" w:rsidRPr="003A2A75">
        <w:rPr>
          <w:szCs w:val="22"/>
        </w:rPr>
        <w:t xml:space="preserve"> as follows:</w:t>
      </w:r>
    </w:p>
    <w:p w14:paraId="261882DB" w14:textId="77777777" w:rsidR="009A40F6" w:rsidRPr="00C30BA6" w:rsidRDefault="009A40F6" w:rsidP="00C30BA6">
      <w:pPr>
        <w:spacing w:line="240" w:lineRule="auto"/>
        <w:rPr>
          <w:b/>
          <w:bCs/>
          <w:sz w:val="18"/>
          <w:szCs w:val="18"/>
          <w:lang w:bidi="th-TH"/>
        </w:rPr>
      </w:pPr>
    </w:p>
    <w:tbl>
      <w:tblPr>
        <w:tblW w:w="9205" w:type="dxa"/>
        <w:tblInd w:w="425" w:type="dxa"/>
        <w:tblBorders>
          <w:bottom w:val="single" w:sz="4" w:space="0" w:color="auto"/>
        </w:tblBorders>
        <w:tblLayout w:type="fixed"/>
        <w:tblLook w:val="0000" w:firstRow="0" w:lastRow="0" w:firstColumn="0" w:lastColumn="0" w:noHBand="0" w:noVBand="0"/>
      </w:tblPr>
      <w:tblGrid>
        <w:gridCol w:w="5335"/>
        <w:gridCol w:w="1774"/>
        <w:gridCol w:w="369"/>
        <w:gridCol w:w="1727"/>
      </w:tblGrid>
      <w:tr w:rsidR="00C53678" w:rsidRPr="007738B2" w14:paraId="3F984BB5" w14:textId="77777777" w:rsidTr="00C36B3B">
        <w:trPr>
          <w:cantSplit/>
          <w:trHeight w:val="313"/>
        </w:trPr>
        <w:tc>
          <w:tcPr>
            <w:tcW w:w="5335" w:type="dxa"/>
          </w:tcPr>
          <w:p w14:paraId="67132EDE" w14:textId="77777777" w:rsidR="00C53678" w:rsidRPr="007738B2" w:rsidRDefault="00C53678" w:rsidP="00E9134E">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3870" w:type="dxa"/>
            <w:gridSpan w:val="3"/>
          </w:tcPr>
          <w:p w14:paraId="65F9EA24" w14:textId="77777777" w:rsidR="00C53678" w:rsidRPr="007738B2" w:rsidRDefault="00C53678" w:rsidP="00E9134E">
            <w:pPr>
              <w:pStyle w:val="acctmergecolhdg"/>
              <w:spacing w:line="240" w:lineRule="exact"/>
              <w:ind w:left="-106" w:right="-79"/>
              <w:rPr>
                <w:szCs w:val="22"/>
              </w:rPr>
            </w:pPr>
            <w:r w:rsidRPr="007738B2">
              <w:rPr>
                <w:szCs w:val="22"/>
              </w:rPr>
              <w:t>Consolidated</w:t>
            </w:r>
          </w:p>
        </w:tc>
      </w:tr>
      <w:tr w:rsidR="00C53678" w:rsidRPr="007738B2" w14:paraId="677C3563" w14:textId="77777777" w:rsidTr="00C36B3B">
        <w:trPr>
          <w:cantSplit/>
          <w:trHeight w:val="299"/>
        </w:trPr>
        <w:tc>
          <w:tcPr>
            <w:tcW w:w="5335" w:type="dxa"/>
          </w:tcPr>
          <w:p w14:paraId="509D366B" w14:textId="74AF57C1" w:rsidR="00C53678" w:rsidRPr="007738B2" w:rsidRDefault="00C53678" w:rsidP="00E9134E">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3870" w:type="dxa"/>
            <w:gridSpan w:val="3"/>
          </w:tcPr>
          <w:p w14:paraId="3A3D94A4" w14:textId="77777777" w:rsidR="00C53678" w:rsidRPr="007738B2" w:rsidRDefault="00C53678" w:rsidP="00E9134E">
            <w:pPr>
              <w:pStyle w:val="acctmergecolhdg"/>
              <w:spacing w:line="240" w:lineRule="exact"/>
              <w:ind w:left="-106" w:right="-79"/>
              <w:rPr>
                <w:szCs w:val="22"/>
              </w:rPr>
            </w:pPr>
            <w:r w:rsidRPr="007738B2">
              <w:rPr>
                <w:szCs w:val="22"/>
              </w:rPr>
              <w:t>financial statements</w:t>
            </w:r>
          </w:p>
        </w:tc>
      </w:tr>
      <w:tr w:rsidR="00D3142C" w:rsidRPr="00C53678" w14:paraId="1E86231B" w14:textId="77777777" w:rsidTr="00C36B3B">
        <w:trPr>
          <w:cantSplit/>
          <w:trHeight w:val="313"/>
        </w:trPr>
        <w:tc>
          <w:tcPr>
            <w:tcW w:w="5335" w:type="dxa"/>
          </w:tcPr>
          <w:p w14:paraId="231900B1" w14:textId="05C685C0" w:rsidR="00D3142C" w:rsidRPr="007738B2" w:rsidRDefault="00D3142C" w:rsidP="00D3142C">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1774" w:type="dxa"/>
          </w:tcPr>
          <w:p w14:paraId="113C4518" w14:textId="2B22B4EF" w:rsidR="00D3142C" w:rsidRPr="00C53678" w:rsidRDefault="00D3142C" w:rsidP="00D3142C">
            <w:pPr>
              <w:pStyle w:val="acctmergecolhdg"/>
              <w:spacing w:line="240" w:lineRule="exact"/>
              <w:rPr>
                <w:rFonts w:cs="Angsana New"/>
                <w:b w:val="0"/>
                <w:bCs/>
                <w:szCs w:val="28"/>
                <w:lang w:val="en-US" w:bidi="th-TH"/>
              </w:rPr>
            </w:pPr>
            <w:r>
              <w:rPr>
                <w:b w:val="0"/>
                <w:bCs/>
                <w:szCs w:val="22"/>
              </w:rPr>
              <w:t>30 September</w:t>
            </w:r>
          </w:p>
        </w:tc>
        <w:tc>
          <w:tcPr>
            <w:tcW w:w="369" w:type="dxa"/>
          </w:tcPr>
          <w:p w14:paraId="50336570" w14:textId="77777777" w:rsidR="00D3142C" w:rsidRPr="007738B2" w:rsidRDefault="00D3142C" w:rsidP="00D3142C">
            <w:pPr>
              <w:pStyle w:val="acctmergecolhdg"/>
              <w:spacing w:line="240" w:lineRule="exact"/>
              <w:rPr>
                <w:b w:val="0"/>
                <w:bCs/>
                <w:szCs w:val="22"/>
              </w:rPr>
            </w:pPr>
          </w:p>
        </w:tc>
        <w:tc>
          <w:tcPr>
            <w:tcW w:w="1727" w:type="dxa"/>
          </w:tcPr>
          <w:p w14:paraId="5EC74A9C" w14:textId="20D54D01" w:rsidR="00D3142C" w:rsidRPr="007738B2" w:rsidRDefault="00D3142C" w:rsidP="00D3142C">
            <w:pPr>
              <w:pStyle w:val="acctmergecolhdg"/>
              <w:spacing w:line="240" w:lineRule="exact"/>
              <w:rPr>
                <w:b w:val="0"/>
                <w:bCs/>
                <w:szCs w:val="22"/>
              </w:rPr>
            </w:pPr>
            <w:r>
              <w:rPr>
                <w:rFonts w:cs="Angsana New"/>
                <w:b w:val="0"/>
                <w:bCs/>
                <w:szCs w:val="28"/>
                <w:lang w:val="en-US" w:bidi="th-TH"/>
              </w:rPr>
              <w:t>31 December</w:t>
            </w:r>
          </w:p>
        </w:tc>
      </w:tr>
      <w:tr w:rsidR="00C53678" w:rsidRPr="007738B2" w14:paraId="110531D1" w14:textId="77777777" w:rsidTr="00C36B3B">
        <w:trPr>
          <w:cantSplit/>
          <w:trHeight w:val="313"/>
        </w:trPr>
        <w:tc>
          <w:tcPr>
            <w:tcW w:w="5335" w:type="dxa"/>
          </w:tcPr>
          <w:p w14:paraId="5F3626EB" w14:textId="77777777" w:rsidR="00C53678" w:rsidRPr="007738B2" w:rsidRDefault="00C53678" w:rsidP="00C53678">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1774" w:type="dxa"/>
          </w:tcPr>
          <w:p w14:paraId="3B7FE8E0" w14:textId="0BECEE5B" w:rsidR="00C53678" w:rsidRPr="007738B2" w:rsidRDefault="00C53678" w:rsidP="00C53678">
            <w:pPr>
              <w:pStyle w:val="acctmergecolhdg"/>
              <w:spacing w:line="240" w:lineRule="exact"/>
              <w:rPr>
                <w:b w:val="0"/>
                <w:bCs/>
                <w:szCs w:val="22"/>
              </w:rPr>
            </w:pPr>
            <w:r w:rsidRPr="007738B2">
              <w:rPr>
                <w:b w:val="0"/>
                <w:bCs/>
                <w:szCs w:val="22"/>
              </w:rPr>
              <w:t>202</w:t>
            </w:r>
            <w:r>
              <w:rPr>
                <w:rFonts w:cs="Angsana New"/>
                <w:b w:val="0"/>
                <w:bCs/>
                <w:szCs w:val="28"/>
                <w:lang w:val="en-US" w:bidi="th-TH"/>
              </w:rPr>
              <w:t>5</w:t>
            </w:r>
          </w:p>
        </w:tc>
        <w:tc>
          <w:tcPr>
            <w:tcW w:w="369" w:type="dxa"/>
          </w:tcPr>
          <w:p w14:paraId="3515BB9B" w14:textId="77777777" w:rsidR="00C53678" w:rsidRPr="007738B2" w:rsidRDefault="00C53678" w:rsidP="00C53678">
            <w:pPr>
              <w:pStyle w:val="acctmergecolhdg"/>
              <w:spacing w:line="240" w:lineRule="exact"/>
              <w:rPr>
                <w:b w:val="0"/>
                <w:bCs/>
                <w:szCs w:val="22"/>
              </w:rPr>
            </w:pPr>
          </w:p>
        </w:tc>
        <w:tc>
          <w:tcPr>
            <w:tcW w:w="1727" w:type="dxa"/>
          </w:tcPr>
          <w:p w14:paraId="1DCB082C" w14:textId="1B80DA66" w:rsidR="00C53678" w:rsidRPr="007738B2" w:rsidRDefault="00C53678" w:rsidP="00C53678">
            <w:pPr>
              <w:pStyle w:val="acctmergecolhdg"/>
              <w:spacing w:line="240" w:lineRule="exact"/>
              <w:rPr>
                <w:b w:val="0"/>
                <w:bCs/>
                <w:szCs w:val="22"/>
              </w:rPr>
            </w:pPr>
            <w:r w:rsidRPr="007738B2">
              <w:rPr>
                <w:b w:val="0"/>
                <w:bCs/>
                <w:szCs w:val="22"/>
              </w:rPr>
              <w:t>202</w:t>
            </w:r>
            <w:r>
              <w:rPr>
                <w:b w:val="0"/>
                <w:bCs/>
                <w:szCs w:val="22"/>
              </w:rPr>
              <w:t>4</w:t>
            </w:r>
          </w:p>
        </w:tc>
      </w:tr>
      <w:tr w:rsidR="00C53678" w:rsidRPr="007738B2" w14:paraId="1A740D51" w14:textId="77777777" w:rsidTr="00C36B3B">
        <w:trPr>
          <w:cantSplit/>
          <w:trHeight w:val="299"/>
        </w:trPr>
        <w:tc>
          <w:tcPr>
            <w:tcW w:w="5335" w:type="dxa"/>
          </w:tcPr>
          <w:p w14:paraId="6F406E68" w14:textId="77777777" w:rsidR="00C53678" w:rsidRPr="007738B2" w:rsidRDefault="00C53678" w:rsidP="00C53678">
            <w:pPr>
              <w:pStyle w:val="3"/>
              <w:tabs>
                <w:tab w:val="clear" w:pos="360"/>
                <w:tab w:val="clear" w:pos="720"/>
                <w:tab w:val="left" w:pos="327"/>
              </w:tabs>
              <w:spacing w:line="240" w:lineRule="exact"/>
              <w:jc w:val="thaiDistribute"/>
              <w:rPr>
                <w:rFonts w:ascii="Times New Roman" w:hAnsi="Times New Roman" w:cs="Times New Roman"/>
                <w:b/>
                <w:bCs/>
                <w:i/>
                <w:iCs/>
                <w:lang w:val="en-US"/>
              </w:rPr>
            </w:pPr>
          </w:p>
        </w:tc>
        <w:tc>
          <w:tcPr>
            <w:tcW w:w="3870" w:type="dxa"/>
            <w:gridSpan w:val="3"/>
          </w:tcPr>
          <w:p w14:paraId="0042B706" w14:textId="66C5C61C" w:rsidR="00C53678" w:rsidRPr="00C53678" w:rsidRDefault="00C53678" w:rsidP="00C53678">
            <w:pPr>
              <w:pStyle w:val="acctmergecolhdg"/>
              <w:spacing w:line="240" w:lineRule="exact"/>
              <w:rPr>
                <w:b w:val="0"/>
                <w:bCs/>
                <w:szCs w:val="22"/>
              </w:rPr>
            </w:pPr>
            <w:r w:rsidRPr="00C53678">
              <w:rPr>
                <w:b w:val="0"/>
                <w:bCs/>
                <w:i/>
                <w:iCs/>
                <w:lang w:val="en-US"/>
              </w:rPr>
              <w:t>(in million Baht)</w:t>
            </w:r>
          </w:p>
        </w:tc>
      </w:tr>
      <w:tr w:rsidR="00C53678" w:rsidRPr="007738B2" w14:paraId="11953BAD" w14:textId="77777777" w:rsidTr="00C36B3B">
        <w:trPr>
          <w:cantSplit/>
          <w:trHeight w:val="313"/>
        </w:trPr>
        <w:tc>
          <w:tcPr>
            <w:tcW w:w="5335" w:type="dxa"/>
          </w:tcPr>
          <w:p w14:paraId="579829D8" w14:textId="77777777" w:rsidR="00C53678" w:rsidRPr="007738B2" w:rsidRDefault="00C53678" w:rsidP="0014751B">
            <w:pPr>
              <w:pStyle w:val="3"/>
              <w:tabs>
                <w:tab w:val="clear" w:pos="360"/>
                <w:tab w:val="clear" w:pos="720"/>
                <w:tab w:val="left" w:pos="327"/>
              </w:tabs>
              <w:spacing w:line="240" w:lineRule="exact"/>
              <w:rPr>
                <w:rFonts w:ascii="Times New Roman" w:hAnsi="Times New Roman" w:cs="Times New Roman"/>
                <w:cs/>
                <w:lang w:val="en-US"/>
              </w:rPr>
            </w:pPr>
            <w:r w:rsidRPr="007738B2">
              <w:rPr>
                <w:rFonts w:ascii="Times New Roman" w:hAnsi="Times New Roman" w:cs="Times New Roman"/>
                <w:lang w:val="en-US"/>
              </w:rPr>
              <w:t>Investment properties</w:t>
            </w:r>
          </w:p>
        </w:tc>
        <w:tc>
          <w:tcPr>
            <w:tcW w:w="1774" w:type="dxa"/>
            <w:tcBorders>
              <w:bottom w:val="nil"/>
            </w:tcBorders>
            <w:vAlign w:val="center"/>
          </w:tcPr>
          <w:p w14:paraId="038A3118" w14:textId="62199590" w:rsidR="00C53678" w:rsidRPr="00A21ACD" w:rsidRDefault="00A21ACD" w:rsidP="00C36B3B">
            <w:pPr>
              <w:tabs>
                <w:tab w:val="decimal" w:pos="1330"/>
              </w:tabs>
              <w:spacing w:line="240" w:lineRule="exact"/>
              <w:rPr>
                <w:rFonts w:cs="Angsana New"/>
                <w:szCs w:val="28"/>
                <w:lang w:val="en-US" w:bidi="th-TH"/>
              </w:rPr>
            </w:pPr>
            <w:r>
              <w:rPr>
                <w:rFonts w:cs="Angsana New"/>
                <w:szCs w:val="28"/>
                <w:lang w:val="en-US" w:bidi="th-TH"/>
              </w:rPr>
              <w:t>6,221</w:t>
            </w:r>
          </w:p>
        </w:tc>
        <w:tc>
          <w:tcPr>
            <w:tcW w:w="369" w:type="dxa"/>
            <w:tcBorders>
              <w:bottom w:val="nil"/>
            </w:tcBorders>
            <w:vAlign w:val="center"/>
          </w:tcPr>
          <w:p w14:paraId="678A0F3A" w14:textId="77777777" w:rsidR="00C53678" w:rsidRPr="007738B2" w:rsidRDefault="00C53678" w:rsidP="00A058B3">
            <w:pPr>
              <w:tabs>
                <w:tab w:val="decimal" w:pos="899"/>
              </w:tabs>
              <w:spacing w:line="240" w:lineRule="exact"/>
              <w:rPr>
                <w:szCs w:val="22"/>
              </w:rPr>
            </w:pPr>
          </w:p>
        </w:tc>
        <w:tc>
          <w:tcPr>
            <w:tcW w:w="1727" w:type="dxa"/>
            <w:tcBorders>
              <w:bottom w:val="nil"/>
            </w:tcBorders>
            <w:vAlign w:val="center"/>
          </w:tcPr>
          <w:p w14:paraId="3677160A" w14:textId="6C44BD3D" w:rsidR="00C53678" w:rsidRPr="007738B2" w:rsidRDefault="003A2A75" w:rsidP="00C36B3B">
            <w:pPr>
              <w:tabs>
                <w:tab w:val="decimal" w:pos="1260"/>
              </w:tabs>
              <w:spacing w:line="240" w:lineRule="exact"/>
              <w:rPr>
                <w:szCs w:val="22"/>
              </w:rPr>
            </w:pPr>
            <w:r w:rsidRPr="003A2A75">
              <w:rPr>
                <w:szCs w:val="22"/>
              </w:rPr>
              <w:t>6,199</w:t>
            </w:r>
          </w:p>
        </w:tc>
      </w:tr>
      <w:tr w:rsidR="00C53678" w:rsidRPr="007738B2" w14:paraId="11E5D5BD" w14:textId="77777777" w:rsidTr="00C36B3B">
        <w:trPr>
          <w:cantSplit/>
          <w:trHeight w:val="313"/>
        </w:trPr>
        <w:tc>
          <w:tcPr>
            <w:tcW w:w="5335" w:type="dxa"/>
            <w:tcBorders>
              <w:bottom w:val="nil"/>
            </w:tcBorders>
          </w:tcPr>
          <w:p w14:paraId="251F1E9C" w14:textId="77777777" w:rsidR="00C53678" w:rsidRPr="007738B2" w:rsidRDefault="00C53678" w:rsidP="0014751B">
            <w:pPr>
              <w:pStyle w:val="3"/>
              <w:tabs>
                <w:tab w:val="clear" w:pos="360"/>
                <w:tab w:val="clear" w:pos="720"/>
                <w:tab w:val="left" w:pos="327"/>
              </w:tabs>
              <w:spacing w:line="240" w:lineRule="exact"/>
              <w:rPr>
                <w:rFonts w:ascii="Times New Roman" w:hAnsi="Times New Roman" w:cs="Times New Roman"/>
                <w:lang w:val="en-US"/>
              </w:rPr>
            </w:pPr>
            <w:r w:rsidRPr="007738B2">
              <w:rPr>
                <w:rFonts w:ascii="Times New Roman" w:hAnsi="Times New Roman" w:cs="Times New Roman"/>
                <w:lang w:val="en-US"/>
              </w:rPr>
              <w:t>Property, plant and equipment</w:t>
            </w:r>
          </w:p>
        </w:tc>
        <w:tc>
          <w:tcPr>
            <w:tcW w:w="1774" w:type="dxa"/>
            <w:tcBorders>
              <w:top w:val="nil"/>
              <w:bottom w:val="nil"/>
            </w:tcBorders>
            <w:vAlign w:val="center"/>
          </w:tcPr>
          <w:p w14:paraId="35E61A71" w14:textId="22E3B34D" w:rsidR="00C53678" w:rsidRPr="007738B2" w:rsidRDefault="00A21ACD" w:rsidP="00C36B3B">
            <w:pPr>
              <w:tabs>
                <w:tab w:val="decimal" w:pos="1330"/>
              </w:tabs>
              <w:spacing w:line="240" w:lineRule="exact"/>
              <w:rPr>
                <w:szCs w:val="22"/>
              </w:rPr>
            </w:pPr>
            <w:r>
              <w:rPr>
                <w:szCs w:val="22"/>
              </w:rPr>
              <w:t>328</w:t>
            </w:r>
          </w:p>
        </w:tc>
        <w:tc>
          <w:tcPr>
            <w:tcW w:w="369" w:type="dxa"/>
            <w:tcBorders>
              <w:top w:val="nil"/>
              <w:bottom w:val="nil"/>
            </w:tcBorders>
            <w:vAlign w:val="center"/>
          </w:tcPr>
          <w:p w14:paraId="57913DBC" w14:textId="77777777" w:rsidR="00C53678" w:rsidRPr="007738B2" w:rsidRDefault="00C53678" w:rsidP="00A058B3">
            <w:pPr>
              <w:tabs>
                <w:tab w:val="decimal" w:pos="899"/>
              </w:tabs>
              <w:spacing w:line="240" w:lineRule="exact"/>
              <w:rPr>
                <w:szCs w:val="22"/>
              </w:rPr>
            </w:pPr>
          </w:p>
        </w:tc>
        <w:tc>
          <w:tcPr>
            <w:tcW w:w="1727" w:type="dxa"/>
            <w:tcBorders>
              <w:top w:val="nil"/>
              <w:bottom w:val="nil"/>
            </w:tcBorders>
            <w:vAlign w:val="center"/>
          </w:tcPr>
          <w:p w14:paraId="79FA4995" w14:textId="77777777" w:rsidR="00C53678" w:rsidRPr="007738B2" w:rsidRDefault="00C53678" w:rsidP="00C36B3B">
            <w:pPr>
              <w:tabs>
                <w:tab w:val="decimal" w:pos="1260"/>
              </w:tabs>
              <w:spacing w:line="240" w:lineRule="exact"/>
              <w:rPr>
                <w:szCs w:val="22"/>
              </w:rPr>
            </w:pPr>
            <w:r w:rsidRPr="007738B2">
              <w:rPr>
                <w:szCs w:val="22"/>
              </w:rPr>
              <w:t>328</w:t>
            </w:r>
          </w:p>
        </w:tc>
      </w:tr>
      <w:tr w:rsidR="00C53678" w:rsidRPr="007738B2" w14:paraId="475CB086" w14:textId="77777777" w:rsidTr="00C36B3B">
        <w:trPr>
          <w:cantSplit/>
          <w:trHeight w:val="299"/>
        </w:trPr>
        <w:tc>
          <w:tcPr>
            <w:tcW w:w="5335" w:type="dxa"/>
            <w:tcBorders>
              <w:bottom w:val="nil"/>
            </w:tcBorders>
          </w:tcPr>
          <w:p w14:paraId="2E0D904A" w14:textId="2B71D8D5" w:rsidR="00C53678" w:rsidRPr="00C53678" w:rsidRDefault="00C53678" w:rsidP="0014751B">
            <w:pPr>
              <w:pStyle w:val="3"/>
              <w:tabs>
                <w:tab w:val="clear" w:pos="360"/>
                <w:tab w:val="clear" w:pos="720"/>
                <w:tab w:val="left" w:pos="327"/>
              </w:tabs>
              <w:spacing w:line="240" w:lineRule="exact"/>
              <w:rPr>
                <w:rFonts w:ascii="Times New Roman" w:hAnsi="Times New Roman" w:cs="Times New Roman"/>
                <w:lang w:val="en-US"/>
              </w:rPr>
            </w:pPr>
            <w:r w:rsidRPr="00C53678">
              <w:rPr>
                <w:rFonts w:ascii="Times New Roman" w:hAnsi="Times New Roman" w:cs="Times New Roman"/>
                <w:lang w:val="en-US"/>
              </w:rPr>
              <w:t>Cash at banks</w:t>
            </w:r>
            <w:r w:rsidRPr="008857C9">
              <w:rPr>
                <w:sz w:val="18"/>
                <w:szCs w:val="18"/>
              </w:rPr>
              <w:t xml:space="preserve"> </w:t>
            </w:r>
          </w:p>
        </w:tc>
        <w:tc>
          <w:tcPr>
            <w:tcW w:w="1774" w:type="dxa"/>
            <w:tcBorders>
              <w:top w:val="nil"/>
              <w:bottom w:val="single" w:sz="4" w:space="0" w:color="auto"/>
            </w:tcBorders>
            <w:vAlign w:val="center"/>
          </w:tcPr>
          <w:p w14:paraId="59653E3F" w14:textId="146253D0" w:rsidR="00C53678" w:rsidRPr="007738B2" w:rsidRDefault="00A21ACD" w:rsidP="00C36B3B">
            <w:pPr>
              <w:tabs>
                <w:tab w:val="decimal" w:pos="1330"/>
              </w:tabs>
              <w:spacing w:line="240" w:lineRule="exact"/>
              <w:rPr>
                <w:szCs w:val="22"/>
              </w:rPr>
            </w:pPr>
            <w:r>
              <w:rPr>
                <w:szCs w:val="22"/>
              </w:rPr>
              <w:t>1</w:t>
            </w:r>
          </w:p>
        </w:tc>
        <w:tc>
          <w:tcPr>
            <w:tcW w:w="369" w:type="dxa"/>
            <w:tcBorders>
              <w:top w:val="nil"/>
              <w:bottom w:val="nil"/>
            </w:tcBorders>
            <w:vAlign w:val="center"/>
          </w:tcPr>
          <w:p w14:paraId="1C11EF26" w14:textId="77777777" w:rsidR="00C53678" w:rsidRPr="007738B2" w:rsidRDefault="00C53678" w:rsidP="00A058B3">
            <w:pPr>
              <w:tabs>
                <w:tab w:val="decimal" w:pos="899"/>
              </w:tabs>
              <w:spacing w:line="240" w:lineRule="exact"/>
              <w:rPr>
                <w:szCs w:val="22"/>
              </w:rPr>
            </w:pPr>
          </w:p>
        </w:tc>
        <w:tc>
          <w:tcPr>
            <w:tcW w:w="1727" w:type="dxa"/>
            <w:tcBorders>
              <w:top w:val="nil"/>
              <w:bottom w:val="single" w:sz="4" w:space="0" w:color="auto"/>
            </w:tcBorders>
            <w:vAlign w:val="center"/>
          </w:tcPr>
          <w:p w14:paraId="77104CBC" w14:textId="63AF91D8" w:rsidR="00C53678" w:rsidRPr="007738B2" w:rsidRDefault="00C53678" w:rsidP="00C36B3B">
            <w:pPr>
              <w:tabs>
                <w:tab w:val="decimal" w:pos="1260"/>
              </w:tabs>
              <w:spacing w:line="240" w:lineRule="exact"/>
              <w:rPr>
                <w:szCs w:val="22"/>
              </w:rPr>
            </w:pPr>
            <w:r>
              <w:rPr>
                <w:szCs w:val="22"/>
              </w:rPr>
              <w:t>1</w:t>
            </w:r>
          </w:p>
        </w:tc>
      </w:tr>
      <w:tr w:rsidR="00C53678" w:rsidRPr="007738B2" w14:paraId="7AFAE08D" w14:textId="77777777" w:rsidTr="00C36B3B">
        <w:trPr>
          <w:cantSplit/>
          <w:trHeight w:val="313"/>
        </w:trPr>
        <w:tc>
          <w:tcPr>
            <w:tcW w:w="5335" w:type="dxa"/>
            <w:tcBorders>
              <w:bottom w:val="nil"/>
            </w:tcBorders>
          </w:tcPr>
          <w:p w14:paraId="394569D6" w14:textId="77777777" w:rsidR="00C53678" w:rsidRPr="007738B2" w:rsidRDefault="00C53678" w:rsidP="0014751B">
            <w:pPr>
              <w:pStyle w:val="3"/>
              <w:tabs>
                <w:tab w:val="clear" w:pos="360"/>
                <w:tab w:val="clear" w:pos="720"/>
                <w:tab w:val="left" w:pos="327"/>
              </w:tabs>
              <w:spacing w:line="240" w:lineRule="exact"/>
              <w:rPr>
                <w:rFonts w:ascii="Times New Roman" w:hAnsi="Times New Roman" w:cs="Times New Roman"/>
                <w:b/>
                <w:bCs/>
                <w:lang w:val="en-US"/>
              </w:rPr>
            </w:pPr>
            <w:r w:rsidRPr="007738B2">
              <w:rPr>
                <w:rFonts w:ascii="Times New Roman" w:hAnsi="Times New Roman" w:cs="Times New Roman"/>
                <w:b/>
                <w:bCs/>
                <w:lang w:val="en-US"/>
              </w:rPr>
              <w:t xml:space="preserve">Total </w:t>
            </w:r>
          </w:p>
        </w:tc>
        <w:tc>
          <w:tcPr>
            <w:tcW w:w="1774" w:type="dxa"/>
            <w:tcBorders>
              <w:top w:val="single" w:sz="4" w:space="0" w:color="auto"/>
              <w:bottom w:val="double" w:sz="4" w:space="0" w:color="auto"/>
            </w:tcBorders>
            <w:vAlign w:val="center"/>
          </w:tcPr>
          <w:p w14:paraId="36F9F6BB" w14:textId="19A7725F" w:rsidR="00C53678" w:rsidRPr="007738B2" w:rsidRDefault="00A21ACD" w:rsidP="00C36B3B">
            <w:pPr>
              <w:tabs>
                <w:tab w:val="decimal" w:pos="1330"/>
              </w:tabs>
              <w:spacing w:line="240" w:lineRule="exact"/>
              <w:rPr>
                <w:b/>
                <w:bCs/>
                <w:szCs w:val="22"/>
              </w:rPr>
            </w:pPr>
            <w:r>
              <w:rPr>
                <w:b/>
                <w:bCs/>
                <w:szCs w:val="22"/>
              </w:rPr>
              <w:t>6,550</w:t>
            </w:r>
          </w:p>
        </w:tc>
        <w:tc>
          <w:tcPr>
            <w:tcW w:w="369" w:type="dxa"/>
            <w:tcBorders>
              <w:top w:val="nil"/>
              <w:bottom w:val="nil"/>
            </w:tcBorders>
            <w:vAlign w:val="center"/>
          </w:tcPr>
          <w:p w14:paraId="2E7B426B" w14:textId="77777777" w:rsidR="00C53678" w:rsidRPr="007738B2" w:rsidRDefault="00C53678" w:rsidP="00A058B3">
            <w:pPr>
              <w:tabs>
                <w:tab w:val="decimal" w:pos="899"/>
              </w:tabs>
              <w:spacing w:line="240" w:lineRule="exact"/>
              <w:rPr>
                <w:b/>
                <w:bCs/>
                <w:szCs w:val="22"/>
              </w:rPr>
            </w:pPr>
          </w:p>
        </w:tc>
        <w:tc>
          <w:tcPr>
            <w:tcW w:w="1727" w:type="dxa"/>
            <w:tcBorders>
              <w:top w:val="single" w:sz="4" w:space="0" w:color="auto"/>
              <w:bottom w:val="double" w:sz="4" w:space="0" w:color="auto"/>
            </w:tcBorders>
            <w:vAlign w:val="center"/>
          </w:tcPr>
          <w:p w14:paraId="49AFDE95" w14:textId="4D11ACA1" w:rsidR="00C53678" w:rsidRPr="007738B2" w:rsidRDefault="003A2A75" w:rsidP="00C36B3B">
            <w:pPr>
              <w:tabs>
                <w:tab w:val="decimal" w:pos="1260"/>
              </w:tabs>
              <w:spacing w:line="240" w:lineRule="exact"/>
              <w:rPr>
                <w:b/>
                <w:bCs/>
                <w:szCs w:val="22"/>
              </w:rPr>
            </w:pPr>
            <w:r w:rsidRPr="003A2A75">
              <w:rPr>
                <w:b/>
                <w:bCs/>
                <w:szCs w:val="22"/>
              </w:rPr>
              <w:t>6,528</w:t>
            </w:r>
          </w:p>
        </w:tc>
      </w:tr>
    </w:tbl>
    <w:p w14:paraId="2FEE972E" w14:textId="77777777" w:rsidR="001C080E" w:rsidRDefault="001C080E" w:rsidP="00850C43">
      <w:pPr>
        <w:spacing w:line="240" w:lineRule="exact"/>
        <w:ind w:left="540"/>
        <w:jc w:val="both"/>
        <w:rPr>
          <w:szCs w:val="22"/>
        </w:rPr>
      </w:pPr>
    </w:p>
    <w:p w14:paraId="06947CE6" w14:textId="0D74E3F1" w:rsidR="007B6F20" w:rsidRDefault="00E64470" w:rsidP="00850C43">
      <w:pPr>
        <w:spacing w:line="240" w:lineRule="exact"/>
        <w:ind w:left="540"/>
        <w:jc w:val="both"/>
        <w:rPr>
          <w:szCs w:val="22"/>
        </w:rPr>
      </w:pPr>
      <w:r w:rsidRPr="00644691">
        <w:rPr>
          <w:szCs w:val="22"/>
        </w:rPr>
        <w:t xml:space="preserve">As </w:t>
      </w:r>
      <w:proofErr w:type="gramStart"/>
      <w:r w:rsidRPr="00644691">
        <w:rPr>
          <w:szCs w:val="22"/>
        </w:rPr>
        <w:t>at</w:t>
      </w:r>
      <w:proofErr w:type="gramEnd"/>
      <w:r w:rsidRPr="00644691">
        <w:rPr>
          <w:szCs w:val="22"/>
        </w:rPr>
        <w:t xml:space="preserve"> </w:t>
      </w:r>
      <w:r w:rsidR="00B1233B" w:rsidRPr="00644691">
        <w:rPr>
          <w:szCs w:val="22"/>
        </w:rPr>
        <w:t xml:space="preserve">30 </w:t>
      </w:r>
      <w:r w:rsidR="009B3477">
        <w:rPr>
          <w:szCs w:val="22"/>
        </w:rPr>
        <w:t>September</w:t>
      </w:r>
      <w:r w:rsidR="00564639" w:rsidRPr="00644691">
        <w:rPr>
          <w:szCs w:val="22"/>
        </w:rPr>
        <w:t xml:space="preserve"> 2025</w:t>
      </w:r>
      <w:r w:rsidRPr="00644691">
        <w:rPr>
          <w:szCs w:val="22"/>
        </w:rPr>
        <w:t>,</w:t>
      </w:r>
      <w:r w:rsidR="00514453" w:rsidRPr="00644691">
        <w:rPr>
          <w:szCs w:val="22"/>
        </w:rPr>
        <w:t xml:space="preserve"> t</w:t>
      </w:r>
      <w:r w:rsidR="00B618BF" w:rsidRPr="00644691">
        <w:rPr>
          <w:szCs w:val="22"/>
        </w:rPr>
        <w:t>he Group had unutilised credit facilities totalling Baht</w:t>
      </w:r>
      <w:r w:rsidR="00891A71" w:rsidRPr="00644691">
        <w:rPr>
          <w:szCs w:val="22"/>
        </w:rPr>
        <w:t xml:space="preserve"> </w:t>
      </w:r>
      <w:r w:rsidR="00A21ACD">
        <w:rPr>
          <w:rFonts w:cs="Angsana New"/>
          <w:szCs w:val="22"/>
          <w:lang w:val="en-US" w:bidi="th-TH"/>
        </w:rPr>
        <w:t>440</w:t>
      </w:r>
      <w:r w:rsidR="008C0698" w:rsidRPr="00644691">
        <w:rPr>
          <w:rFonts w:cs="Angsana New"/>
          <w:szCs w:val="22"/>
          <w:lang w:val="en-US" w:bidi="th-TH"/>
        </w:rPr>
        <w:t xml:space="preserve"> </w:t>
      </w:r>
      <w:r w:rsidR="00B618BF" w:rsidRPr="00644691">
        <w:rPr>
          <w:szCs w:val="22"/>
        </w:rPr>
        <w:t>million (</w:t>
      </w:r>
      <w:r w:rsidR="00B618BF" w:rsidRPr="00644691">
        <w:rPr>
          <w:i/>
          <w:iCs/>
          <w:szCs w:val="22"/>
        </w:rPr>
        <w:t>31 December 202</w:t>
      </w:r>
      <w:r w:rsidR="00A22106" w:rsidRPr="00644691">
        <w:rPr>
          <w:i/>
          <w:iCs/>
          <w:szCs w:val="22"/>
        </w:rPr>
        <w:t>4</w:t>
      </w:r>
      <w:r w:rsidR="00B618BF" w:rsidRPr="00644691">
        <w:rPr>
          <w:i/>
          <w:iCs/>
          <w:szCs w:val="22"/>
        </w:rPr>
        <w:t xml:space="preserve">: Baht </w:t>
      </w:r>
      <w:r w:rsidR="00A22106" w:rsidRPr="00644691">
        <w:rPr>
          <w:i/>
          <w:iCs/>
          <w:szCs w:val="22"/>
        </w:rPr>
        <w:t>440</w:t>
      </w:r>
      <w:r w:rsidR="007A43A9" w:rsidRPr="00644691">
        <w:rPr>
          <w:i/>
          <w:iCs/>
          <w:szCs w:val="22"/>
        </w:rPr>
        <w:t xml:space="preserve"> million</w:t>
      </w:r>
      <w:r w:rsidR="00B618BF" w:rsidRPr="00644691">
        <w:rPr>
          <w:szCs w:val="22"/>
        </w:rPr>
        <w:t>)</w:t>
      </w:r>
      <w:r w:rsidR="007A43A9" w:rsidRPr="00644691">
        <w:rPr>
          <w:szCs w:val="22"/>
        </w:rPr>
        <w:t>.</w:t>
      </w:r>
    </w:p>
    <w:p w14:paraId="467824D8" w14:textId="77777777" w:rsidR="00CE44AF" w:rsidRPr="00644691" w:rsidRDefault="00CE44AF" w:rsidP="00850C43">
      <w:pPr>
        <w:spacing w:line="240" w:lineRule="exact"/>
        <w:ind w:left="540"/>
        <w:jc w:val="both"/>
        <w:rPr>
          <w:szCs w:val="22"/>
        </w:rPr>
      </w:pPr>
    </w:p>
    <w:p w14:paraId="3CB68183" w14:textId="37B3A5C3" w:rsidR="008370F1" w:rsidRPr="00644691" w:rsidRDefault="008370F1" w:rsidP="00EF12FF">
      <w:pPr>
        <w:pStyle w:val="index"/>
        <w:numPr>
          <w:ilvl w:val="0"/>
          <w:numId w:val="9"/>
        </w:numPr>
        <w:spacing w:after="0" w:line="240" w:lineRule="atLeast"/>
        <w:ind w:left="540" w:hanging="540"/>
        <w:rPr>
          <w:b/>
          <w:bCs/>
          <w:szCs w:val="22"/>
          <w:cs/>
          <w:lang w:bidi="th-TH"/>
        </w:rPr>
      </w:pPr>
      <w:r w:rsidRPr="00644691">
        <w:rPr>
          <w:b/>
          <w:bCs/>
          <w:szCs w:val="22"/>
        </w:rPr>
        <w:t>Segment information and disaggregation of revenue</w:t>
      </w:r>
    </w:p>
    <w:p w14:paraId="409346F9" w14:textId="77777777" w:rsidR="008370F1" w:rsidRPr="00644691" w:rsidRDefault="008370F1" w:rsidP="008370F1">
      <w:pPr>
        <w:spacing w:line="240" w:lineRule="atLeast"/>
        <w:ind w:left="540"/>
        <w:jc w:val="thaiDistribute"/>
        <w:rPr>
          <w:szCs w:val="22"/>
          <w:lang w:bidi="th-TH"/>
        </w:rPr>
      </w:pPr>
    </w:p>
    <w:p w14:paraId="6D1683C3" w14:textId="1A48FDE9" w:rsidR="008370F1" w:rsidRPr="00C21D11" w:rsidRDefault="008370F1" w:rsidP="00C21D11">
      <w:pPr>
        <w:spacing w:line="240" w:lineRule="atLeast"/>
        <w:ind w:left="540"/>
        <w:jc w:val="thaiDistribute"/>
        <w:rPr>
          <w:b/>
          <w:bCs/>
          <w:szCs w:val="22"/>
        </w:rPr>
      </w:pPr>
      <w:r w:rsidRPr="00644691">
        <w:rPr>
          <w:szCs w:val="22"/>
          <w:lang w:val="en-AU"/>
        </w:rPr>
        <w:t xml:space="preserve">The </w:t>
      </w:r>
      <w:r w:rsidRPr="00644691">
        <w:rPr>
          <w:szCs w:val="22"/>
          <w:lang w:bidi="th-TH"/>
        </w:rPr>
        <w:t>Group’s</w:t>
      </w:r>
      <w:r w:rsidRPr="00644691">
        <w:rPr>
          <w:szCs w:val="22"/>
          <w:cs/>
          <w:lang w:val="en-AU" w:bidi="th-TH"/>
        </w:rPr>
        <w:t xml:space="preserve"> </w:t>
      </w:r>
      <w:r w:rsidRPr="00644691">
        <w:rPr>
          <w:szCs w:val="22"/>
          <w:lang w:val="en-AU"/>
        </w:rPr>
        <w:t>operations</w:t>
      </w:r>
      <w:r w:rsidRPr="00C21D11">
        <w:rPr>
          <w:szCs w:val="22"/>
          <w:lang w:val="en-AU"/>
        </w:rPr>
        <w:t xml:space="preserve"> and main revenue streams are described in the last annual financial statements</w:t>
      </w:r>
      <w:r w:rsidR="004D0C5B">
        <w:rPr>
          <w:szCs w:val="22"/>
          <w:lang w:val="en-AU"/>
        </w:rPr>
        <w:t xml:space="preserve">. </w:t>
      </w:r>
      <w:r w:rsidRPr="00C21D11">
        <w:rPr>
          <w:szCs w:val="22"/>
          <w:lang w:val="en-AU"/>
        </w:rPr>
        <w:t>The Group’s main revenue is derived from contracts with customers.</w:t>
      </w:r>
    </w:p>
    <w:p w14:paraId="13C9D0B8" w14:textId="77777777" w:rsidR="008370F1" w:rsidRPr="007B6F20" w:rsidRDefault="008370F1" w:rsidP="00C21D11">
      <w:pPr>
        <w:spacing w:line="240" w:lineRule="atLeast"/>
        <w:ind w:left="540"/>
        <w:jc w:val="thaiDistribute"/>
        <w:rPr>
          <w:sz w:val="14"/>
          <w:szCs w:val="14"/>
          <w:lang w:bidi="th-TH"/>
        </w:rPr>
      </w:pPr>
    </w:p>
    <w:p w14:paraId="4058E681" w14:textId="0AF74BA2" w:rsidR="008370F1" w:rsidRPr="00C21D11" w:rsidRDefault="008370F1" w:rsidP="00C21D11">
      <w:pPr>
        <w:ind w:left="540"/>
        <w:jc w:val="thaiDistribute"/>
        <w:rPr>
          <w:i/>
          <w:iCs/>
          <w:szCs w:val="22"/>
        </w:rPr>
      </w:pPr>
      <w:r w:rsidRPr="00C21D11">
        <w:rPr>
          <w:i/>
          <w:iCs/>
          <w:szCs w:val="22"/>
        </w:rPr>
        <w:t>Geographical segments</w:t>
      </w:r>
    </w:p>
    <w:p w14:paraId="2D8FBD87" w14:textId="77777777" w:rsidR="008370F1" w:rsidRPr="007B6F20" w:rsidRDefault="008370F1" w:rsidP="00C21D11">
      <w:pPr>
        <w:ind w:left="540"/>
        <w:jc w:val="thaiDistribute"/>
        <w:rPr>
          <w:sz w:val="14"/>
          <w:szCs w:val="14"/>
        </w:rPr>
      </w:pPr>
    </w:p>
    <w:p w14:paraId="7E66B5A3" w14:textId="4085C085" w:rsidR="008370F1" w:rsidRPr="00C21D11" w:rsidRDefault="008370F1" w:rsidP="00C21D11">
      <w:pPr>
        <w:spacing w:line="240" w:lineRule="atLeast"/>
        <w:ind w:left="540"/>
        <w:jc w:val="thaiDistribute"/>
        <w:rPr>
          <w:szCs w:val="22"/>
        </w:rPr>
      </w:pPr>
      <w:r w:rsidRPr="00C21D11">
        <w:rPr>
          <w:szCs w:val="22"/>
        </w:rPr>
        <w:t xml:space="preserve">The </w:t>
      </w:r>
      <w:r w:rsidR="00A22106">
        <w:rPr>
          <w:szCs w:val="22"/>
        </w:rPr>
        <w:t>Company</w:t>
      </w:r>
      <w:r w:rsidRPr="00C21D11">
        <w:rPr>
          <w:szCs w:val="22"/>
        </w:rPr>
        <w:t xml:space="preserve"> operates real estate for sale business and real estate for rental and service business principally in Thailand.</w:t>
      </w:r>
    </w:p>
    <w:p w14:paraId="1BA340E3" w14:textId="77777777" w:rsidR="00CC4B74" w:rsidRDefault="00CC4B74" w:rsidP="00C21D11">
      <w:pPr>
        <w:spacing w:line="240" w:lineRule="atLeast"/>
        <w:ind w:left="540"/>
        <w:jc w:val="thaiDistribute"/>
        <w:rPr>
          <w:szCs w:val="22"/>
          <w:lang w:bidi="th-TH"/>
        </w:rPr>
      </w:pPr>
    </w:p>
    <w:p w14:paraId="220BFD59" w14:textId="47A5FFC4" w:rsidR="008370F1" w:rsidRPr="00C21D11" w:rsidRDefault="008370F1" w:rsidP="00C21D11">
      <w:pPr>
        <w:ind w:left="540"/>
        <w:jc w:val="thaiDistribute"/>
        <w:rPr>
          <w:rFonts w:cstheme="minorBidi"/>
          <w:i/>
          <w:iCs/>
          <w:szCs w:val="22"/>
          <w:cs/>
          <w:lang w:bidi="th-TH"/>
        </w:rPr>
      </w:pPr>
      <w:r w:rsidRPr="00C21D11">
        <w:rPr>
          <w:i/>
          <w:iCs/>
          <w:szCs w:val="22"/>
        </w:rPr>
        <w:t>Business segments</w:t>
      </w:r>
      <w:r w:rsidR="008C7A7C" w:rsidRPr="00C21D11">
        <w:rPr>
          <w:i/>
          <w:iCs/>
          <w:szCs w:val="22"/>
        </w:rPr>
        <w:t xml:space="preserve"> </w:t>
      </w:r>
    </w:p>
    <w:p w14:paraId="41030AB6" w14:textId="77777777" w:rsidR="008370F1" w:rsidRPr="007B6F20" w:rsidRDefault="008370F1" w:rsidP="00C21D11">
      <w:pPr>
        <w:spacing w:line="240" w:lineRule="atLeast"/>
        <w:ind w:left="540"/>
        <w:jc w:val="thaiDistribute"/>
        <w:rPr>
          <w:sz w:val="20"/>
          <w:lang w:bidi="th-TH"/>
        </w:rPr>
      </w:pPr>
    </w:p>
    <w:p w14:paraId="7C358F47" w14:textId="110C4804" w:rsidR="00A22106" w:rsidRDefault="00A22106" w:rsidP="00C21D11">
      <w:pPr>
        <w:spacing w:line="240" w:lineRule="atLeast"/>
        <w:ind w:left="540"/>
        <w:jc w:val="thaiDistribute"/>
        <w:rPr>
          <w:szCs w:val="22"/>
        </w:rPr>
      </w:pPr>
      <w:r>
        <w:rPr>
          <w:szCs w:val="22"/>
        </w:rPr>
        <w:t xml:space="preserve">Management determined that the Group has </w:t>
      </w:r>
      <w:r w:rsidR="004149A1">
        <w:rPr>
          <w:szCs w:val="22"/>
        </w:rPr>
        <w:t>2</w:t>
      </w:r>
      <w:r>
        <w:rPr>
          <w:szCs w:val="22"/>
        </w:rPr>
        <w:t xml:space="preserve"> reportable segments which are the Group’s strategic divisions for different products and services.</w:t>
      </w:r>
    </w:p>
    <w:p w14:paraId="342BC286" w14:textId="77777777" w:rsidR="00A22106" w:rsidRDefault="00A22106" w:rsidP="00C21D11">
      <w:pPr>
        <w:spacing w:line="240" w:lineRule="atLeast"/>
        <w:ind w:left="540"/>
        <w:jc w:val="thaiDistribute"/>
        <w:rPr>
          <w:szCs w:val="22"/>
        </w:rPr>
      </w:pPr>
    </w:p>
    <w:p w14:paraId="63F8C6D5" w14:textId="2B5D816C" w:rsidR="00AD7C29" w:rsidRPr="00C21D11" w:rsidRDefault="00AD7C29" w:rsidP="00C21D11">
      <w:pPr>
        <w:spacing w:line="240" w:lineRule="atLeast"/>
        <w:ind w:left="540"/>
        <w:jc w:val="thaiDistribute"/>
        <w:rPr>
          <w:szCs w:val="22"/>
        </w:rPr>
      </w:pPr>
      <w:r w:rsidRPr="00C21D11">
        <w:rPr>
          <w:szCs w:val="22"/>
        </w:rPr>
        <w:t xml:space="preserve">The Company and its subsidiaries have </w:t>
      </w:r>
      <w:r w:rsidR="00A22106">
        <w:rPr>
          <w:szCs w:val="22"/>
        </w:rPr>
        <w:t>2</w:t>
      </w:r>
      <w:r w:rsidRPr="00C21D11">
        <w:rPr>
          <w:szCs w:val="22"/>
        </w:rPr>
        <w:t xml:space="preserve"> reportable segments, which are real estate for sale business, consisting of land and house projects</w:t>
      </w:r>
      <w:r w:rsidR="002E3D2A">
        <w:rPr>
          <w:szCs w:val="22"/>
        </w:rPr>
        <w:t xml:space="preserve"> </w:t>
      </w:r>
      <w:r w:rsidRPr="00C21D11">
        <w:rPr>
          <w:szCs w:val="22"/>
        </w:rPr>
        <w:t>and</w:t>
      </w:r>
      <w:r w:rsidR="00A22106">
        <w:rPr>
          <w:szCs w:val="22"/>
        </w:rPr>
        <w:t xml:space="preserve"> residential condominium projects,</w:t>
      </w:r>
      <w:r w:rsidRPr="00C21D11">
        <w:rPr>
          <w:szCs w:val="22"/>
        </w:rPr>
        <w:t xml:space="preserve"> real estate for rental and service business, consisting of office building</w:t>
      </w:r>
      <w:r w:rsidR="004D0C5B">
        <w:rPr>
          <w:szCs w:val="22"/>
        </w:rPr>
        <w:t xml:space="preserve"> </w:t>
      </w:r>
      <w:r w:rsidRPr="00C21D11">
        <w:rPr>
          <w:szCs w:val="22"/>
        </w:rPr>
        <w:t>for rent project</w:t>
      </w:r>
      <w:r w:rsidR="00FF19AC">
        <w:rPr>
          <w:szCs w:val="22"/>
        </w:rPr>
        <w:t>s</w:t>
      </w:r>
      <w:r w:rsidRPr="00C21D11">
        <w:rPr>
          <w:szCs w:val="22"/>
        </w:rPr>
        <w:t>.</w:t>
      </w:r>
    </w:p>
    <w:p w14:paraId="5B8A8E74" w14:textId="77777777" w:rsidR="003107D3" w:rsidRPr="00C21D11" w:rsidRDefault="003107D3" w:rsidP="00C21D11">
      <w:pPr>
        <w:spacing w:line="240" w:lineRule="atLeast"/>
        <w:ind w:left="540"/>
        <w:jc w:val="thaiDistribute"/>
        <w:rPr>
          <w:szCs w:val="22"/>
        </w:rPr>
      </w:pPr>
    </w:p>
    <w:p w14:paraId="1628CF16" w14:textId="5433A8E6" w:rsidR="00D96918" w:rsidRDefault="007E349D" w:rsidP="001F3074">
      <w:pPr>
        <w:spacing w:line="240" w:lineRule="atLeast"/>
        <w:ind w:left="540"/>
        <w:jc w:val="thaiDistribute"/>
        <w:rPr>
          <w:szCs w:val="22"/>
        </w:rPr>
      </w:pPr>
      <w:r w:rsidRPr="00C21D11">
        <w:rPr>
          <w:szCs w:val="22"/>
        </w:rPr>
        <w:t>Each segment's performance is measured based on segment profit before tax, as included in the internal management reports that are reviewed by the Group’s CODM. Segment profit before tax is used to measure performance as management believes that such information is the most relevant in evaluating the results of certain segments relative to other entities that operate within these industries. Inter-segment pricing is determined on an arm’s length basis.</w:t>
      </w:r>
    </w:p>
    <w:p w14:paraId="5CE36707" w14:textId="77777777" w:rsidR="00D96918" w:rsidRDefault="00D96918">
      <w:pPr>
        <w:spacing w:line="240" w:lineRule="auto"/>
        <w:rPr>
          <w:szCs w:val="22"/>
        </w:rPr>
      </w:pPr>
      <w:r>
        <w:rPr>
          <w:szCs w:val="22"/>
        </w:rPr>
        <w:br w:type="page"/>
      </w:r>
    </w:p>
    <w:p w14:paraId="2E4F63BE" w14:textId="269DFE12" w:rsidR="00AD7C29" w:rsidRPr="00B346A8" w:rsidRDefault="009B0266" w:rsidP="00C21D11">
      <w:pPr>
        <w:spacing w:line="240" w:lineRule="auto"/>
        <w:ind w:left="540"/>
        <w:jc w:val="both"/>
        <w:rPr>
          <w:rFonts w:cstheme="minorBidi"/>
          <w:szCs w:val="28"/>
          <w:lang w:bidi="th-TH"/>
        </w:rPr>
      </w:pPr>
      <w:r>
        <w:rPr>
          <w:szCs w:val="22"/>
          <w:lang w:val="en-AU"/>
        </w:rPr>
        <w:lastRenderedPageBreak/>
        <w:t xml:space="preserve">Segment information disclosures with </w:t>
      </w:r>
      <w:r w:rsidR="00AD7C29" w:rsidRPr="00C21D11">
        <w:rPr>
          <w:szCs w:val="22"/>
          <w:lang w:val="en-AU"/>
        </w:rPr>
        <w:t xml:space="preserve">disaggregated </w:t>
      </w:r>
      <w:r>
        <w:rPr>
          <w:szCs w:val="22"/>
          <w:lang w:val="en-AU"/>
        </w:rPr>
        <w:t>of revenue</w:t>
      </w:r>
      <w:r w:rsidR="00AD7C29" w:rsidRPr="00C21D11">
        <w:rPr>
          <w:szCs w:val="22"/>
          <w:lang w:val="en-AU"/>
        </w:rPr>
        <w:t xml:space="preserve"> and timing of revenue recognition</w:t>
      </w:r>
      <w:r>
        <w:rPr>
          <w:szCs w:val="22"/>
          <w:lang w:val="en-AU"/>
        </w:rPr>
        <w:t xml:space="preserve"> as follow:</w:t>
      </w:r>
    </w:p>
    <w:p w14:paraId="247D7A1E" w14:textId="10775FE9" w:rsidR="008370F1" w:rsidRDefault="008370F1" w:rsidP="00C21D11">
      <w:pPr>
        <w:spacing w:line="240" w:lineRule="atLeast"/>
        <w:ind w:left="540"/>
        <w:jc w:val="thaiDistribute"/>
        <w:rPr>
          <w:szCs w:val="22"/>
          <w:lang w:bidi="th-TH"/>
        </w:rPr>
      </w:pPr>
    </w:p>
    <w:tbl>
      <w:tblPr>
        <w:tblW w:w="4964" w:type="pct"/>
        <w:tblInd w:w="450" w:type="dxa"/>
        <w:tblLayout w:type="fixed"/>
        <w:tblCellMar>
          <w:left w:w="79" w:type="dxa"/>
          <w:right w:w="79" w:type="dxa"/>
        </w:tblCellMar>
        <w:tblLook w:val="0000" w:firstRow="0" w:lastRow="0" w:firstColumn="0" w:lastColumn="0" w:noHBand="0" w:noVBand="0"/>
      </w:tblPr>
      <w:tblGrid>
        <w:gridCol w:w="2754"/>
        <w:gridCol w:w="993"/>
        <w:gridCol w:w="178"/>
        <w:gridCol w:w="999"/>
        <w:gridCol w:w="179"/>
        <w:gridCol w:w="995"/>
        <w:gridCol w:w="179"/>
        <w:gridCol w:w="978"/>
        <w:gridCol w:w="23"/>
        <w:gridCol w:w="156"/>
        <w:gridCol w:w="23"/>
        <w:gridCol w:w="927"/>
        <w:gridCol w:w="179"/>
        <w:gridCol w:w="971"/>
      </w:tblGrid>
      <w:tr w:rsidR="004149A1" w:rsidRPr="00B8380E" w14:paraId="3AD7E3F3" w14:textId="77777777" w:rsidTr="00CE44AF">
        <w:trPr>
          <w:cantSplit/>
        </w:trPr>
        <w:tc>
          <w:tcPr>
            <w:tcW w:w="1444" w:type="pct"/>
          </w:tcPr>
          <w:p w14:paraId="0B7D9E5B" w14:textId="77777777" w:rsidR="004149A1" w:rsidRPr="0053496D" w:rsidRDefault="004149A1" w:rsidP="0098435B">
            <w:pPr>
              <w:shd w:val="clear" w:color="auto" w:fill="FFFFFF"/>
              <w:spacing w:line="240" w:lineRule="exact"/>
              <w:ind w:right="-79"/>
              <w:rPr>
                <w:b/>
                <w:bCs/>
                <w:i/>
                <w:iCs/>
                <w:szCs w:val="22"/>
              </w:rPr>
            </w:pPr>
          </w:p>
        </w:tc>
        <w:tc>
          <w:tcPr>
            <w:tcW w:w="3556" w:type="pct"/>
            <w:gridSpan w:val="13"/>
          </w:tcPr>
          <w:p w14:paraId="4CF3AA44" w14:textId="5FC7BE07" w:rsidR="004149A1" w:rsidRPr="0053496D" w:rsidRDefault="004149A1" w:rsidP="0098435B">
            <w:pPr>
              <w:pStyle w:val="acctfourfigures"/>
              <w:tabs>
                <w:tab w:val="clear" w:pos="765"/>
                <w:tab w:val="decimal" w:pos="-59"/>
              </w:tabs>
              <w:spacing w:line="240" w:lineRule="exact"/>
              <w:ind w:left="-59" w:right="-76"/>
              <w:jc w:val="center"/>
              <w:rPr>
                <w:b/>
                <w:bCs/>
                <w:szCs w:val="22"/>
              </w:rPr>
            </w:pPr>
            <w:r>
              <w:rPr>
                <w:b/>
                <w:bCs/>
                <w:szCs w:val="22"/>
              </w:rPr>
              <w:t>Consolidated financial statements</w:t>
            </w:r>
          </w:p>
        </w:tc>
      </w:tr>
      <w:tr w:rsidR="00CD4A4A" w:rsidRPr="00B8380E" w14:paraId="1D087982" w14:textId="77777777" w:rsidTr="00CE44AF">
        <w:trPr>
          <w:cantSplit/>
        </w:trPr>
        <w:tc>
          <w:tcPr>
            <w:tcW w:w="1444" w:type="pct"/>
          </w:tcPr>
          <w:p w14:paraId="6CAD6DFF" w14:textId="77777777" w:rsidR="00CD4A4A" w:rsidRPr="0053496D" w:rsidRDefault="00CD4A4A" w:rsidP="0098435B">
            <w:pPr>
              <w:shd w:val="clear" w:color="auto" w:fill="FFFFFF"/>
              <w:spacing w:line="240" w:lineRule="exact"/>
              <w:ind w:right="-79"/>
              <w:rPr>
                <w:b/>
                <w:bCs/>
                <w:i/>
                <w:iCs/>
                <w:szCs w:val="22"/>
              </w:rPr>
            </w:pPr>
          </w:p>
          <w:p w14:paraId="5461C69F" w14:textId="5ECB179E" w:rsidR="00CD4A4A" w:rsidRPr="0053496D" w:rsidRDefault="00442D0C" w:rsidP="0098435B">
            <w:pPr>
              <w:shd w:val="clear" w:color="auto" w:fill="FFFFFF"/>
              <w:spacing w:line="240" w:lineRule="exact"/>
              <w:ind w:right="-79"/>
              <w:rPr>
                <w:b/>
                <w:bCs/>
                <w:szCs w:val="22"/>
              </w:rPr>
            </w:pPr>
            <w:r w:rsidRPr="00B8380E">
              <w:rPr>
                <w:b/>
                <w:bCs/>
                <w:i/>
                <w:iCs/>
                <w:szCs w:val="22"/>
              </w:rPr>
              <w:t>For the</w:t>
            </w:r>
            <w:r>
              <w:rPr>
                <w:b/>
                <w:bCs/>
                <w:i/>
                <w:iCs/>
                <w:szCs w:val="22"/>
              </w:rPr>
              <w:t xml:space="preserve"> nine</w:t>
            </w:r>
            <w:r w:rsidRPr="00B8380E">
              <w:rPr>
                <w:b/>
                <w:bCs/>
                <w:i/>
                <w:iCs/>
                <w:szCs w:val="22"/>
              </w:rPr>
              <w:t>-month</w:t>
            </w:r>
          </w:p>
        </w:tc>
        <w:tc>
          <w:tcPr>
            <w:tcW w:w="1138" w:type="pct"/>
            <w:gridSpan w:val="3"/>
          </w:tcPr>
          <w:p w14:paraId="460DACAF" w14:textId="77777777" w:rsidR="00CD4A4A" w:rsidRPr="0053496D" w:rsidRDefault="00CD4A4A" w:rsidP="0098435B">
            <w:pPr>
              <w:pStyle w:val="acctmergecolhdg"/>
              <w:shd w:val="clear" w:color="auto" w:fill="FFFFFF"/>
              <w:spacing w:line="240" w:lineRule="exact"/>
              <w:rPr>
                <w:bCs/>
                <w:szCs w:val="22"/>
              </w:rPr>
            </w:pPr>
            <w:r w:rsidRPr="0053496D">
              <w:rPr>
                <w:bCs/>
                <w:szCs w:val="22"/>
              </w:rPr>
              <w:t>Real estate</w:t>
            </w:r>
          </w:p>
          <w:p w14:paraId="15A69722" w14:textId="77777777" w:rsidR="00CD4A4A" w:rsidRPr="0053496D" w:rsidRDefault="00CD4A4A" w:rsidP="0098435B">
            <w:pPr>
              <w:pStyle w:val="acctfourfigures"/>
              <w:tabs>
                <w:tab w:val="clear" w:pos="765"/>
                <w:tab w:val="decimal" w:pos="731"/>
              </w:tabs>
              <w:spacing w:line="240" w:lineRule="exact"/>
              <w:ind w:right="11"/>
              <w:jc w:val="center"/>
              <w:rPr>
                <w:b/>
                <w:bCs/>
                <w:szCs w:val="22"/>
              </w:rPr>
            </w:pPr>
            <w:r w:rsidRPr="0053496D">
              <w:rPr>
                <w:b/>
                <w:bCs/>
                <w:szCs w:val="22"/>
              </w:rPr>
              <w:t>for sale business</w:t>
            </w:r>
          </w:p>
        </w:tc>
        <w:tc>
          <w:tcPr>
            <w:tcW w:w="94" w:type="pct"/>
          </w:tcPr>
          <w:p w14:paraId="3300B9DC" w14:textId="77777777" w:rsidR="00CD4A4A" w:rsidRPr="0053496D" w:rsidRDefault="00CD4A4A" w:rsidP="0098435B">
            <w:pPr>
              <w:pStyle w:val="acctfourfigures"/>
              <w:tabs>
                <w:tab w:val="clear" w:pos="765"/>
                <w:tab w:val="decimal" w:pos="731"/>
              </w:tabs>
              <w:spacing w:line="240" w:lineRule="exact"/>
              <w:ind w:right="11"/>
              <w:jc w:val="center"/>
              <w:rPr>
                <w:b/>
                <w:bCs/>
                <w:szCs w:val="22"/>
              </w:rPr>
            </w:pPr>
          </w:p>
        </w:tc>
        <w:tc>
          <w:tcPr>
            <w:tcW w:w="1129" w:type="pct"/>
            <w:gridSpan w:val="3"/>
          </w:tcPr>
          <w:p w14:paraId="3DE703D7" w14:textId="77777777" w:rsidR="00CD4A4A" w:rsidRPr="0053496D" w:rsidRDefault="00CD4A4A" w:rsidP="0098435B">
            <w:pPr>
              <w:pStyle w:val="acctfourfigures"/>
              <w:tabs>
                <w:tab w:val="clear" w:pos="765"/>
                <w:tab w:val="decimal" w:pos="1001"/>
              </w:tabs>
              <w:spacing w:line="240" w:lineRule="exact"/>
              <w:ind w:right="11"/>
              <w:jc w:val="center"/>
              <w:rPr>
                <w:b/>
                <w:bCs/>
                <w:szCs w:val="22"/>
              </w:rPr>
            </w:pPr>
            <w:r w:rsidRPr="0053496D">
              <w:rPr>
                <w:b/>
                <w:bCs/>
                <w:szCs w:val="22"/>
              </w:rPr>
              <w:t>Real estate for rental and service business</w:t>
            </w:r>
          </w:p>
        </w:tc>
        <w:tc>
          <w:tcPr>
            <w:tcW w:w="94" w:type="pct"/>
            <w:gridSpan w:val="2"/>
          </w:tcPr>
          <w:p w14:paraId="628B1D8E" w14:textId="77777777" w:rsidR="00CD4A4A" w:rsidRPr="0053496D" w:rsidRDefault="00CD4A4A" w:rsidP="0098435B">
            <w:pPr>
              <w:pStyle w:val="acctfourfigures"/>
              <w:spacing w:line="240" w:lineRule="exact"/>
              <w:jc w:val="center"/>
              <w:rPr>
                <w:b/>
                <w:bCs/>
                <w:szCs w:val="22"/>
              </w:rPr>
            </w:pPr>
          </w:p>
        </w:tc>
        <w:tc>
          <w:tcPr>
            <w:tcW w:w="1101" w:type="pct"/>
            <w:gridSpan w:val="4"/>
          </w:tcPr>
          <w:p w14:paraId="0DF9B13F" w14:textId="77777777" w:rsidR="00CD4A4A" w:rsidRPr="0053496D" w:rsidRDefault="00CD4A4A" w:rsidP="0098435B">
            <w:pPr>
              <w:pStyle w:val="acctfourfigures"/>
              <w:tabs>
                <w:tab w:val="clear" w:pos="765"/>
                <w:tab w:val="decimal" w:pos="-59"/>
              </w:tabs>
              <w:spacing w:line="240" w:lineRule="exact"/>
              <w:ind w:left="-59" w:right="-76"/>
              <w:jc w:val="center"/>
              <w:rPr>
                <w:b/>
                <w:bCs/>
                <w:szCs w:val="22"/>
              </w:rPr>
            </w:pPr>
          </w:p>
          <w:p w14:paraId="3F117D80" w14:textId="77777777" w:rsidR="00CD4A4A" w:rsidRPr="0053496D" w:rsidRDefault="00CD4A4A" w:rsidP="0098435B">
            <w:pPr>
              <w:pStyle w:val="acctfourfigures"/>
              <w:tabs>
                <w:tab w:val="clear" w:pos="765"/>
                <w:tab w:val="decimal" w:pos="-59"/>
              </w:tabs>
              <w:spacing w:line="240" w:lineRule="exact"/>
              <w:ind w:left="-59" w:right="-76"/>
              <w:jc w:val="center"/>
              <w:rPr>
                <w:b/>
                <w:bCs/>
                <w:szCs w:val="22"/>
              </w:rPr>
            </w:pPr>
            <w:r w:rsidRPr="0053496D">
              <w:rPr>
                <w:b/>
                <w:bCs/>
                <w:szCs w:val="22"/>
              </w:rPr>
              <w:t>Total</w:t>
            </w:r>
          </w:p>
        </w:tc>
      </w:tr>
      <w:tr w:rsidR="00CD4A4A" w:rsidRPr="00B8380E" w14:paraId="511D0E01" w14:textId="77777777" w:rsidTr="00CE44AF">
        <w:trPr>
          <w:cantSplit/>
        </w:trPr>
        <w:tc>
          <w:tcPr>
            <w:tcW w:w="1444" w:type="pct"/>
          </w:tcPr>
          <w:p w14:paraId="692A3A2E" w14:textId="4B0B44CA" w:rsidR="00CD4A4A" w:rsidRPr="0053496D" w:rsidRDefault="00442D0C" w:rsidP="0098435B">
            <w:pPr>
              <w:spacing w:line="240" w:lineRule="exact"/>
              <w:ind w:right="-86"/>
              <w:rPr>
                <w:szCs w:val="22"/>
              </w:rPr>
            </w:pPr>
            <w:r w:rsidRPr="00B8380E">
              <w:rPr>
                <w:b/>
                <w:bCs/>
                <w:i/>
                <w:iCs/>
                <w:szCs w:val="22"/>
              </w:rPr>
              <w:t xml:space="preserve">   period ended 3</w:t>
            </w:r>
            <w:r>
              <w:rPr>
                <w:b/>
                <w:bCs/>
                <w:i/>
                <w:iCs/>
                <w:szCs w:val="22"/>
              </w:rPr>
              <w:t>0 September</w:t>
            </w:r>
          </w:p>
        </w:tc>
        <w:tc>
          <w:tcPr>
            <w:tcW w:w="521" w:type="pct"/>
          </w:tcPr>
          <w:p w14:paraId="1406DB45" w14:textId="57EFC29D"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5</w:t>
            </w:r>
          </w:p>
        </w:tc>
        <w:tc>
          <w:tcPr>
            <w:tcW w:w="93" w:type="pct"/>
          </w:tcPr>
          <w:p w14:paraId="66169066" w14:textId="77777777" w:rsidR="00CD4A4A" w:rsidRPr="0053496D" w:rsidRDefault="00CD4A4A" w:rsidP="0098435B">
            <w:pPr>
              <w:pStyle w:val="acctmergecolhdg"/>
              <w:spacing w:line="240" w:lineRule="exact"/>
              <w:rPr>
                <w:b w:val="0"/>
                <w:bCs/>
                <w:szCs w:val="22"/>
              </w:rPr>
            </w:pPr>
          </w:p>
        </w:tc>
        <w:tc>
          <w:tcPr>
            <w:tcW w:w="524" w:type="pct"/>
          </w:tcPr>
          <w:p w14:paraId="0AAE8AF3" w14:textId="292CF467"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4</w:t>
            </w:r>
          </w:p>
        </w:tc>
        <w:tc>
          <w:tcPr>
            <w:tcW w:w="94" w:type="pct"/>
          </w:tcPr>
          <w:p w14:paraId="65154359" w14:textId="77777777" w:rsidR="00CD4A4A" w:rsidRPr="0053496D" w:rsidRDefault="00CD4A4A" w:rsidP="0098435B">
            <w:pPr>
              <w:pStyle w:val="acctmergecolhdg"/>
              <w:spacing w:line="240" w:lineRule="exact"/>
              <w:rPr>
                <w:b w:val="0"/>
                <w:bCs/>
                <w:szCs w:val="22"/>
              </w:rPr>
            </w:pPr>
          </w:p>
        </w:tc>
        <w:tc>
          <w:tcPr>
            <w:tcW w:w="522" w:type="pct"/>
          </w:tcPr>
          <w:p w14:paraId="7BC59A93" w14:textId="347B12FD"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5</w:t>
            </w:r>
          </w:p>
        </w:tc>
        <w:tc>
          <w:tcPr>
            <w:tcW w:w="94" w:type="pct"/>
          </w:tcPr>
          <w:p w14:paraId="66C7F329" w14:textId="77777777" w:rsidR="00CD4A4A" w:rsidRPr="0053496D" w:rsidRDefault="00CD4A4A" w:rsidP="0098435B">
            <w:pPr>
              <w:pStyle w:val="acctmergecolhdg"/>
              <w:spacing w:line="240" w:lineRule="exact"/>
              <w:rPr>
                <w:b w:val="0"/>
                <w:bCs/>
                <w:szCs w:val="22"/>
              </w:rPr>
            </w:pPr>
          </w:p>
        </w:tc>
        <w:tc>
          <w:tcPr>
            <w:tcW w:w="525" w:type="pct"/>
            <w:gridSpan w:val="2"/>
          </w:tcPr>
          <w:p w14:paraId="1FC84C2E" w14:textId="057764EA"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4</w:t>
            </w:r>
          </w:p>
        </w:tc>
        <w:tc>
          <w:tcPr>
            <w:tcW w:w="94" w:type="pct"/>
            <w:gridSpan w:val="2"/>
          </w:tcPr>
          <w:p w14:paraId="621F43D8" w14:textId="77777777" w:rsidR="00CD4A4A" w:rsidRPr="0053496D" w:rsidRDefault="00CD4A4A" w:rsidP="0098435B">
            <w:pPr>
              <w:pStyle w:val="acctfourfigures"/>
              <w:shd w:val="clear" w:color="auto" w:fill="FFFFFF"/>
              <w:tabs>
                <w:tab w:val="clear" w:pos="765"/>
                <w:tab w:val="decimal" w:pos="374"/>
              </w:tabs>
              <w:spacing w:line="240" w:lineRule="exact"/>
              <w:ind w:left="-79" w:right="-79"/>
              <w:jc w:val="center"/>
              <w:rPr>
                <w:szCs w:val="22"/>
              </w:rPr>
            </w:pPr>
          </w:p>
        </w:tc>
        <w:tc>
          <w:tcPr>
            <w:tcW w:w="486" w:type="pct"/>
          </w:tcPr>
          <w:p w14:paraId="647AAC14" w14:textId="209B8245"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5</w:t>
            </w:r>
          </w:p>
        </w:tc>
        <w:tc>
          <w:tcPr>
            <w:tcW w:w="94" w:type="pct"/>
          </w:tcPr>
          <w:p w14:paraId="512869B6" w14:textId="77777777" w:rsidR="00CD4A4A" w:rsidRPr="0053496D" w:rsidRDefault="00CD4A4A" w:rsidP="0098435B">
            <w:pPr>
              <w:pStyle w:val="acctmergecolhdg"/>
              <w:spacing w:line="240" w:lineRule="exact"/>
              <w:rPr>
                <w:b w:val="0"/>
                <w:bCs/>
                <w:szCs w:val="22"/>
              </w:rPr>
            </w:pPr>
          </w:p>
        </w:tc>
        <w:tc>
          <w:tcPr>
            <w:tcW w:w="509" w:type="pct"/>
          </w:tcPr>
          <w:p w14:paraId="166C3AEB" w14:textId="471A82A1" w:rsidR="00CD4A4A" w:rsidRPr="0053496D" w:rsidRDefault="00CD4A4A" w:rsidP="0098435B">
            <w:pPr>
              <w:pStyle w:val="acctmergecolhdg"/>
              <w:spacing w:line="240" w:lineRule="exact"/>
              <w:rPr>
                <w:b w:val="0"/>
                <w:bCs/>
                <w:szCs w:val="22"/>
              </w:rPr>
            </w:pPr>
            <w:r w:rsidRPr="0053496D">
              <w:rPr>
                <w:b w:val="0"/>
                <w:bCs/>
                <w:szCs w:val="22"/>
              </w:rPr>
              <w:t>202</w:t>
            </w:r>
            <w:r w:rsidR="00BE786E" w:rsidRPr="0053496D">
              <w:rPr>
                <w:b w:val="0"/>
                <w:bCs/>
                <w:szCs w:val="22"/>
              </w:rPr>
              <w:t>4</w:t>
            </w:r>
          </w:p>
        </w:tc>
      </w:tr>
      <w:tr w:rsidR="00CD4A4A" w:rsidRPr="00B8380E" w14:paraId="17667246" w14:textId="77777777" w:rsidTr="00CE44AF">
        <w:trPr>
          <w:cantSplit/>
        </w:trPr>
        <w:tc>
          <w:tcPr>
            <w:tcW w:w="1444" w:type="pct"/>
          </w:tcPr>
          <w:p w14:paraId="62AF24E3" w14:textId="77777777" w:rsidR="00CD4A4A" w:rsidRPr="0053496D" w:rsidRDefault="00CD4A4A" w:rsidP="0098435B">
            <w:pPr>
              <w:spacing w:line="240" w:lineRule="exact"/>
              <w:jc w:val="center"/>
              <w:rPr>
                <w:szCs w:val="22"/>
              </w:rPr>
            </w:pPr>
          </w:p>
        </w:tc>
        <w:tc>
          <w:tcPr>
            <w:tcW w:w="3556" w:type="pct"/>
            <w:gridSpan w:val="13"/>
          </w:tcPr>
          <w:p w14:paraId="74270136" w14:textId="77777777" w:rsidR="00CD4A4A" w:rsidRPr="0053496D" w:rsidRDefault="00CD4A4A" w:rsidP="0098435B">
            <w:pPr>
              <w:pStyle w:val="acctfourfigures"/>
              <w:tabs>
                <w:tab w:val="clear" w:pos="765"/>
                <w:tab w:val="decimal" w:pos="731"/>
              </w:tabs>
              <w:spacing w:line="240" w:lineRule="exact"/>
              <w:ind w:right="11"/>
              <w:jc w:val="center"/>
              <w:rPr>
                <w:szCs w:val="22"/>
              </w:rPr>
            </w:pPr>
            <w:r w:rsidRPr="0053496D">
              <w:rPr>
                <w:i/>
                <w:iCs/>
                <w:szCs w:val="22"/>
              </w:rPr>
              <w:t>(</w:t>
            </w:r>
            <w:r w:rsidRPr="0053496D">
              <w:rPr>
                <w:i/>
                <w:iCs/>
                <w:szCs w:val="22"/>
                <w:lang w:val="en-US"/>
              </w:rPr>
              <w:t xml:space="preserve">in </w:t>
            </w:r>
            <w:r w:rsidRPr="0053496D">
              <w:rPr>
                <w:i/>
                <w:iCs/>
                <w:szCs w:val="22"/>
              </w:rPr>
              <w:t>million Baht)</w:t>
            </w:r>
          </w:p>
        </w:tc>
      </w:tr>
      <w:tr w:rsidR="00CD4A4A" w:rsidRPr="00B8380E" w14:paraId="75AB56B2" w14:textId="77777777" w:rsidTr="00CE44AF">
        <w:trPr>
          <w:cantSplit/>
        </w:trPr>
        <w:tc>
          <w:tcPr>
            <w:tcW w:w="1444" w:type="pct"/>
          </w:tcPr>
          <w:p w14:paraId="503AB26F" w14:textId="77777777" w:rsidR="00CD4A4A" w:rsidRPr="0053496D" w:rsidRDefault="00CD4A4A" w:rsidP="0098435B">
            <w:pPr>
              <w:shd w:val="clear" w:color="auto" w:fill="FFFFFF"/>
              <w:spacing w:line="240" w:lineRule="exact"/>
              <w:ind w:left="180" w:right="-79" w:hanging="180"/>
              <w:rPr>
                <w:i/>
                <w:iCs/>
                <w:szCs w:val="22"/>
              </w:rPr>
            </w:pPr>
            <w:r w:rsidRPr="0053496D">
              <w:rPr>
                <w:b/>
                <w:bCs/>
                <w:i/>
                <w:iCs/>
                <w:szCs w:val="22"/>
              </w:rPr>
              <w:t>Information about reportable segments</w:t>
            </w:r>
          </w:p>
        </w:tc>
        <w:tc>
          <w:tcPr>
            <w:tcW w:w="3556" w:type="pct"/>
            <w:gridSpan w:val="13"/>
          </w:tcPr>
          <w:p w14:paraId="76DC1F57" w14:textId="77777777" w:rsidR="00CD4A4A" w:rsidRPr="0053496D" w:rsidRDefault="00CD4A4A" w:rsidP="0098435B">
            <w:pPr>
              <w:pStyle w:val="acctfourfigures"/>
              <w:tabs>
                <w:tab w:val="clear" w:pos="765"/>
                <w:tab w:val="decimal" w:pos="731"/>
              </w:tabs>
              <w:spacing w:line="240" w:lineRule="exact"/>
              <w:ind w:right="11"/>
              <w:jc w:val="center"/>
              <w:rPr>
                <w:i/>
                <w:iCs/>
                <w:szCs w:val="22"/>
              </w:rPr>
            </w:pPr>
          </w:p>
        </w:tc>
      </w:tr>
      <w:tr w:rsidR="00CE44AF" w:rsidRPr="00B8380E" w14:paraId="39E488D8" w14:textId="77777777" w:rsidTr="00CE44AF">
        <w:trPr>
          <w:cantSplit/>
          <w:trHeight w:val="216"/>
        </w:trPr>
        <w:tc>
          <w:tcPr>
            <w:tcW w:w="1444" w:type="pct"/>
          </w:tcPr>
          <w:p w14:paraId="4929E1E0" w14:textId="77777777" w:rsidR="00CE44AF" w:rsidRPr="0053496D" w:rsidRDefault="00CE44AF" w:rsidP="00CE44AF">
            <w:pPr>
              <w:shd w:val="clear" w:color="auto" w:fill="FFFFFF"/>
              <w:spacing w:line="240" w:lineRule="exact"/>
              <w:ind w:left="180" w:right="-79" w:hanging="180"/>
              <w:rPr>
                <w:szCs w:val="22"/>
              </w:rPr>
            </w:pPr>
            <w:r w:rsidRPr="0053496D">
              <w:rPr>
                <w:szCs w:val="22"/>
              </w:rPr>
              <w:t>External revenue</w:t>
            </w:r>
          </w:p>
        </w:tc>
        <w:tc>
          <w:tcPr>
            <w:tcW w:w="521" w:type="pct"/>
            <w:vAlign w:val="bottom"/>
          </w:tcPr>
          <w:p w14:paraId="66CB27EA" w14:textId="7ECB5859"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rFonts w:hint="cs"/>
                <w:szCs w:val="22"/>
                <w:lang w:val="en-US" w:bidi="th-TH"/>
              </w:rPr>
              <w:t>177</w:t>
            </w:r>
          </w:p>
        </w:tc>
        <w:tc>
          <w:tcPr>
            <w:tcW w:w="93" w:type="pct"/>
            <w:vAlign w:val="bottom"/>
          </w:tcPr>
          <w:p w14:paraId="1AC7182C"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4" w:type="pct"/>
            <w:vAlign w:val="bottom"/>
          </w:tcPr>
          <w:p w14:paraId="62F7137E" w14:textId="711774A6"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D0091F">
              <w:rPr>
                <w:rFonts w:hint="cs"/>
                <w:szCs w:val="22"/>
                <w:cs/>
                <w:lang w:val="en-US" w:bidi="th-TH"/>
              </w:rPr>
              <w:t>252</w:t>
            </w:r>
          </w:p>
        </w:tc>
        <w:tc>
          <w:tcPr>
            <w:tcW w:w="94" w:type="pct"/>
            <w:vAlign w:val="bottom"/>
          </w:tcPr>
          <w:p w14:paraId="3BB3BBDD"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2" w:type="pct"/>
            <w:vAlign w:val="bottom"/>
          </w:tcPr>
          <w:p w14:paraId="793AE71F" w14:textId="454DB2EF"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rFonts w:hint="cs"/>
                <w:szCs w:val="22"/>
                <w:lang w:val="en-US" w:bidi="th-TH"/>
              </w:rPr>
              <w:t>1</w:t>
            </w:r>
            <w:r w:rsidRPr="00CE44AF">
              <w:rPr>
                <w:rFonts w:hint="cs"/>
                <w:szCs w:val="22"/>
                <w:cs/>
                <w:lang w:val="en-US"/>
              </w:rPr>
              <w:t>,</w:t>
            </w:r>
            <w:r w:rsidRPr="00CE44AF">
              <w:rPr>
                <w:rFonts w:hint="cs"/>
                <w:szCs w:val="22"/>
                <w:lang w:val="en-US" w:bidi="th-TH"/>
              </w:rPr>
              <w:t>01</w:t>
            </w:r>
            <w:r w:rsidRPr="00CE44AF">
              <w:rPr>
                <w:szCs w:val="22"/>
                <w:lang w:val="en-US" w:bidi="th-TH"/>
              </w:rPr>
              <w:t>7</w:t>
            </w:r>
          </w:p>
        </w:tc>
        <w:tc>
          <w:tcPr>
            <w:tcW w:w="94" w:type="pct"/>
            <w:vAlign w:val="bottom"/>
          </w:tcPr>
          <w:p w14:paraId="63C1884C"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vAlign w:val="bottom"/>
          </w:tcPr>
          <w:p w14:paraId="1296A527" w14:textId="4ADB8433"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D0091F">
              <w:rPr>
                <w:rFonts w:hint="cs"/>
                <w:szCs w:val="22"/>
                <w:cs/>
                <w:lang w:val="en-US" w:bidi="th-TH"/>
              </w:rPr>
              <w:t>966</w:t>
            </w:r>
          </w:p>
        </w:tc>
        <w:tc>
          <w:tcPr>
            <w:tcW w:w="94" w:type="pct"/>
            <w:gridSpan w:val="2"/>
            <w:vAlign w:val="bottom"/>
          </w:tcPr>
          <w:p w14:paraId="384A7EF8"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486" w:type="pct"/>
            <w:vAlign w:val="bottom"/>
          </w:tcPr>
          <w:p w14:paraId="1CF5B39B" w14:textId="4E00D053"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r w:rsidRPr="00CE44AF">
              <w:rPr>
                <w:rFonts w:hint="cs"/>
                <w:szCs w:val="22"/>
                <w:lang w:val="en-US" w:bidi="th-TH"/>
              </w:rPr>
              <w:t>1</w:t>
            </w:r>
            <w:r w:rsidRPr="00CE44AF">
              <w:rPr>
                <w:rFonts w:hint="cs"/>
                <w:szCs w:val="22"/>
                <w:cs/>
                <w:lang w:val="en-US"/>
              </w:rPr>
              <w:t>,</w:t>
            </w:r>
            <w:r w:rsidRPr="00CE44AF">
              <w:rPr>
                <w:rFonts w:hint="cs"/>
                <w:szCs w:val="22"/>
                <w:lang w:val="en-US" w:bidi="th-TH"/>
              </w:rPr>
              <w:t>19</w:t>
            </w:r>
            <w:r w:rsidRPr="00CE44AF">
              <w:rPr>
                <w:szCs w:val="22"/>
                <w:lang w:val="en-US" w:bidi="th-TH"/>
              </w:rPr>
              <w:t>4</w:t>
            </w:r>
          </w:p>
        </w:tc>
        <w:tc>
          <w:tcPr>
            <w:tcW w:w="94" w:type="pct"/>
          </w:tcPr>
          <w:p w14:paraId="18F80E0A"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vAlign w:val="bottom"/>
          </w:tcPr>
          <w:p w14:paraId="7F3F491B" w14:textId="73EC39F7" w:rsidR="00CE44AF" w:rsidRPr="0053496D" w:rsidRDefault="00CE44AF" w:rsidP="00CE44AF">
            <w:pPr>
              <w:pStyle w:val="acctfourfigures"/>
              <w:shd w:val="clear" w:color="auto" w:fill="FFFFFF"/>
              <w:tabs>
                <w:tab w:val="clear" w:pos="765"/>
                <w:tab w:val="decimal" w:pos="808"/>
              </w:tabs>
              <w:spacing w:line="240" w:lineRule="exact"/>
              <w:ind w:left="-79" w:right="-79"/>
              <w:rPr>
                <w:szCs w:val="22"/>
                <w:cs/>
                <w:lang w:val="en-US" w:bidi="th-TH"/>
              </w:rPr>
            </w:pPr>
            <w:r>
              <w:rPr>
                <w:szCs w:val="22"/>
                <w:lang w:val="en-US" w:bidi="th-TH"/>
              </w:rPr>
              <w:t>1,218</w:t>
            </w:r>
          </w:p>
        </w:tc>
      </w:tr>
      <w:tr w:rsidR="00CE44AF" w:rsidRPr="00B8380E" w14:paraId="352084E1" w14:textId="77777777" w:rsidTr="00CE44AF">
        <w:trPr>
          <w:cantSplit/>
          <w:trHeight w:val="216"/>
        </w:trPr>
        <w:tc>
          <w:tcPr>
            <w:tcW w:w="1444" w:type="pct"/>
          </w:tcPr>
          <w:p w14:paraId="0F62A003" w14:textId="77777777" w:rsidR="00CE44AF" w:rsidRPr="0053496D" w:rsidRDefault="00CE44AF" w:rsidP="00CE44AF">
            <w:pPr>
              <w:shd w:val="clear" w:color="auto" w:fill="FFFFFF"/>
              <w:spacing w:line="240" w:lineRule="exact"/>
              <w:ind w:left="180" w:right="-79" w:hanging="180"/>
              <w:rPr>
                <w:szCs w:val="22"/>
              </w:rPr>
            </w:pPr>
            <w:r w:rsidRPr="0053496D">
              <w:rPr>
                <w:szCs w:val="22"/>
              </w:rPr>
              <w:t>Inter-segment revenue</w:t>
            </w:r>
          </w:p>
        </w:tc>
        <w:tc>
          <w:tcPr>
            <w:tcW w:w="521" w:type="pct"/>
            <w:tcBorders>
              <w:bottom w:val="single" w:sz="4" w:space="0" w:color="auto"/>
            </w:tcBorders>
            <w:vAlign w:val="bottom"/>
          </w:tcPr>
          <w:p w14:paraId="55A148E3" w14:textId="339E2544" w:rsidR="00CE44AF" w:rsidRPr="00CE44AF" w:rsidRDefault="00CE44AF" w:rsidP="00CE44AF">
            <w:pPr>
              <w:pStyle w:val="acctfourfigures"/>
              <w:shd w:val="clear" w:color="auto" w:fill="FFFFFF"/>
              <w:tabs>
                <w:tab w:val="clear" w:pos="765"/>
                <w:tab w:val="decimal" w:pos="410"/>
              </w:tabs>
              <w:spacing w:line="240" w:lineRule="exact"/>
              <w:ind w:left="-79" w:right="-79"/>
              <w:jc w:val="center"/>
              <w:rPr>
                <w:szCs w:val="22"/>
                <w:lang w:val="en-US" w:bidi="th-TH"/>
              </w:rPr>
            </w:pPr>
            <w:r w:rsidRPr="00CE44AF">
              <w:rPr>
                <w:rFonts w:cs="Angsana New"/>
                <w:szCs w:val="28"/>
                <w:lang w:val="en-US" w:bidi="th-TH"/>
              </w:rPr>
              <w:t>-</w:t>
            </w:r>
          </w:p>
        </w:tc>
        <w:tc>
          <w:tcPr>
            <w:tcW w:w="93" w:type="pct"/>
            <w:vAlign w:val="bottom"/>
          </w:tcPr>
          <w:p w14:paraId="27761657"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4" w:type="pct"/>
            <w:tcBorders>
              <w:bottom w:val="single" w:sz="4" w:space="0" w:color="auto"/>
            </w:tcBorders>
            <w:vAlign w:val="bottom"/>
          </w:tcPr>
          <w:p w14:paraId="7843D454" w14:textId="59CEA0FB" w:rsidR="00CE44AF" w:rsidRPr="0053496D" w:rsidRDefault="00CE44AF" w:rsidP="00CE44AF">
            <w:pPr>
              <w:pStyle w:val="acctfourfigures"/>
              <w:shd w:val="clear" w:color="auto" w:fill="FFFFFF"/>
              <w:tabs>
                <w:tab w:val="clear" w:pos="765"/>
                <w:tab w:val="decimal" w:pos="410"/>
              </w:tabs>
              <w:spacing w:line="240" w:lineRule="exact"/>
              <w:ind w:left="-79" w:right="-79"/>
              <w:jc w:val="center"/>
              <w:rPr>
                <w:szCs w:val="22"/>
                <w:lang w:val="en-US" w:bidi="th-TH"/>
              </w:rPr>
            </w:pPr>
            <w:r>
              <w:rPr>
                <w:rFonts w:cs="Angsana New"/>
                <w:szCs w:val="28"/>
                <w:lang w:val="en-US" w:bidi="th-TH"/>
              </w:rPr>
              <w:t>-</w:t>
            </w:r>
          </w:p>
        </w:tc>
        <w:tc>
          <w:tcPr>
            <w:tcW w:w="94" w:type="pct"/>
            <w:vAlign w:val="bottom"/>
          </w:tcPr>
          <w:p w14:paraId="5D359AB7" w14:textId="77777777" w:rsidR="00CE44AF" w:rsidRPr="0053496D" w:rsidRDefault="00CE44AF" w:rsidP="00CE44AF">
            <w:pPr>
              <w:pStyle w:val="acctfourfigures"/>
              <w:shd w:val="clear" w:color="auto" w:fill="FFFFFF"/>
              <w:tabs>
                <w:tab w:val="clear" w:pos="765"/>
                <w:tab w:val="decimal" w:pos="600"/>
                <w:tab w:val="decimal" w:pos="860"/>
              </w:tabs>
              <w:spacing w:line="240" w:lineRule="exact"/>
              <w:ind w:left="-79" w:right="-79"/>
              <w:rPr>
                <w:szCs w:val="22"/>
                <w:lang w:val="en-US" w:bidi="th-TH"/>
              </w:rPr>
            </w:pPr>
          </w:p>
        </w:tc>
        <w:tc>
          <w:tcPr>
            <w:tcW w:w="522" w:type="pct"/>
            <w:tcBorders>
              <w:bottom w:val="single" w:sz="4" w:space="0" w:color="auto"/>
            </w:tcBorders>
            <w:vAlign w:val="bottom"/>
          </w:tcPr>
          <w:p w14:paraId="6C7D5697" w14:textId="50D655DD"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rFonts w:hint="cs"/>
                <w:szCs w:val="22"/>
                <w:lang w:val="en-US" w:bidi="th-TH"/>
              </w:rPr>
              <w:t>158</w:t>
            </w:r>
          </w:p>
        </w:tc>
        <w:tc>
          <w:tcPr>
            <w:tcW w:w="94" w:type="pct"/>
            <w:vAlign w:val="bottom"/>
          </w:tcPr>
          <w:p w14:paraId="1F6FBF37"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tcBorders>
              <w:bottom w:val="single" w:sz="4" w:space="0" w:color="auto"/>
            </w:tcBorders>
            <w:vAlign w:val="bottom"/>
          </w:tcPr>
          <w:p w14:paraId="1D076B3D" w14:textId="1C7ADA25"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154</w:t>
            </w:r>
          </w:p>
        </w:tc>
        <w:tc>
          <w:tcPr>
            <w:tcW w:w="94" w:type="pct"/>
            <w:gridSpan w:val="2"/>
            <w:vAlign w:val="bottom"/>
          </w:tcPr>
          <w:p w14:paraId="40A9B6DC"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486" w:type="pct"/>
            <w:tcBorders>
              <w:bottom w:val="single" w:sz="4" w:space="0" w:color="auto"/>
            </w:tcBorders>
            <w:vAlign w:val="bottom"/>
          </w:tcPr>
          <w:p w14:paraId="49D8FC80" w14:textId="1044EB01"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r w:rsidRPr="00CE44AF">
              <w:rPr>
                <w:rFonts w:hint="cs"/>
                <w:szCs w:val="22"/>
                <w:lang w:val="en-US" w:bidi="th-TH"/>
              </w:rPr>
              <w:t>158</w:t>
            </w:r>
          </w:p>
        </w:tc>
        <w:tc>
          <w:tcPr>
            <w:tcW w:w="94" w:type="pct"/>
          </w:tcPr>
          <w:p w14:paraId="245B8787"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tcBorders>
              <w:bottom w:val="single" w:sz="4" w:space="0" w:color="auto"/>
            </w:tcBorders>
            <w:vAlign w:val="bottom"/>
          </w:tcPr>
          <w:p w14:paraId="666B1564" w14:textId="63928116" w:rsidR="00CE44AF" w:rsidRPr="0053496D" w:rsidRDefault="00CE44AF" w:rsidP="00CE44AF">
            <w:pPr>
              <w:pStyle w:val="acctfourfigures"/>
              <w:shd w:val="clear" w:color="auto" w:fill="FFFFFF"/>
              <w:tabs>
                <w:tab w:val="clear" w:pos="765"/>
                <w:tab w:val="decimal" w:pos="808"/>
              </w:tabs>
              <w:spacing w:line="240" w:lineRule="exact"/>
              <w:ind w:left="-79" w:right="-79"/>
              <w:rPr>
                <w:szCs w:val="22"/>
                <w:lang w:val="en-US" w:bidi="th-TH"/>
              </w:rPr>
            </w:pPr>
            <w:r w:rsidRPr="00D0091F">
              <w:rPr>
                <w:szCs w:val="22"/>
                <w:lang w:val="en-US" w:bidi="th-TH"/>
              </w:rPr>
              <w:t>154</w:t>
            </w:r>
          </w:p>
        </w:tc>
      </w:tr>
      <w:tr w:rsidR="00CE44AF" w:rsidRPr="00B8380E" w14:paraId="4E8C4F9D" w14:textId="77777777" w:rsidTr="00CE44AF">
        <w:trPr>
          <w:cantSplit/>
          <w:trHeight w:val="216"/>
        </w:trPr>
        <w:tc>
          <w:tcPr>
            <w:tcW w:w="1444" w:type="pct"/>
          </w:tcPr>
          <w:p w14:paraId="3B9686A0" w14:textId="77777777" w:rsidR="00CE44AF" w:rsidRPr="0053496D" w:rsidRDefault="00CE44AF" w:rsidP="00CE44AF">
            <w:pPr>
              <w:shd w:val="clear" w:color="auto" w:fill="FFFFFF"/>
              <w:spacing w:line="240" w:lineRule="exact"/>
              <w:ind w:left="180" w:right="-79" w:hanging="180"/>
              <w:rPr>
                <w:b/>
                <w:bCs/>
                <w:szCs w:val="22"/>
              </w:rPr>
            </w:pPr>
            <w:r w:rsidRPr="0053496D">
              <w:rPr>
                <w:b/>
                <w:bCs/>
                <w:szCs w:val="22"/>
              </w:rPr>
              <w:t>Total revenue</w:t>
            </w:r>
          </w:p>
        </w:tc>
        <w:tc>
          <w:tcPr>
            <w:tcW w:w="521" w:type="pct"/>
            <w:tcBorders>
              <w:top w:val="single" w:sz="4" w:space="0" w:color="auto"/>
              <w:bottom w:val="double" w:sz="4" w:space="0" w:color="auto"/>
            </w:tcBorders>
            <w:vAlign w:val="bottom"/>
          </w:tcPr>
          <w:p w14:paraId="18B78EA1" w14:textId="2EDDB48F" w:rsidR="00CE44AF" w:rsidRPr="00CE44AF"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sidRPr="00CE44AF">
              <w:rPr>
                <w:rFonts w:hint="cs"/>
                <w:b/>
                <w:bCs/>
                <w:szCs w:val="22"/>
                <w:lang w:val="en-US" w:bidi="th-TH"/>
              </w:rPr>
              <w:t>177</w:t>
            </w:r>
          </w:p>
        </w:tc>
        <w:tc>
          <w:tcPr>
            <w:tcW w:w="93" w:type="pct"/>
            <w:vAlign w:val="bottom"/>
          </w:tcPr>
          <w:p w14:paraId="54E77C8C"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4" w:type="pct"/>
            <w:tcBorders>
              <w:top w:val="single" w:sz="4" w:space="0" w:color="auto"/>
              <w:bottom w:val="double" w:sz="4" w:space="0" w:color="auto"/>
            </w:tcBorders>
            <w:vAlign w:val="bottom"/>
          </w:tcPr>
          <w:p w14:paraId="4FA1DA54" w14:textId="6F0B31AC" w:rsidR="00CE44AF" w:rsidRPr="0053496D"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sidRPr="00D0091F">
              <w:rPr>
                <w:rFonts w:hint="cs"/>
                <w:b/>
                <w:bCs/>
                <w:szCs w:val="22"/>
                <w:cs/>
                <w:lang w:val="en-US" w:bidi="th-TH"/>
              </w:rPr>
              <w:t>252</w:t>
            </w:r>
          </w:p>
        </w:tc>
        <w:tc>
          <w:tcPr>
            <w:tcW w:w="94" w:type="pct"/>
            <w:vAlign w:val="bottom"/>
          </w:tcPr>
          <w:p w14:paraId="0F41AFB2"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2" w:type="pct"/>
            <w:tcBorders>
              <w:top w:val="single" w:sz="4" w:space="0" w:color="auto"/>
              <w:bottom w:val="double" w:sz="4" w:space="0" w:color="auto"/>
            </w:tcBorders>
            <w:vAlign w:val="bottom"/>
          </w:tcPr>
          <w:p w14:paraId="65FDF7B5" w14:textId="49A8CD5C" w:rsidR="00CE44AF" w:rsidRPr="00CE44AF"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sidRPr="00CE44AF">
              <w:rPr>
                <w:rFonts w:hint="cs"/>
                <w:b/>
                <w:bCs/>
                <w:szCs w:val="22"/>
                <w:lang w:val="en-US" w:bidi="th-TH"/>
              </w:rPr>
              <w:t>1</w:t>
            </w:r>
            <w:r w:rsidRPr="00CE44AF">
              <w:rPr>
                <w:rFonts w:hint="cs"/>
                <w:b/>
                <w:bCs/>
                <w:szCs w:val="22"/>
                <w:cs/>
                <w:lang w:val="en-US"/>
              </w:rPr>
              <w:t>,</w:t>
            </w:r>
            <w:r w:rsidRPr="00CE44AF">
              <w:rPr>
                <w:rFonts w:hint="cs"/>
                <w:b/>
                <w:bCs/>
                <w:szCs w:val="22"/>
                <w:lang w:val="en-US" w:bidi="th-TH"/>
              </w:rPr>
              <w:t>17</w:t>
            </w:r>
            <w:r w:rsidRPr="00CE44AF">
              <w:rPr>
                <w:b/>
                <w:bCs/>
                <w:szCs w:val="22"/>
                <w:lang w:val="en-US" w:bidi="th-TH"/>
              </w:rPr>
              <w:t>5</w:t>
            </w:r>
          </w:p>
        </w:tc>
        <w:tc>
          <w:tcPr>
            <w:tcW w:w="94" w:type="pct"/>
            <w:vAlign w:val="bottom"/>
          </w:tcPr>
          <w:p w14:paraId="5B14D5DC"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5" w:type="pct"/>
            <w:gridSpan w:val="2"/>
            <w:tcBorders>
              <w:top w:val="single" w:sz="4" w:space="0" w:color="auto"/>
              <w:bottom w:val="double" w:sz="4" w:space="0" w:color="auto"/>
            </w:tcBorders>
            <w:vAlign w:val="bottom"/>
          </w:tcPr>
          <w:p w14:paraId="495D4378" w14:textId="43D232F9" w:rsidR="00CE44AF" w:rsidRPr="0053496D" w:rsidRDefault="00CE44AF" w:rsidP="00CE44AF">
            <w:pPr>
              <w:pStyle w:val="acctfourfigures"/>
              <w:shd w:val="clear" w:color="auto" w:fill="FFFFFF"/>
              <w:tabs>
                <w:tab w:val="clear" w:pos="765"/>
                <w:tab w:val="decimal" w:pos="819"/>
              </w:tabs>
              <w:spacing w:line="240" w:lineRule="exact"/>
              <w:ind w:left="-79" w:right="-79"/>
              <w:rPr>
                <w:rFonts w:cstheme="minorBidi"/>
                <w:b/>
                <w:bCs/>
                <w:szCs w:val="22"/>
                <w:lang w:val="en-US" w:bidi="th-TH"/>
              </w:rPr>
            </w:pPr>
            <w:r>
              <w:rPr>
                <w:b/>
                <w:bCs/>
                <w:szCs w:val="22"/>
                <w:lang w:val="en-US" w:bidi="th-TH"/>
              </w:rPr>
              <w:t>1,120</w:t>
            </w:r>
          </w:p>
        </w:tc>
        <w:tc>
          <w:tcPr>
            <w:tcW w:w="94" w:type="pct"/>
            <w:gridSpan w:val="2"/>
            <w:vAlign w:val="bottom"/>
          </w:tcPr>
          <w:p w14:paraId="19F237AD"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486" w:type="pct"/>
            <w:tcBorders>
              <w:top w:val="single" w:sz="4" w:space="0" w:color="auto"/>
              <w:bottom w:val="double" w:sz="4" w:space="0" w:color="auto"/>
            </w:tcBorders>
            <w:vAlign w:val="bottom"/>
          </w:tcPr>
          <w:p w14:paraId="7C4E9C98" w14:textId="3EF83997" w:rsidR="00CE44AF" w:rsidRPr="00CE44AF" w:rsidRDefault="00CE44AF" w:rsidP="00CE44AF">
            <w:pPr>
              <w:pStyle w:val="acctfourfigures"/>
              <w:shd w:val="clear" w:color="auto" w:fill="FFFFFF"/>
              <w:tabs>
                <w:tab w:val="clear" w:pos="765"/>
                <w:tab w:val="decimal" w:pos="741"/>
              </w:tabs>
              <w:spacing w:line="240" w:lineRule="exact"/>
              <w:ind w:left="-79" w:right="-79"/>
              <w:rPr>
                <w:b/>
                <w:bCs/>
                <w:szCs w:val="22"/>
                <w:lang w:val="en-US" w:bidi="th-TH"/>
              </w:rPr>
            </w:pPr>
            <w:r w:rsidRPr="00CE44AF">
              <w:rPr>
                <w:rFonts w:hint="cs"/>
                <w:b/>
                <w:bCs/>
                <w:szCs w:val="22"/>
                <w:lang w:val="en-US" w:bidi="th-TH"/>
              </w:rPr>
              <w:t>1</w:t>
            </w:r>
            <w:r w:rsidRPr="00CE44AF">
              <w:rPr>
                <w:rFonts w:hint="cs"/>
                <w:b/>
                <w:bCs/>
                <w:szCs w:val="22"/>
                <w:cs/>
                <w:lang w:val="en-US"/>
              </w:rPr>
              <w:t>,</w:t>
            </w:r>
            <w:r w:rsidRPr="00CE44AF">
              <w:rPr>
                <w:rFonts w:hint="cs"/>
                <w:b/>
                <w:bCs/>
                <w:szCs w:val="22"/>
                <w:lang w:val="en-US" w:bidi="th-TH"/>
              </w:rPr>
              <w:t>35</w:t>
            </w:r>
            <w:r w:rsidRPr="00CE44AF">
              <w:rPr>
                <w:b/>
                <w:bCs/>
                <w:szCs w:val="22"/>
                <w:lang w:val="en-US" w:bidi="th-TH"/>
              </w:rPr>
              <w:t>2</w:t>
            </w:r>
          </w:p>
        </w:tc>
        <w:tc>
          <w:tcPr>
            <w:tcW w:w="94" w:type="pct"/>
          </w:tcPr>
          <w:p w14:paraId="6EDA6EA0"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09" w:type="pct"/>
            <w:tcBorders>
              <w:top w:val="single" w:sz="4" w:space="0" w:color="auto"/>
              <w:bottom w:val="double" w:sz="4" w:space="0" w:color="auto"/>
            </w:tcBorders>
            <w:vAlign w:val="bottom"/>
          </w:tcPr>
          <w:p w14:paraId="4CD2D042" w14:textId="745F0964" w:rsidR="00CE44AF" w:rsidRPr="0053496D" w:rsidRDefault="00CE44AF" w:rsidP="00CE44AF">
            <w:pPr>
              <w:pStyle w:val="acctfourfigures"/>
              <w:shd w:val="clear" w:color="auto" w:fill="FFFFFF"/>
              <w:tabs>
                <w:tab w:val="clear" w:pos="765"/>
                <w:tab w:val="decimal" w:pos="808"/>
              </w:tabs>
              <w:spacing w:line="240" w:lineRule="exact"/>
              <w:ind w:left="-79" w:right="-79"/>
              <w:rPr>
                <w:b/>
                <w:bCs/>
                <w:szCs w:val="22"/>
                <w:lang w:val="en-US" w:bidi="th-TH"/>
              </w:rPr>
            </w:pPr>
            <w:r w:rsidRPr="00D0091F">
              <w:rPr>
                <w:b/>
                <w:bCs/>
                <w:szCs w:val="22"/>
                <w:lang w:val="en-US" w:bidi="th-TH"/>
              </w:rPr>
              <w:t>1,372</w:t>
            </w:r>
          </w:p>
        </w:tc>
      </w:tr>
      <w:tr w:rsidR="00CE44AF" w:rsidRPr="00B8380E" w14:paraId="52B33275" w14:textId="77777777" w:rsidTr="00CE44AF">
        <w:trPr>
          <w:cantSplit/>
          <w:trHeight w:val="216"/>
        </w:trPr>
        <w:tc>
          <w:tcPr>
            <w:tcW w:w="1444" w:type="pct"/>
          </w:tcPr>
          <w:p w14:paraId="77D7197E" w14:textId="77777777" w:rsidR="00CE44AF" w:rsidRPr="0053496D" w:rsidRDefault="00CE44AF" w:rsidP="00CE44AF">
            <w:pPr>
              <w:shd w:val="clear" w:color="auto" w:fill="FFFFFF"/>
              <w:spacing w:line="240" w:lineRule="exact"/>
              <w:ind w:left="180" w:right="-79" w:hanging="180"/>
              <w:rPr>
                <w:b/>
                <w:bCs/>
                <w:szCs w:val="22"/>
              </w:rPr>
            </w:pPr>
          </w:p>
        </w:tc>
        <w:tc>
          <w:tcPr>
            <w:tcW w:w="521" w:type="pct"/>
            <w:tcBorders>
              <w:top w:val="double" w:sz="4" w:space="0" w:color="auto"/>
            </w:tcBorders>
            <w:vAlign w:val="bottom"/>
          </w:tcPr>
          <w:p w14:paraId="11F9E05A"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3A208DA0" w14:textId="77777777" w:rsidR="00CE44AF" w:rsidRPr="0053496D" w:rsidRDefault="00CE44AF" w:rsidP="00CE44AF">
            <w:pPr>
              <w:pStyle w:val="acctfourfigures"/>
              <w:shd w:val="clear" w:color="auto" w:fill="FFFFFF"/>
              <w:spacing w:line="240" w:lineRule="exact"/>
              <w:ind w:left="-79" w:right="-79"/>
              <w:rPr>
                <w:b/>
                <w:bCs/>
                <w:szCs w:val="22"/>
              </w:rPr>
            </w:pPr>
          </w:p>
        </w:tc>
        <w:tc>
          <w:tcPr>
            <w:tcW w:w="524" w:type="pct"/>
            <w:tcBorders>
              <w:top w:val="double" w:sz="4" w:space="0" w:color="auto"/>
            </w:tcBorders>
            <w:vAlign w:val="bottom"/>
          </w:tcPr>
          <w:p w14:paraId="0DE5FE0F" w14:textId="77777777" w:rsidR="00CE44AF" w:rsidRPr="0053496D" w:rsidRDefault="00CE44AF" w:rsidP="00CE44AF">
            <w:pPr>
              <w:pStyle w:val="acctfourfigures"/>
              <w:shd w:val="clear" w:color="auto" w:fill="FFFFFF"/>
              <w:tabs>
                <w:tab w:val="clear" w:pos="765"/>
                <w:tab w:val="decimal" w:pos="769"/>
              </w:tabs>
              <w:spacing w:line="240" w:lineRule="exact"/>
              <w:ind w:left="-79" w:right="-79"/>
              <w:rPr>
                <w:b/>
                <w:bCs/>
                <w:szCs w:val="22"/>
              </w:rPr>
            </w:pPr>
          </w:p>
        </w:tc>
        <w:tc>
          <w:tcPr>
            <w:tcW w:w="94" w:type="pct"/>
            <w:vAlign w:val="bottom"/>
          </w:tcPr>
          <w:p w14:paraId="4B502B23" w14:textId="77777777" w:rsidR="00CE44AF" w:rsidRPr="0053496D" w:rsidRDefault="00CE44AF" w:rsidP="00CE44AF">
            <w:pPr>
              <w:pStyle w:val="acctfourfigures"/>
              <w:shd w:val="clear" w:color="auto" w:fill="FFFFFF"/>
              <w:tabs>
                <w:tab w:val="clear" w:pos="765"/>
                <w:tab w:val="decimal" w:pos="641"/>
              </w:tabs>
              <w:spacing w:line="240" w:lineRule="exact"/>
              <w:ind w:left="-79" w:right="-79"/>
              <w:rPr>
                <w:b/>
                <w:bCs/>
                <w:szCs w:val="22"/>
              </w:rPr>
            </w:pPr>
          </w:p>
        </w:tc>
        <w:tc>
          <w:tcPr>
            <w:tcW w:w="522" w:type="pct"/>
            <w:tcBorders>
              <w:top w:val="double" w:sz="4" w:space="0" w:color="auto"/>
            </w:tcBorders>
            <w:vAlign w:val="bottom"/>
          </w:tcPr>
          <w:p w14:paraId="5D93C590"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p>
        </w:tc>
        <w:tc>
          <w:tcPr>
            <w:tcW w:w="94" w:type="pct"/>
            <w:vAlign w:val="bottom"/>
          </w:tcPr>
          <w:p w14:paraId="090F1C14" w14:textId="77777777" w:rsidR="00CE44AF" w:rsidRPr="0053496D" w:rsidRDefault="00CE44AF" w:rsidP="00CE44AF">
            <w:pPr>
              <w:pStyle w:val="acctfourfigures"/>
              <w:shd w:val="clear" w:color="auto" w:fill="FFFFFF"/>
              <w:spacing w:line="240" w:lineRule="exact"/>
              <w:ind w:left="-79" w:right="-79"/>
              <w:rPr>
                <w:b/>
                <w:bCs/>
                <w:szCs w:val="22"/>
              </w:rPr>
            </w:pPr>
          </w:p>
        </w:tc>
        <w:tc>
          <w:tcPr>
            <w:tcW w:w="525" w:type="pct"/>
            <w:gridSpan w:val="2"/>
            <w:tcBorders>
              <w:top w:val="double" w:sz="4" w:space="0" w:color="auto"/>
            </w:tcBorders>
            <w:vAlign w:val="bottom"/>
          </w:tcPr>
          <w:p w14:paraId="23B4DAEC" w14:textId="77777777" w:rsidR="00CE44AF" w:rsidRPr="0053496D" w:rsidRDefault="00CE44AF" w:rsidP="00CE44AF">
            <w:pPr>
              <w:pStyle w:val="acctfourfigures"/>
              <w:shd w:val="clear" w:color="auto" w:fill="FFFFFF"/>
              <w:tabs>
                <w:tab w:val="clear" w:pos="765"/>
                <w:tab w:val="decimal" w:pos="731"/>
                <w:tab w:val="decimal" w:pos="819"/>
              </w:tabs>
              <w:spacing w:line="240" w:lineRule="exact"/>
              <w:ind w:left="-79" w:right="-79"/>
              <w:rPr>
                <w:b/>
                <w:bCs/>
                <w:szCs w:val="22"/>
              </w:rPr>
            </w:pPr>
          </w:p>
        </w:tc>
        <w:tc>
          <w:tcPr>
            <w:tcW w:w="94" w:type="pct"/>
            <w:gridSpan w:val="2"/>
            <w:vAlign w:val="bottom"/>
          </w:tcPr>
          <w:p w14:paraId="6C3F574A" w14:textId="77777777" w:rsidR="00CE44AF" w:rsidRPr="0053496D" w:rsidRDefault="00CE44AF" w:rsidP="00CE44AF">
            <w:pPr>
              <w:pStyle w:val="acctfourfigures"/>
              <w:shd w:val="clear" w:color="auto" w:fill="FFFFFF"/>
              <w:tabs>
                <w:tab w:val="clear" w:pos="765"/>
                <w:tab w:val="decimal" w:pos="641"/>
              </w:tabs>
              <w:spacing w:line="240" w:lineRule="exact"/>
              <w:ind w:left="-79" w:right="-79"/>
              <w:rPr>
                <w:b/>
                <w:bCs/>
                <w:szCs w:val="22"/>
              </w:rPr>
            </w:pPr>
          </w:p>
        </w:tc>
        <w:tc>
          <w:tcPr>
            <w:tcW w:w="486" w:type="pct"/>
            <w:tcBorders>
              <w:top w:val="double" w:sz="4" w:space="0" w:color="auto"/>
            </w:tcBorders>
            <w:vAlign w:val="bottom"/>
          </w:tcPr>
          <w:p w14:paraId="55049DA1" w14:textId="77777777"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p>
        </w:tc>
        <w:tc>
          <w:tcPr>
            <w:tcW w:w="94" w:type="pct"/>
            <w:vAlign w:val="bottom"/>
          </w:tcPr>
          <w:p w14:paraId="2D200B1F" w14:textId="77777777" w:rsidR="00CE44AF" w:rsidRPr="0053496D" w:rsidRDefault="00CE44AF" w:rsidP="00CE44AF">
            <w:pPr>
              <w:pStyle w:val="acctfourfigures"/>
              <w:shd w:val="clear" w:color="auto" w:fill="FFFFFF"/>
              <w:spacing w:line="240" w:lineRule="exact"/>
              <w:ind w:left="-79" w:right="-79"/>
              <w:rPr>
                <w:b/>
                <w:bCs/>
                <w:szCs w:val="22"/>
              </w:rPr>
            </w:pPr>
          </w:p>
        </w:tc>
        <w:tc>
          <w:tcPr>
            <w:tcW w:w="509" w:type="pct"/>
            <w:tcBorders>
              <w:top w:val="double" w:sz="4" w:space="0" w:color="auto"/>
            </w:tcBorders>
            <w:vAlign w:val="bottom"/>
          </w:tcPr>
          <w:p w14:paraId="415771BD" w14:textId="77777777" w:rsidR="00CE44AF" w:rsidRPr="0053496D" w:rsidRDefault="00CE44AF" w:rsidP="00CE44AF">
            <w:pPr>
              <w:pStyle w:val="acctfourfigures"/>
              <w:shd w:val="clear" w:color="auto" w:fill="FFFFFF"/>
              <w:tabs>
                <w:tab w:val="clear" w:pos="765"/>
                <w:tab w:val="decimal" w:pos="808"/>
              </w:tabs>
              <w:spacing w:line="240" w:lineRule="exact"/>
              <w:ind w:left="-79" w:right="-79"/>
              <w:rPr>
                <w:b/>
                <w:bCs/>
                <w:szCs w:val="22"/>
              </w:rPr>
            </w:pPr>
          </w:p>
        </w:tc>
      </w:tr>
      <w:tr w:rsidR="00CE44AF" w:rsidRPr="00B8380E" w14:paraId="3B77F981" w14:textId="77777777" w:rsidTr="00CE44AF">
        <w:trPr>
          <w:cantSplit/>
          <w:trHeight w:val="216"/>
        </w:trPr>
        <w:tc>
          <w:tcPr>
            <w:tcW w:w="1444" w:type="pct"/>
          </w:tcPr>
          <w:p w14:paraId="3FA38154" w14:textId="77777777" w:rsidR="00CE44AF" w:rsidRPr="0053496D" w:rsidRDefault="00CE44AF" w:rsidP="00CE44AF">
            <w:pPr>
              <w:shd w:val="clear" w:color="auto" w:fill="FFFFFF"/>
              <w:spacing w:line="240" w:lineRule="exact"/>
              <w:ind w:left="180" w:right="-79" w:hanging="180"/>
              <w:rPr>
                <w:szCs w:val="22"/>
              </w:rPr>
            </w:pPr>
            <w:r w:rsidRPr="0053496D">
              <w:rPr>
                <w:szCs w:val="22"/>
              </w:rPr>
              <w:t>Segment profit</w:t>
            </w:r>
          </w:p>
          <w:p w14:paraId="7EA550A6" w14:textId="77777777" w:rsidR="00CE44AF" w:rsidRPr="0053496D" w:rsidRDefault="00CE44AF" w:rsidP="00CE44AF">
            <w:pPr>
              <w:shd w:val="clear" w:color="auto" w:fill="FFFFFF"/>
              <w:spacing w:line="240" w:lineRule="exact"/>
              <w:ind w:left="180" w:right="-79" w:hanging="180"/>
              <w:rPr>
                <w:szCs w:val="22"/>
              </w:rPr>
            </w:pPr>
            <w:r w:rsidRPr="0053496D">
              <w:rPr>
                <w:szCs w:val="22"/>
              </w:rPr>
              <w:t xml:space="preserve">   before income tax</w:t>
            </w:r>
          </w:p>
        </w:tc>
        <w:tc>
          <w:tcPr>
            <w:tcW w:w="521" w:type="pct"/>
            <w:vAlign w:val="bottom"/>
          </w:tcPr>
          <w:p w14:paraId="2713E80B" w14:textId="0A64A4D3"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rFonts w:hint="cs"/>
                <w:szCs w:val="22"/>
                <w:lang w:val="en-US" w:bidi="th-TH"/>
              </w:rPr>
              <w:t>81</w:t>
            </w:r>
          </w:p>
        </w:tc>
        <w:tc>
          <w:tcPr>
            <w:tcW w:w="93" w:type="pct"/>
            <w:vAlign w:val="bottom"/>
          </w:tcPr>
          <w:p w14:paraId="41B9ABAA"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4" w:type="pct"/>
            <w:vAlign w:val="bottom"/>
          </w:tcPr>
          <w:p w14:paraId="0AFB5F0B" w14:textId="59338488"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D0091F">
              <w:rPr>
                <w:szCs w:val="22"/>
                <w:lang w:val="en-US" w:bidi="th-TH"/>
              </w:rPr>
              <w:t>117</w:t>
            </w:r>
          </w:p>
        </w:tc>
        <w:tc>
          <w:tcPr>
            <w:tcW w:w="94" w:type="pct"/>
            <w:vAlign w:val="bottom"/>
          </w:tcPr>
          <w:p w14:paraId="6879EB01"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2" w:type="pct"/>
            <w:vAlign w:val="bottom"/>
          </w:tcPr>
          <w:p w14:paraId="2839868B" w14:textId="6BDB2699"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szCs w:val="22"/>
                <w:lang w:val="en-US" w:bidi="th-TH"/>
              </w:rPr>
              <w:t>939</w:t>
            </w:r>
          </w:p>
        </w:tc>
        <w:tc>
          <w:tcPr>
            <w:tcW w:w="94" w:type="pct"/>
            <w:vAlign w:val="bottom"/>
          </w:tcPr>
          <w:p w14:paraId="41EB3BAB"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vAlign w:val="bottom"/>
          </w:tcPr>
          <w:p w14:paraId="785CD94C" w14:textId="229A7C18"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884</w:t>
            </w:r>
          </w:p>
        </w:tc>
        <w:tc>
          <w:tcPr>
            <w:tcW w:w="94" w:type="pct"/>
            <w:gridSpan w:val="2"/>
            <w:vAlign w:val="bottom"/>
          </w:tcPr>
          <w:p w14:paraId="1D093212"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486" w:type="pct"/>
            <w:vAlign w:val="bottom"/>
          </w:tcPr>
          <w:p w14:paraId="04D2A0F4" w14:textId="53C6207C"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r w:rsidRPr="00CE44AF">
              <w:rPr>
                <w:szCs w:val="22"/>
                <w:lang w:val="en-US" w:bidi="th-TH"/>
              </w:rPr>
              <w:t>1,020</w:t>
            </w:r>
          </w:p>
        </w:tc>
        <w:tc>
          <w:tcPr>
            <w:tcW w:w="94" w:type="pct"/>
          </w:tcPr>
          <w:p w14:paraId="1F755DE6"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vAlign w:val="bottom"/>
          </w:tcPr>
          <w:p w14:paraId="74A00F4D" w14:textId="66BFA5BD" w:rsidR="00CE44AF" w:rsidRPr="0053496D" w:rsidRDefault="00CE44AF" w:rsidP="00CE44AF">
            <w:pPr>
              <w:pStyle w:val="acctfourfigures"/>
              <w:shd w:val="clear" w:color="auto" w:fill="FFFFFF"/>
              <w:tabs>
                <w:tab w:val="clear" w:pos="765"/>
                <w:tab w:val="decimal" w:pos="808"/>
              </w:tabs>
              <w:spacing w:line="240" w:lineRule="exact"/>
              <w:ind w:left="-79" w:right="-79"/>
              <w:rPr>
                <w:szCs w:val="22"/>
                <w:lang w:val="en-US" w:bidi="th-TH"/>
              </w:rPr>
            </w:pPr>
            <w:r w:rsidRPr="00D0091F">
              <w:rPr>
                <w:szCs w:val="22"/>
                <w:lang w:val="en-US" w:bidi="th-TH"/>
              </w:rPr>
              <w:t>1,001</w:t>
            </w:r>
          </w:p>
        </w:tc>
      </w:tr>
      <w:tr w:rsidR="00CE44AF" w:rsidRPr="00B8380E" w14:paraId="0D28BD54" w14:textId="77777777" w:rsidTr="00CE44AF">
        <w:trPr>
          <w:cantSplit/>
          <w:trHeight w:val="216"/>
        </w:trPr>
        <w:tc>
          <w:tcPr>
            <w:tcW w:w="1444" w:type="pct"/>
          </w:tcPr>
          <w:p w14:paraId="04AB9F83" w14:textId="77777777" w:rsidR="00CE44AF" w:rsidRPr="0053496D" w:rsidRDefault="00CE44AF" w:rsidP="00CE44AF">
            <w:pPr>
              <w:shd w:val="clear" w:color="auto" w:fill="FFFFFF"/>
              <w:spacing w:line="240" w:lineRule="exact"/>
              <w:ind w:left="180" w:right="-79" w:hanging="180"/>
              <w:rPr>
                <w:b/>
                <w:bCs/>
                <w:szCs w:val="22"/>
              </w:rPr>
            </w:pPr>
          </w:p>
        </w:tc>
        <w:tc>
          <w:tcPr>
            <w:tcW w:w="521" w:type="pct"/>
            <w:vAlign w:val="bottom"/>
          </w:tcPr>
          <w:p w14:paraId="4713094E"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4058CF53"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4" w:type="pct"/>
            <w:vAlign w:val="bottom"/>
          </w:tcPr>
          <w:p w14:paraId="2A1682C3"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94" w:type="pct"/>
            <w:vAlign w:val="bottom"/>
          </w:tcPr>
          <w:p w14:paraId="3CA343FD" w14:textId="77777777" w:rsidR="00CE44AF" w:rsidRPr="0053496D" w:rsidRDefault="00CE44AF" w:rsidP="00CE44A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22" w:type="pct"/>
            <w:vAlign w:val="bottom"/>
          </w:tcPr>
          <w:p w14:paraId="5E740FE2"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p>
        </w:tc>
        <w:tc>
          <w:tcPr>
            <w:tcW w:w="94" w:type="pct"/>
            <w:vAlign w:val="bottom"/>
          </w:tcPr>
          <w:p w14:paraId="25923C2D"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vAlign w:val="bottom"/>
          </w:tcPr>
          <w:p w14:paraId="761B537A" w14:textId="77777777" w:rsidR="00CE44AF" w:rsidRPr="0053496D" w:rsidRDefault="00CE44AF" w:rsidP="00CE44AF">
            <w:pPr>
              <w:pStyle w:val="acctfourfigures"/>
              <w:shd w:val="clear" w:color="auto" w:fill="FFFFFF"/>
              <w:tabs>
                <w:tab w:val="clear" w:pos="765"/>
                <w:tab w:val="decimal" w:pos="731"/>
                <w:tab w:val="decimal" w:pos="860"/>
              </w:tabs>
              <w:spacing w:line="240" w:lineRule="exact"/>
              <w:ind w:left="-79" w:right="-79"/>
              <w:rPr>
                <w:szCs w:val="22"/>
                <w:lang w:val="en-US" w:bidi="th-TH"/>
              </w:rPr>
            </w:pPr>
          </w:p>
        </w:tc>
        <w:tc>
          <w:tcPr>
            <w:tcW w:w="94" w:type="pct"/>
            <w:gridSpan w:val="2"/>
            <w:vAlign w:val="bottom"/>
          </w:tcPr>
          <w:p w14:paraId="115E53F4" w14:textId="77777777" w:rsidR="00CE44AF" w:rsidRPr="0053496D" w:rsidRDefault="00CE44AF" w:rsidP="00CE44A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486" w:type="pct"/>
            <w:vAlign w:val="bottom"/>
          </w:tcPr>
          <w:p w14:paraId="6AC76904" w14:textId="77777777"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p>
        </w:tc>
        <w:tc>
          <w:tcPr>
            <w:tcW w:w="94" w:type="pct"/>
            <w:vAlign w:val="bottom"/>
          </w:tcPr>
          <w:p w14:paraId="7F14B330"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vAlign w:val="bottom"/>
          </w:tcPr>
          <w:p w14:paraId="582B38A3" w14:textId="77777777" w:rsidR="00CE44AF" w:rsidRPr="0053496D" w:rsidRDefault="00CE44AF" w:rsidP="00CE44AF">
            <w:pPr>
              <w:pStyle w:val="acctfourfigures"/>
              <w:shd w:val="clear" w:color="auto" w:fill="FFFFFF"/>
              <w:tabs>
                <w:tab w:val="clear" w:pos="765"/>
                <w:tab w:val="decimal" w:pos="808"/>
              </w:tabs>
              <w:spacing w:line="240" w:lineRule="exact"/>
              <w:ind w:left="-79" w:right="-79"/>
              <w:rPr>
                <w:szCs w:val="22"/>
                <w:lang w:val="en-US" w:bidi="th-TH"/>
              </w:rPr>
            </w:pPr>
          </w:p>
        </w:tc>
      </w:tr>
      <w:tr w:rsidR="00CE44AF" w:rsidRPr="00B8380E" w14:paraId="10D3EF2F" w14:textId="77777777" w:rsidTr="00CE44AF">
        <w:trPr>
          <w:cantSplit/>
          <w:trHeight w:val="216"/>
        </w:trPr>
        <w:tc>
          <w:tcPr>
            <w:tcW w:w="1444" w:type="pct"/>
          </w:tcPr>
          <w:p w14:paraId="6EF3F982" w14:textId="77777777" w:rsidR="00CE44AF" w:rsidRPr="0053496D" w:rsidRDefault="00CE44AF" w:rsidP="00CE44AF">
            <w:pPr>
              <w:shd w:val="clear" w:color="auto" w:fill="FFFFFF"/>
              <w:spacing w:line="240" w:lineRule="exact"/>
              <w:ind w:right="-79"/>
              <w:rPr>
                <w:b/>
                <w:bCs/>
                <w:szCs w:val="22"/>
              </w:rPr>
            </w:pPr>
            <w:r w:rsidRPr="0053496D">
              <w:rPr>
                <w:b/>
                <w:bCs/>
                <w:szCs w:val="22"/>
              </w:rPr>
              <w:t xml:space="preserve">Timing of revenue </w:t>
            </w:r>
          </w:p>
          <w:p w14:paraId="20B7E0B2" w14:textId="77777777" w:rsidR="00CE44AF" w:rsidRPr="0053496D" w:rsidRDefault="00CE44AF" w:rsidP="00CE44AF">
            <w:pPr>
              <w:shd w:val="clear" w:color="auto" w:fill="FFFFFF"/>
              <w:spacing w:line="240" w:lineRule="exact"/>
              <w:ind w:right="-79"/>
              <w:rPr>
                <w:i/>
                <w:iCs/>
                <w:color w:val="0070C0"/>
                <w:szCs w:val="22"/>
              </w:rPr>
            </w:pPr>
            <w:r w:rsidRPr="0053496D">
              <w:rPr>
                <w:b/>
                <w:bCs/>
                <w:szCs w:val="22"/>
              </w:rPr>
              <w:t xml:space="preserve">   recognition</w:t>
            </w:r>
          </w:p>
        </w:tc>
        <w:tc>
          <w:tcPr>
            <w:tcW w:w="521" w:type="pct"/>
            <w:vAlign w:val="bottom"/>
          </w:tcPr>
          <w:p w14:paraId="4933D8DE"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p>
        </w:tc>
        <w:tc>
          <w:tcPr>
            <w:tcW w:w="93" w:type="pct"/>
            <w:vAlign w:val="bottom"/>
          </w:tcPr>
          <w:p w14:paraId="65138C12"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4" w:type="pct"/>
            <w:vAlign w:val="bottom"/>
          </w:tcPr>
          <w:p w14:paraId="39F17D0F"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94" w:type="pct"/>
            <w:vAlign w:val="bottom"/>
          </w:tcPr>
          <w:p w14:paraId="00577F38" w14:textId="77777777" w:rsidR="00CE44AF" w:rsidRPr="0053496D" w:rsidRDefault="00CE44AF" w:rsidP="00CE44A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522" w:type="pct"/>
            <w:vAlign w:val="bottom"/>
          </w:tcPr>
          <w:p w14:paraId="37B847DC"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p>
        </w:tc>
        <w:tc>
          <w:tcPr>
            <w:tcW w:w="94" w:type="pct"/>
            <w:vAlign w:val="bottom"/>
          </w:tcPr>
          <w:p w14:paraId="33A98576" w14:textId="77777777" w:rsidR="00CE44AF" w:rsidRPr="0053496D" w:rsidRDefault="00CE44AF" w:rsidP="00CE44AF">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5" w:type="pct"/>
            <w:gridSpan w:val="2"/>
            <w:vAlign w:val="bottom"/>
          </w:tcPr>
          <w:p w14:paraId="0971CD1F" w14:textId="77777777" w:rsidR="00CE44AF" w:rsidRPr="0053496D" w:rsidRDefault="00CE44AF" w:rsidP="00CE44AF">
            <w:pPr>
              <w:pStyle w:val="acctfourfigures"/>
              <w:shd w:val="clear" w:color="auto" w:fill="FFFFFF"/>
              <w:tabs>
                <w:tab w:val="clear" w:pos="765"/>
                <w:tab w:val="decimal" w:pos="731"/>
                <w:tab w:val="decimal" w:pos="860"/>
              </w:tabs>
              <w:spacing w:line="240" w:lineRule="exact"/>
              <w:ind w:left="-79" w:right="-79"/>
              <w:jc w:val="center"/>
              <w:rPr>
                <w:szCs w:val="22"/>
                <w:lang w:val="en-US" w:bidi="th-TH"/>
              </w:rPr>
            </w:pPr>
          </w:p>
        </w:tc>
        <w:tc>
          <w:tcPr>
            <w:tcW w:w="94" w:type="pct"/>
            <w:gridSpan w:val="2"/>
            <w:vAlign w:val="bottom"/>
          </w:tcPr>
          <w:p w14:paraId="6DD6DC26" w14:textId="77777777" w:rsidR="00CE44AF" w:rsidRPr="0053496D" w:rsidRDefault="00CE44AF" w:rsidP="00CE44AF">
            <w:pPr>
              <w:pStyle w:val="acctfourfigures"/>
              <w:shd w:val="clear" w:color="auto" w:fill="FFFFFF"/>
              <w:tabs>
                <w:tab w:val="clear" w:pos="765"/>
                <w:tab w:val="decimal" w:pos="641"/>
                <w:tab w:val="decimal" w:pos="860"/>
              </w:tabs>
              <w:spacing w:line="240" w:lineRule="exact"/>
              <w:ind w:left="-79" w:right="-79"/>
              <w:rPr>
                <w:szCs w:val="22"/>
                <w:lang w:val="en-US" w:bidi="th-TH"/>
              </w:rPr>
            </w:pPr>
          </w:p>
        </w:tc>
        <w:tc>
          <w:tcPr>
            <w:tcW w:w="486" w:type="pct"/>
            <w:vAlign w:val="bottom"/>
          </w:tcPr>
          <w:p w14:paraId="66C89F5B" w14:textId="77777777"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p>
        </w:tc>
        <w:tc>
          <w:tcPr>
            <w:tcW w:w="94" w:type="pct"/>
            <w:vAlign w:val="bottom"/>
          </w:tcPr>
          <w:p w14:paraId="39964225"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vAlign w:val="bottom"/>
          </w:tcPr>
          <w:p w14:paraId="54746859" w14:textId="77777777" w:rsidR="00CE44AF" w:rsidRPr="0053496D" w:rsidRDefault="00CE44AF" w:rsidP="00CE44AF">
            <w:pPr>
              <w:pStyle w:val="acctfourfigures"/>
              <w:shd w:val="clear" w:color="auto" w:fill="FFFFFF"/>
              <w:tabs>
                <w:tab w:val="clear" w:pos="765"/>
                <w:tab w:val="decimal" w:pos="808"/>
              </w:tabs>
              <w:spacing w:line="240" w:lineRule="exact"/>
              <w:ind w:left="-79" w:right="-79"/>
              <w:rPr>
                <w:szCs w:val="22"/>
                <w:lang w:val="en-US" w:bidi="th-TH"/>
              </w:rPr>
            </w:pPr>
          </w:p>
        </w:tc>
      </w:tr>
      <w:tr w:rsidR="00CE44AF" w:rsidRPr="00B8380E" w14:paraId="462C31B1" w14:textId="77777777" w:rsidTr="00CE44AF">
        <w:trPr>
          <w:cantSplit/>
          <w:trHeight w:val="216"/>
        </w:trPr>
        <w:tc>
          <w:tcPr>
            <w:tcW w:w="1444" w:type="pct"/>
            <w:vAlign w:val="bottom"/>
          </w:tcPr>
          <w:p w14:paraId="2D8B912D" w14:textId="77777777" w:rsidR="00CE44AF" w:rsidRPr="0053496D" w:rsidRDefault="00CE44AF" w:rsidP="00CE44AF">
            <w:pPr>
              <w:spacing w:line="240" w:lineRule="exact"/>
              <w:ind w:left="72" w:right="-115" w:hanging="72"/>
              <w:rPr>
                <w:szCs w:val="22"/>
              </w:rPr>
            </w:pPr>
            <w:r w:rsidRPr="0053496D">
              <w:rPr>
                <w:szCs w:val="22"/>
              </w:rPr>
              <w:t xml:space="preserve">At a point in time </w:t>
            </w:r>
          </w:p>
        </w:tc>
        <w:tc>
          <w:tcPr>
            <w:tcW w:w="521" w:type="pct"/>
            <w:vAlign w:val="bottom"/>
          </w:tcPr>
          <w:p w14:paraId="5E4D408A" w14:textId="5213E215"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szCs w:val="22"/>
                <w:lang w:val="en-US" w:bidi="th-TH"/>
              </w:rPr>
              <w:t>177</w:t>
            </w:r>
          </w:p>
        </w:tc>
        <w:tc>
          <w:tcPr>
            <w:tcW w:w="93" w:type="pct"/>
            <w:vAlign w:val="bottom"/>
          </w:tcPr>
          <w:p w14:paraId="54B1DC20"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4" w:type="pct"/>
            <w:vAlign w:val="bottom"/>
          </w:tcPr>
          <w:p w14:paraId="4656AA57" w14:textId="5DB4FD54"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D0091F">
              <w:rPr>
                <w:szCs w:val="22"/>
                <w:lang w:val="en-US" w:bidi="th-TH"/>
              </w:rPr>
              <w:t>252</w:t>
            </w:r>
          </w:p>
        </w:tc>
        <w:tc>
          <w:tcPr>
            <w:tcW w:w="94" w:type="pct"/>
            <w:vAlign w:val="bottom"/>
          </w:tcPr>
          <w:p w14:paraId="05D1A8F8" w14:textId="77777777" w:rsidR="00CE44AF" w:rsidRPr="00CE44AF" w:rsidRDefault="00CE44AF" w:rsidP="00CE44AF">
            <w:pPr>
              <w:pStyle w:val="acctfourfigures"/>
              <w:shd w:val="clear" w:color="auto" w:fill="FFFFFF"/>
              <w:tabs>
                <w:tab w:val="clear" w:pos="765"/>
                <w:tab w:val="decimal" w:pos="410"/>
              </w:tabs>
              <w:spacing w:line="240" w:lineRule="exact"/>
              <w:ind w:left="-79" w:right="-79"/>
              <w:jc w:val="center"/>
              <w:rPr>
                <w:rFonts w:cs="Angsana New"/>
                <w:szCs w:val="28"/>
                <w:lang w:val="en-US" w:bidi="th-TH"/>
              </w:rPr>
            </w:pPr>
          </w:p>
        </w:tc>
        <w:tc>
          <w:tcPr>
            <w:tcW w:w="522" w:type="pct"/>
            <w:vAlign w:val="bottom"/>
          </w:tcPr>
          <w:p w14:paraId="574BF202" w14:textId="5164B62A" w:rsidR="00CE44AF" w:rsidRPr="00CE44AF" w:rsidRDefault="00CE44AF" w:rsidP="00CE44AF">
            <w:pPr>
              <w:pStyle w:val="acctfourfigures"/>
              <w:shd w:val="clear" w:color="auto" w:fill="FFFFFF"/>
              <w:tabs>
                <w:tab w:val="clear" w:pos="765"/>
                <w:tab w:val="decimal" w:pos="410"/>
              </w:tabs>
              <w:spacing w:line="240" w:lineRule="exact"/>
              <w:ind w:left="-79" w:right="-79"/>
              <w:jc w:val="center"/>
              <w:rPr>
                <w:rFonts w:cs="Angsana New"/>
                <w:szCs w:val="28"/>
                <w:lang w:val="en-US" w:bidi="th-TH"/>
              </w:rPr>
            </w:pPr>
            <w:r w:rsidRPr="00CE44AF">
              <w:rPr>
                <w:rFonts w:cs="Angsana New"/>
                <w:szCs w:val="28"/>
                <w:lang w:val="en-US" w:bidi="th-TH"/>
              </w:rPr>
              <w:t>-</w:t>
            </w:r>
          </w:p>
        </w:tc>
        <w:tc>
          <w:tcPr>
            <w:tcW w:w="94" w:type="pct"/>
            <w:vAlign w:val="bottom"/>
          </w:tcPr>
          <w:p w14:paraId="17900E3F" w14:textId="77777777" w:rsidR="00CE44AF" w:rsidRPr="0053496D" w:rsidRDefault="00CE44AF" w:rsidP="00CE44AF">
            <w:pPr>
              <w:pStyle w:val="acctfourfigures"/>
              <w:shd w:val="clear" w:color="auto" w:fill="FFFFFF"/>
              <w:tabs>
                <w:tab w:val="clear" w:pos="765"/>
                <w:tab w:val="decimal" w:pos="860"/>
              </w:tabs>
              <w:spacing w:line="240" w:lineRule="exact"/>
              <w:ind w:left="-79" w:right="-79"/>
              <w:jc w:val="center"/>
              <w:rPr>
                <w:szCs w:val="22"/>
                <w:lang w:val="en-US" w:bidi="th-TH"/>
              </w:rPr>
            </w:pPr>
          </w:p>
        </w:tc>
        <w:tc>
          <w:tcPr>
            <w:tcW w:w="525" w:type="pct"/>
            <w:gridSpan w:val="2"/>
            <w:vAlign w:val="bottom"/>
          </w:tcPr>
          <w:p w14:paraId="0C7F405C" w14:textId="776E1649" w:rsidR="00CE44AF" w:rsidRPr="0053496D" w:rsidRDefault="00CE44AF" w:rsidP="00CE44AF">
            <w:pPr>
              <w:pStyle w:val="acctfourfigures"/>
              <w:shd w:val="clear" w:color="auto" w:fill="FFFFFF"/>
              <w:tabs>
                <w:tab w:val="clear" w:pos="765"/>
                <w:tab w:val="decimal" w:pos="410"/>
              </w:tabs>
              <w:spacing w:line="240" w:lineRule="exact"/>
              <w:ind w:left="-79" w:right="-79"/>
              <w:jc w:val="center"/>
              <w:rPr>
                <w:szCs w:val="22"/>
                <w:lang w:val="en-US" w:bidi="th-TH"/>
              </w:rPr>
            </w:pPr>
            <w:r>
              <w:rPr>
                <w:szCs w:val="22"/>
                <w:lang w:val="en-US" w:bidi="th-TH"/>
              </w:rPr>
              <w:t>-</w:t>
            </w:r>
          </w:p>
        </w:tc>
        <w:tc>
          <w:tcPr>
            <w:tcW w:w="94" w:type="pct"/>
            <w:gridSpan w:val="2"/>
            <w:vAlign w:val="bottom"/>
          </w:tcPr>
          <w:p w14:paraId="08D4C91D"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486" w:type="pct"/>
            <w:vAlign w:val="bottom"/>
          </w:tcPr>
          <w:p w14:paraId="66342025" w14:textId="72D90B96" w:rsidR="00CE44AF" w:rsidRPr="0053496D" w:rsidRDefault="00CE44AF" w:rsidP="00CE44AF">
            <w:pPr>
              <w:pStyle w:val="acctfourfigures"/>
              <w:shd w:val="clear" w:color="auto" w:fill="FFFFFF"/>
              <w:tabs>
                <w:tab w:val="clear" w:pos="765"/>
                <w:tab w:val="decimal" w:pos="741"/>
              </w:tabs>
              <w:spacing w:line="240" w:lineRule="exact"/>
              <w:ind w:left="-79" w:right="-79"/>
              <w:rPr>
                <w:szCs w:val="22"/>
                <w:lang w:val="en-US" w:bidi="th-TH"/>
              </w:rPr>
            </w:pPr>
            <w:r w:rsidRPr="00CE44AF">
              <w:rPr>
                <w:szCs w:val="22"/>
                <w:lang w:val="en-US" w:bidi="th-TH"/>
              </w:rPr>
              <w:t>177</w:t>
            </w:r>
          </w:p>
        </w:tc>
        <w:tc>
          <w:tcPr>
            <w:tcW w:w="94" w:type="pct"/>
          </w:tcPr>
          <w:p w14:paraId="78C217A2"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vAlign w:val="bottom"/>
          </w:tcPr>
          <w:p w14:paraId="4911AD25" w14:textId="1D8FF5B6" w:rsidR="00CE44AF" w:rsidRPr="0053496D" w:rsidRDefault="00CE44AF" w:rsidP="00CE44AF">
            <w:pPr>
              <w:pStyle w:val="acctfourfigures"/>
              <w:shd w:val="clear" w:color="auto" w:fill="FFFFFF"/>
              <w:tabs>
                <w:tab w:val="clear" w:pos="765"/>
                <w:tab w:val="decimal" w:pos="808"/>
              </w:tabs>
              <w:spacing w:line="240" w:lineRule="exact"/>
              <w:ind w:left="-79" w:right="-79"/>
              <w:rPr>
                <w:rFonts w:cs="Angsana New"/>
                <w:szCs w:val="22"/>
                <w:lang w:val="en-US" w:bidi="th-TH"/>
              </w:rPr>
            </w:pPr>
            <w:r w:rsidRPr="00D0091F">
              <w:rPr>
                <w:szCs w:val="22"/>
                <w:lang w:val="en-US" w:bidi="th-TH"/>
              </w:rPr>
              <w:t>252</w:t>
            </w:r>
          </w:p>
        </w:tc>
      </w:tr>
      <w:tr w:rsidR="00CE44AF" w:rsidRPr="00B8380E" w14:paraId="6DD870E0" w14:textId="77777777" w:rsidTr="00CE44AF">
        <w:trPr>
          <w:cantSplit/>
          <w:trHeight w:val="216"/>
        </w:trPr>
        <w:tc>
          <w:tcPr>
            <w:tcW w:w="1444" w:type="pct"/>
            <w:vAlign w:val="bottom"/>
          </w:tcPr>
          <w:p w14:paraId="287B378E" w14:textId="77777777" w:rsidR="00CE44AF" w:rsidRPr="0053496D" w:rsidRDefault="00CE44AF" w:rsidP="00CE44AF">
            <w:pPr>
              <w:spacing w:line="240" w:lineRule="exact"/>
              <w:ind w:left="72" w:right="-115" w:hanging="72"/>
              <w:rPr>
                <w:szCs w:val="22"/>
              </w:rPr>
            </w:pPr>
            <w:r w:rsidRPr="0053496D">
              <w:rPr>
                <w:szCs w:val="22"/>
              </w:rPr>
              <w:t xml:space="preserve">Over time </w:t>
            </w:r>
          </w:p>
        </w:tc>
        <w:tc>
          <w:tcPr>
            <w:tcW w:w="521" w:type="pct"/>
            <w:tcBorders>
              <w:bottom w:val="single" w:sz="4" w:space="0" w:color="auto"/>
            </w:tcBorders>
            <w:vAlign w:val="bottom"/>
          </w:tcPr>
          <w:p w14:paraId="1A0F1DC7" w14:textId="5FD518A4" w:rsidR="00CE44AF" w:rsidRPr="0053496D" w:rsidRDefault="00CE44AF" w:rsidP="00CE44AF">
            <w:pPr>
              <w:pStyle w:val="acctfourfigures"/>
              <w:shd w:val="clear" w:color="auto" w:fill="FFFFFF"/>
              <w:tabs>
                <w:tab w:val="clear" w:pos="765"/>
                <w:tab w:val="decimal" w:pos="410"/>
              </w:tabs>
              <w:spacing w:line="240" w:lineRule="exact"/>
              <w:ind w:left="-79" w:right="-79"/>
              <w:jc w:val="center"/>
              <w:rPr>
                <w:szCs w:val="22"/>
                <w:lang w:val="en-US" w:bidi="th-TH"/>
              </w:rPr>
            </w:pPr>
            <w:r w:rsidRPr="00CE44AF">
              <w:rPr>
                <w:rFonts w:cs="Angsana New"/>
                <w:szCs w:val="28"/>
                <w:lang w:val="en-US"/>
              </w:rPr>
              <w:t>-</w:t>
            </w:r>
          </w:p>
        </w:tc>
        <w:tc>
          <w:tcPr>
            <w:tcW w:w="93" w:type="pct"/>
            <w:vAlign w:val="bottom"/>
          </w:tcPr>
          <w:p w14:paraId="50F610F1" w14:textId="77777777" w:rsidR="00CE44AF" w:rsidRPr="0053496D" w:rsidRDefault="00CE44AF" w:rsidP="00CE44AF">
            <w:pPr>
              <w:pStyle w:val="acctfourfigures"/>
              <w:shd w:val="clear" w:color="auto" w:fill="FFFFFF"/>
              <w:tabs>
                <w:tab w:val="clear" w:pos="765"/>
                <w:tab w:val="decimal" w:pos="420"/>
                <w:tab w:val="decimal" w:pos="860"/>
              </w:tabs>
              <w:spacing w:line="240" w:lineRule="exact"/>
              <w:ind w:left="-79" w:right="-79"/>
              <w:jc w:val="center"/>
              <w:rPr>
                <w:rFonts w:cs="Angsana New"/>
                <w:szCs w:val="22"/>
                <w:lang w:val="en-US" w:bidi="th-TH"/>
              </w:rPr>
            </w:pPr>
          </w:p>
        </w:tc>
        <w:tc>
          <w:tcPr>
            <w:tcW w:w="524" w:type="pct"/>
            <w:tcBorders>
              <w:bottom w:val="single" w:sz="4" w:space="0" w:color="auto"/>
            </w:tcBorders>
            <w:vAlign w:val="bottom"/>
          </w:tcPr>
          <w:p w14:paraId="0AF4C97E" w14:textId="32BAD18B" w:rsidR="00CE44AF" w:rsidRPr="0053496D" w:rsidRDefault="00CE44AF" w:rsidP="00CE44AF">
            <w:pPr>
              <w:pStyle w:val="acctfourfigures"/>
              <w:shd w:val="clear" w:color="auto" w:fill="FFFFFF"/>
              <w:tabs>
                <w:tab w:val="clear" w:pos="765"/>
                <w:tab w:val="decimal" w:pos="410"/>
              </w:tabs>
              <w:spacing w:line="240" w:lineRule="exact"/>
              <w:ind w:left="-79" w:right="-79"/>
              <w:jc w:val="center"/>
              <w:rPr>
                <w:szCs w:val="22"/>
                <w:lang w:val="en-US" w:bidi="th-TH"/>
              </w:rPr>
            </w:pPr>
            <w:r>
              <w:rPr>
                <w:szCs w:val="22"/>
                <w:lang w:val="en-US" w:bidi="th-TH"/>
              </w:rPr>
              <w:t>-</w:t>
            </w:r>
          </w:p>
        </w:tc>
        <w:tc>
          <w:tcPr>
            <w:tcW w:w="94" w:type="pct"/>
            <w:vAlign w:val="bottom"/>
          </w:tcPr>
          <w:p w14:paraId="6BE29560"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2" w:type="pct"/>
            <w:tcBorders>
              <w:bottom w:val="single" w:sz="4" w:space="0" w:color="auto"/>
            </w:tcBorders>
            <w:vAlign w:val="bottom"/>
          </w:tcPr>
          <w:p w14:paraId="6E898353" w14:textId="1FAD4965"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sidRPr="00CE44AF">
              <w:rPr>
                <w:szCs w:val="22"/>
                <w:lang w:val="en-US" w:bidi="th-TH"/>
              </w:rPr>
              <w:t>1,017</w:t>
            </w:r>
          </w:p>
        </w:tc>
        <w:tc>
          <w:tcPr>
            <w:tcW w:w="94" w:type="pct"/>
            <w:vAlign w:val="bottom"/>
          </w:tcPr>
          <w:p w14:paraId="2C80064F"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25" w:type="pct"/>
            <w:gridSpan w:val="2"/>
            <w:tcBorders>
              <w:bottom w:val="single" w:sz="4" w:space="0" w:color="auto"/>
            </w:tcBorders>
            <w:vAlign w:val="bottom"/>
          </w:tcPr>
          <w:p w14:paraId="467EC19E" w14:textId="4FB9F11D" w:rsidR="00CE44AF" w:rsidRPr="0053496D" w:rsidRDefault="00CE44AF" w:rsidP="00CE44AF">
            <w:pPr>
              <w:pStyle w:val="acctfourfigures"/>
              <w:shd w:val="clear" w:color="auto" w:fill="FFFFFF"/>
              <w:tabs>
                <w:tab w:val="clear" w:pos="765"/>
                <w:tab w:val="decimal" w:pos="819"/>
              </w:tabs>
              <w:spacing w:line="240" w:lineRule="exact"/>
              <w:ind w:left="-79" w:right="-79"/>
              <w:rPr>
                <w:szCs w:val="22"/>
                <w:lang w:val="en-US" w:bidi="th-TH"/>
              </w:rPr>
            </w:pPr>
            <w:r>
              <w:rPr>
                <w:szCs w:val="22"/>
                <w:lang w:val="en-US" w:bidi="th-TH"/>
              </w:rPr>
              <w:t>966</w:t>
            </w:r>
          </w:p>
        </w:tc>
        <w:tc>
          <w:tcPr>
            <w:tcW w:w="94" w:type="pct"/>
            <w:gridSpan w:val="2"/>
            <w:vAlign w:val="bottom"/>
          </w:tcPr>
          <w:p w14:paraId="07D697BA"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486" w:type="pct"/>
            <w:tcBorders>
              <w:bottom w:val="single" w:sz="4" w:space="0" w:color="auto"/>
            </w:tcBorders>
            <w:vAlign w:val="bottom"/>
          </w:tcPr>
          <w:p w14:paraId="4E877F6E" w14:textId="0B9E71D5" w:rsidR="00CE44AF" w:rsidRPr="0053496D" w:rsidRDefault="00CE44AF" w:rsidP="00CE44AF">
            <w:pPr>
              <w:pStyle w:val="acctfourfigures"/>
              <w:shd w:val="clear" w:color="auto" w:fill="FFFFFF"/>
              <w:tabs>
                <w:tab w:val="clear" w:pos="765"/>
                <w:tab w:val="decimal" w:pos="741"/>
              </w:tabs>
              <w:spacing w:line="240" w:lineRule="exact"/>
              <w:ind w:left="-79" w:right="-79"/>
              <w:rPr>
                <w:szCs w:val="22"/>
                <w:cs/>
                <w:lang w:val="en-US" w:bidi="th-TH"/>
              </w:rPr>
            </w:pPr>
            <w:r w:rsidRPr="00CE44AF">
              <w:rPr>
                <w:szCs w:val="22"/>
                <w:lang w:val="en-US" w:bidi="th-TH"/>
              </w:rPr>
              <w:t>1,017</w:t>
            </w:r>
          </w:p>
        </w:tc>
        <w:tc>
          <w:tcPr>
            <w:tcW w:w="94" w:type="pct"/>
          </w:tcPr>
          <w:p w14:paraId="3F307607"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szCs w:val="22"/>
                <w:lang w:val="en-US" w:bidi="th-TH"/>
              </w:rPr>
            </w:pPr>
          </w:p>
        </w:tc>
        <w:tc>
          <w:tcPr>
            <w:tcW w:w="509" w:type="pct"/>
            <w:tcBorders>
              <w:bottom w:val="single" w:sz="4" w:space="0" w:color="auto"/>
            </w:tcBorders>
            <w:vAlign w:val="bottom"/>
          </w:tcPr>
          <w:p w14:paraId="412CC6EE" w14:textId="417F08CE" w:rsidR="00CE44AF" w:rsidRPr="0053496D" w:rsidRDefault="00CE44AF" w:rsidP="00CE44AF">
            <w:pPr>
              <w:pStyle w:val="acctfourfigures"/>
              <w:shd w:val="clear" w:color="auto" w:fill="FFFFFF"/>
              <w:tabs>
                <w:tab w:val="clear" w:pos="765"/>
                <w:tab w:val="decimal" w:pos="808"/>
              </w:tabs>
              <w:spacing w:line="240" w:lineRule="exact"/>
              <w:ind w:left="-79" w:right="-79"/>
              <w:rPr>
                <w:szCs w:val="22"/>
                <w:lang w:val="en-US" w:bidi="th-TH"/>
              </w:rPr>
            </w:pPr>
            <w:r>
              <w:rPr>
                <w:rFonts w:cstheme="minorBidi"/>
                <w:szCs w:val="22"/>
                <w:lang w:val="en-US" w:bidi="th-TH"/>
              </w:rPr>
              <w:t>966</w:t>
            </w:r>
          </w:p>
        </w:tc>
      </w:tr>
      <w:tr w:rsidR="00CE44AF" w:rsidRPr="00B8380E" w14:paraId="28FCC398" w14:textId="77777777" w:rsidTr="00CE44AF">
        <w:trPr>
          <w:cantSplit/>
          <w:trHeight w:val="216"/>
        </w:trPr>
        <w:tc>
          <w:tcPr>
            <w:tcW w:w="1444" w:type="pct"/>
          </w:tcPr>
          <w:p w14:paraId="236F281B" w14:textId="77777777" w:rsidR="00CE44AF" w:rsidRPr="0053496D" w:rsidRDefault="00CE44AF" w:rsidP="00CE44AF">
            <w:pPr>
              <w:shd w:val="clear" w:color="auto" w:fill="FFFFFF"/>
              <w:spacing w:line="240" w:lineRule="exact"/>
              <w:ind w:left="180" w:right="-79" w:hanging="180"/>
              <w:rPr>
                <w:b/>
                <w:bCs/>
                <w:szCs w:val="22"/>
              </w:rPr>
            </w:pPr>
            <w:r w:rsidRPr="0053496D">
              <w:rPr>
                <w:b/>
                <w:bCs/>
                <w:szCs w:val="22"/>
              </w:rPr>
              <w:t>Total revenue</w:t>
            </w:r>
          </w:p>
        </w:tc>
        <w:tc>
          <w:tcPr>
            <w:tcW w:w="521" w:type="pct"/>
            <w:tcBorders>
              <w:top w:val="single" w:sz="4" w:space="0" w:color="auto"/>
              <w:bottom w:val="double" w:sz="4" w:space="0" w:color="auto"/>
            </w:tcBorders>
            <w:vAlign w:val="bottom"/>
          </w:tcPr>
          <w:p w14:paraId="7A62487B" w14:textId="0D1F43B1" w:rsidR="00CE44AF" w:rsidRPr="00CE44AF"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sidRPr="00CE44AF">
              <w:rPr>
                <w:b/>
                <w:bCs/>
                <w:szCs w:val="22"/>
                <w:lang w:val="en-US" w:bidi="th-TH"/>
              </w:rPr>
              <w:t>177</w:t>
            </w:r>
          </w:p>
        </w:tc>
        <w:tc>
          <w:tcPr>
            <w:tcW w:w="93" w:type="pct"/>
            <w:vAlign w:val="bottom"/>
          </w:tcPr>
          <w:p w14:paraId="27838B20"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4" w:type="pct"/>
            <w:tcBorders>
              <w:top w:val="single" w:sz="4" w:space="0" w:color="auto"/>
              <w:bottom w:val="double" w:sz="4" w:space="0" w:color="auto"/>
            </w:tcBorders>
            <w:vAlign w:val="bottom"/>
          </w:tcPr>
          <w:p w14:paraId="7C7D0896" w14:textId="22407E14" w:rsidR="00CE44AF" w:rsidRPr="0053496D"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sidRPr="00D0091F">
              <w:rPr>
                <w:b/>
                <w:bCs/>
                <w:szCs w:val="22"/>
                <w:lang w:val="en-US" w:bidi="th-TH"/>
              </w:rPr>
              <w:t>252</w:t>
            </w:r>
          </w:p>
        </w:tc>
        <w:tc>
          <w:tcPr>
            <w:tcW w:w="94" w:type="pct"/>
            <w:vAlign w:val="bottom"/>
          </w:tcPr>
          <w:p w14:paraId="63BF6B02"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2" w:type="pct"/>
            <w:tcBorders>
              <w:top w:val="single" w:sz="4" w:space="0" w:color="auto"/>
              <w:bottom w:val="double" w:sz="4" w:space="0" w:color="auto"/>
            </w:tcBorders>
            <w:vAlign w:val="bottom"/>
          </w:tcPr>
          <w:p w14:paraId="41792A21" w14:textId="55E55CE4" w:rsidR="00CE44AF" w:rsidRPr="00CE44AF"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sidRPr="00CE44AF">
              <w:rPr>
                <w:b/>
                <w:bCs/>
                <w:szCs w:val="22"/>
                <w:lang w:val="en-US" w:bidi="th-TH"/>
              </w:rPr>
              <w:t>1,017</w:t>
            </w:r>
          </w:p>
        </w:tc>
        <w:tc>
          <w:tcPr>
            <w:tcW w:w="94" w:type="pct"/>
            <w:vAlign w:val="bottom"/>
          </w:tcPr>
          <w:p w14:paraId="60521E3C"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5" w:type="pct"/>
            <w:gridSpan w:val="2"/>
            <w:tcBorders>
              <w:top w:val="single" w:sz="4" w:space="0" w:color="auto"/>
              <w:bottom w:val="double" w:sz="4" w:space="0" w:color="auto"/>
            </w:tcBorders>
            <w:vAlign w:val="bottom"/>
          </w:tcPr>
          <w:p w14:paraId="495ED35D" w14:textId="15A0D0E7" w:rsidR="00CE44AF" w:rsidRPr="0053496D"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r>
              <w:rPr>
                <w:b/>
                <w:bCs/>
                <w:szCs w:val="22"/>
                <w:lang w:val="en-US" w:bidi="th-TH"/>
              </w:rPr>
              <w:t>966</w:t>
            </w:r>
          </w:p>
        </w:tc>
        <w:tc>
          <w:tcPr>
            <w:tcW w:w="94" w:type="pct"/>
            <w:gridSpan w:val="2"/>
            <w:vAlign w:val="bottom"/>
          </w:tcPr>
          <w:p w14:paraId="55DF8262"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486" w:type="pct"/>
            <w:tcBorders>
              <w:top w:val="single" w:sz="4" w:space="0" w:color="auto"/>
              <w:bottom w:val="double" w:sz="4" w:space="0" w:color="auto"/>
            </w:tcBorders>
            <w:vAlign w:val="bottom"/>
          </w:tcPr>
          <w:p w14:paraId="7A99BD25" w14:textId="5881A110" w:rsidR="00CE44AF" w:rsidRPr="00CE44AF" w:rsidRDefault="00CE44AF" w:rsidP="00CE44AF">
            <w:pPr>
              <w:pStyle w:val="acctfourfigures"/>
              <w:shd w:val="clear" w:color="auto" w:fill="FFFFFF"/>
              <w:tabs>
                <w:tab w:val="clear" w:pos="765"/>
                <w:tab w:val="decimal" w:pos="741"/>
              </w:tabs>
              <w:spacing w:line="240" w:lineRule="exact"/>
              <w:ind w:left="-79" w:right="-79"/>
              <w:rPr>
                <w:b/>
                <w:bCs/>
                <w:szCs w:val="22"/>
                <w:lang w:val="en-US" w:bidi="th-TH"/>
              </w:rPr>
            </w:pPr>
            <w:r w:rsidRPr="00CE44AF">
              <w:rPr>
                <w:b/>
                <w:bCs/>
                <w:szCs w:val="22"/>
                <w:lang w:val="en-US" w:bidi="th-TH"/>
              </w:rPr>
              <w:t>1,194</w:t>
            </w:r>
          </w:p>
        </w:tc>
        <w:tc>
          <w:tcPr>
            <w:tcW w:w="94" w:type="pct"/>
          </w:tcPr>
          <w:p w14:paraId="76FA2295"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09" w:type="pct"/>
            <w:tcBorders>
              <w:top w:val="single" w:sz="4" w:space="0" w:color="auto"/>
              <w:bottom w:val="double" w:sz="4" w:space="0" w:color="auto"/>
            </w:tcBorders>
            <w:vAlign w:val="bottom"/>
          </w:tcPr>
          <w:p w14:paraId="750DAEED" w14:textId="3AB6ED5C" w:rsidR="00CE44AF" w:rsidRPr="0053496D" w:rsidRDefault="00CE44AF" w:rsidP="00CE44AF">
            <w:pPr>
              <w:pStyle w:val="acctfourfigures"/>
              <w:shd w:val="clear" w:color="auto" w:fill="FFFFFF"/>
              <w:tabs>
                <w:tab w:val="clear" w:pos="765"/>
                <w:tab w:val="decimal" w:pos="808"/>
              </w:tabs>
              <w:spacing w:line="240" w:lineRule="exact"/>
              <w:ind w:left="-79" w:right="-79"/>
              <w:rPr>
                <w:rFonts w:cstheme="minorBidi"/>
                <w:b/>
                <w:bCs/>
                <w:szCs w:val="22"/>
                <w:lang w:val="en-US" w:bidi="th-TH"/>
              </w:rPr>
            </w:pPr>
            <w:r>
              <w:rPr>
                <w:rFonts w:cstheme="minorBidi"/>
                <w:b/>
                <w:bCs/>
                <w:szCs w:val="22"/>
                <w:lang w:val="en-US" w:bidi="th-TH"/>
              </w:rPr>
              <w:t>1,218</w:t>
            </w:r>
          </w:p>
        </w:tc>
      </w:tr>
      <w:tr w:rsidR="00CE44AF" w:rsidRPr="00B8380E" w14:paraId="3FE19372" w14:textId="77777777" w:rsidTr="00CE44AF">
        <w:trPr>
          <w:cantSplit/>
          <w:trHeight w:val="216"/>
        </w:trPr>
        <w:tc>
          <w:tcPr>
            <w:tcW w:w="1444" w:type="pct"/>
          </w:tcPr>
          <w:p w14:paraId="71BB834B" w14:textId="77777777" w:rsidR="00CE44AF" w:rsidRPr="0053496D" w:rsidRDefault="00CE44AF" w:rsidP="00CE44AF">
            <w:pPr>
              <w:shd w:val="clear" w:color="auto" w:fill="FFFFFF"/>
              <w:spacing w:line="240" w:lineRule="exact"/>
              <w:ind w:left="180" w:right="-79" w:hanging="180"/>
              <w:rPr>
                <w:b/>
                <w:bCs/>
                <w:szCs w:val="22"/>
              </w:rPr>
            </w:pPr>
          </w:p>
        </w:tc>
        <w:tc>
          <w:tcPr>
            <w:tcW w:w="521" w:type="pct"/>
            <w:vAlign w:val="bottom"/>
          </w:tcPr>
          <w:p w14:paraId="41A8CF21"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p>
        </w:tc>
        <w:tc>
          <w:tcPr>
            <w:tcW w:w="93" w:type="pct"/>
            <w:vAlign w:val="bottom"/>
          </w:tcPr>
          <w:p w14:paraId="041EFAA3"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4" w:type="pct"/>
            <w:vAlign w:val="bottom"/>
          </w:tcPr>
          <w:p w14:paraId="3381E3EE"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p>
        </w:tc>
        <w:tc>
          <w:tcPr>
            <w:tcW w:w="94" w:type="pct"/>
            <w:vAlign w:val="bottom"/>
          </w:tcPr>
          <w:p w14:paraId="1911FB74"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2" w:type="pct"/>
            <w:vAlign w:val="bottom"/>
          </w:tcPr>
          <w:p w14:paraId="61E84A62" w14:textId="77777777" w:rsidR="00CE44AF" w:rsidRPr="0053496D" w:rsidRDefault="00CE44AF" w:rsidP="00CE44AF">
            <w:pPr>
              <w:pStyle w:val="acctfourfigures"/>
              <w:shd w:val="clear" w:color="auto" w:fill="FFFFFF"/>
              <w:tabs>
                <w:tab w:val="clear" w:pos="765"/>
                <w:tab w:val="decimal" w:pos="770"/>
              </w:tabs>
              <w:spacing w:line="240" w:lineRule="exact"/>
              <w:ind w:left="-79" w:right="-79"/>
              <w:rPr>
                <w:b/>
                <w:bCs/>
                <w:szCs w:val="22"/>
                <w:lang w:val="en-US" w:bidi="th-TH"/>
              </w:rPr>
            </w:pPr>
          </w:p>
        </w:tc>
        <w:tc>
          <w:tcPr>
            <w:tcW w:w="94" w:type="pct"/>
            <w:vAlign w:val="bottom"/>
          </w:tcPr>
          <w:p w14:paraId="277A891D"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25" w:type="pct"/>
            <w:gridSpan w:val="2"/>
            <w:vAlign w:val="bottom"/>
          </w:tcPr>
          <w:p w14:paraId="22EAEC83" w14:textId="77777777" w:rsidR="00CE44AF" w:rsidRPr="0053496D" w:rsidRDefault="00CE44AF" w:rsidP="00CE44AF">
            <w:pPr>
              <w:pStyle w:val="acctfourfigures"/>
              <w:shd w:val="clear" w:color="auto" w:fill="FFFFFF"/>
              <w:tabs>
                <w:tab w:val="clear" w:pos="765"/>
                <w:tab w:val="decimal" w:pos="819"/>
              </w:tabs>
              <w:spacing w:line="240" w:lineRule="exact"/>
              <w:ind w:left="-79" w:right="-79"/>
              <w:rPr>
                <w:b/>
                <w:bCs/>
                <w:szCs w:val="22"/>
                <w:lang w:val="en-US" w:bidi="th-TH"/>
              </w:rPr>
            </w:pPr>
          </w:p>
        </w:tc>
        <w:tc>
          <w:tcPr>
            <w:tcW w:w="94" w:type="pct"/>
            <w:gridSpan w:val="2"/>
          </w:tcPr>
          <w:p w14:paraId="2980224D"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486" w:type="pct"/>
            <w:vAlign w:val="bottom"/>
          </w:tcPr>
          <w:p w14:paraId="33B0AD1B" w14:textId="77777777" w:rsidR="00CE44AF" w:rsidRPr="0053496D" w:rsidRDefault="00CE44AF" w:rsidP="00CE44AF">
            <w:pPr>
              <w:pStyle w:val="acctfourfigures"/>
              <w:shd w:val="clear" w:color="auto" w:fill="FFFFFF"/>
              <w:tabs>
                <w:tab w:val="clear" w:pos="765"/>
                <w:tab w:val="decimal" w:pos="760"/>
              </w:tabs>
              <w:spacing w:line="240" w:lineRule="exact"/>
              <w:ind w:left="-79" w:right="-79"/>
              <w:rPr>
                <w:b/>
                <w:bCs/>
                <w:szCs w:val="22"/>
                <w:lang w:val="en-US" w:bidi="th-TH"/>
              </w:rPr>
            </w:pPr>
          </w:p>
        </w:tc>
        <w:tc>
          <w:tcPr>
            <w:tcW w:w="94" w:type="pct"/>
            <w:vAlign w:val="bottom"/>
          </w:tcPr>
          <w:p w14:paraId="1BEDA314" w14:textId="77777777" w:rsidR="00CE44AF" w:rsidRPr="0053496D" w:rsidRDefault="00CE44AF" w:rsidP="00CE44AF">
            <w:pPr>
              <w:pStyle w:val="acctfourfigures"/>
              <w:shd w:val="clear" w:color="auto" w:fill="FFFFFF"/>
              <w:tabs>
                <w:tab w:val="clear" w:pos="765"/>
                <w:tab w:val="decimal" w:pos="860"/>
              </w:tabs>
              <w:spacing w:line="240" w:lineRule="exact"/>
              <w:ind w:left="-79" w:right="-79"/>
              <w:rPr>
                <w:b/>
                <w:bCs/>
                <w:szCs w:val="22"/>
                <w:lang w:val="en-US" w:bidi="th-TH"/>
              </w:rPr>
            </w:pPr>
          </w:p>
        </w:tc>
        <w:tc>
          <w:tcPr>
            <w:tcW w:w="509" w:type="pct"/>
            <w:vAlign w:val="bottom"/>
          </w:tcPr>
          <w:p w14:paraId="0695E793" w14:textId="77777777" w:rsidR="00CE44AF" w:rsidRPr="0053496D" w:rsidRDefault="00CE44AF" w:rsidP="00CE44AF">
            <w:pPr>
              <w:pStyle w:val="acctfourfigures"/>
              <w:shd w:val="clear" w:color="auto" w:fill="FFFFFF"/>
              <w:tabs>
                <w:tab w:val="clear" w:pos="765"/>
                <w:tab w:val="decimal" w:pos="808"/>
              </w:tabs>
              <w:spacing w:line="240" w:lineRule="exact"/>
              <w:ind w:left="-79" w:right="-79"/>
              <w:rPr>
                <w:rFonts w:cstheme="minorBidi"/>
                <w:b/>
                <w:bCs/>
                <w:szCs w:val="22"/>
                <w:lang w:val="en-US" w:bidi="th-TH"/>
              </w:rPr>
            </w:pPr>
          </w:p>
        </w:tc>
      </w:tr>
    </w:tbl>
    <w:p w14:paraId="1FD5323E" w14:textId="0A2A5694" w:rsidR="001C080E" w:rsidRDefault="001C080E">
      <w:pPr>
        <w:spacing w:line="240" w:lineRule="auto"/>
      </w:pPr>
    </w:p>
    <w:tbl>
      <w:tblPr>
        <w:tblW w:w="9162" w:type="dxa"/>
        <w:tblInd w:w="450" w:type="dxa"/>
        <w:tblLayout w:type="fixed"/>
        <w:tblCellMar>
          <w:left w:w="79" w:type="dxa"/>
          <w:right w:w="79" w:type="dxa"/>
        </w:tblCellMar>
        <w:tblLook w:val="0000" w:firstRow="0" w:lastRow="0" w:firstColumn="0" w:lastColumn="0" w:noHBand="0" w:noVBand="0"/>
      </w:tblPr>
      <w:tblGrid>
        <w:gridCol w:w="5850"/>
        <w:gridCol w:w="1530"/>
        <w:gridCol w:w="180"/>
        <w:gridCol w:w="1602"/>
      </w:tblGrid>
      <w:tr w:rsidR="006348FC" w:rsidRPr="00B8380E" w14:paraId="74A139DE" w14:textId="77777777" w:rsidTr="008846B8">
        <w:trPr>
          <w:cantSplit/>
          <w:tblHeader/>
        </w:trPr>
        <w:tc>
          <w:tcPr>
            <w:tcW w:w="5850" w:type="dxa"/>
          </w:tcPr>
          <w:p w14:paraId="330606EF" w14:textId="2D046247" w:rsidR="006348FC" w:rsidRPr="00B8380E" w:rsidRDefault="00823710" w:rsidP="00823710">
            <w:pPr>
              <w:spacing w:line="240" w:lineRule="atLeast"/>
              <w:jc w:val="thaiDistribute"/>
              <w:rPr>
                <w:b/>
                <w:bCs/>
                <w:i/>
                <w:iCs/>
                <w:szCs w:val="22"/>
              </w:rPr>
            </w:pPr>
            <w:r w:rsidRPr="003107D3">
              <w:rPr>
                <w:b/>
                <w:bCs/>
                <w:i/>
                <w:iCs/>
                <w:szCs w:val="22"/>
              </w:rPr>
              <w:t>Reconciliations of reportable segment profit or loss</w:t>
            </w:r>
          </w:p>
        </w:tc>
        <w:tc>
          <w:tcPr>
            <w:tcW w:w="3312" w:type="dxa"/>
            <w:gridSpan w:val="3"/>
          </w:tcPr>
          <w:p w14:paraId="3928FDE6" w14:textId="7D2501CD" w:rsidR="006348FC" w:rsidRPr="006348FC" w:rsidRDefault="006348FC" w:rsidP="0098435B">
            <w:pPr>
              <w:pStyle w:val="acctmergecolhdg"/>
              <w:spacing w:line="240" w:lineRule="exact"/>
              <w:rPr>
                <w:bCs/>
                <w:szCs w:val="22"/>
              </w:rPr>
            </w:pPr>
            <w:r w:rsidRPr="006348FC">
              <w:rPr>
                <w:bCs/>
                <w:szCs w:val="22"/>
              </w:rPr>
              <w:t>Consolidated</w:t>
            </w:r>
          </w:p>
        </w:tc>
      </w:tr>
      <w:tr w:rsidR="006348FC" w:rsidRPr="00B8380E" w14:paraId="78525BF0" w14:textId="77777777" w:rsidTr="008846B8">
        <w:trPr>
          <w:cantSplit/>
          <w:tblHeader/>
        </w:trPr>
        <w:tc>
          <w:tcPr>
            <w:tcW w:w="5850" w:type="dxa"/>
          </w:tcPr>
          <w:p w14:paraId="74CC2C9E" w14:textId="77777777" w:rsidR="006348FC" w:rsidRPr="00B8380E" w:rsidRDefault="006348FC" w:rsidP="0098435B">
            <w:pPr>
              <w:pStyle w:val="acctfourfigures"/>
              <w:spacing w:line="240" w:lineRule="atLeast"/>
              <w:rPr>
                <w:b/>
                <w:bCs/>
                <w:i/>
                <w:iCs/>
                <w:szCs w:val="22"/>
              </w:rPr>
            </w:pPr>
          </w:p>
        </w:tc>
        <w:tc>
          <w:tcPr>
            <w:tcW w:w="3312" w:type="dxa"/>
            <w:gridSpan w:val="3"/>
          </w:tcPr>
          <w:p w14:paraId="7D672062" w14:textId="40B6B33C" w:rsidR="006348FC" w:rsidRDefault="006348FC" w:rsidP="0098435B">
            <w:pPr>
              <w:pStyle w:val="acctmergecolhdg"/>
              <w:spacing w:line="240" w:lineRule="exact"/>
              <w:rPr>
                <w:b w:val="0"/>
                <w:bCs/>
                <w:szCs w:val="22"/>
              </w:rPr>
            </w:pPr>
            <w:r w:rsidRPr="00461B25">
              <w:rPr>
                <w:bCs/>
                <w:szCs w:val="22"/>
              </w:rPr>
              <w:t>financial statements</w:t>
            </w:r>
          </w:p>
        </w:tc>
      </w:tr>
      <w:tr w:rsidR="00442D0C" w:rsidRPr="00B8380E" w14:paraId="46D6B8CA" w14:textId="77777777" w:rsidTr="008846B8">
        <w:trPr>
          <w:cantSplit/>
          <w:tblHeader/>
        </w:trPr>
        <w:tc>
          <w:tcPr>
            <w:tcW w:w="5850" w:type="dxa"/>
          </w:tcPr>
          <w:p w14:paraId="431073A7" w14:textId="6ACD44D1" w:rsidR="00442D0C" w:rsidRPr="00B8380E" w:rsidRDefault="00442D0C" w:rsidP="00442D0C">
            <w:pPr>
              <w:pStyle w:val="acctfourfigures"/>
              <w:spacing w:line="240" w:lineRule="atLeast"/>
              <w:rPr>
                <w:b/>
                <w:bCs/>
                <w:i/>
                <w:iCs/>
                <w:szCs w:val="22"/>
              </w:rPr>
            </w:pPr>
            <w:r w:rsidRPr="00B8380E">
              <w:rPr>
                <w:b/>
                <w:bCs/>
                <w:i/>
                <w:iCs/>
                <w:szCs w:val="22"/>
              </w:rPr>
              <w:t xml:space="preserve">For the </w:t>
            </w:r>
            <w:r>
              <w:rPr>
                <w:b/>
                <w:bCs/>
                <w:i/>
                <w:iCs/>
                <w:szCs w:val="22"/>
              </w:rPr>
              <w:t>nine</w:t>
            </w:r>
            <w:r w:rsidRPr="00B8380E">
              <w:rPr>
                <w:b/>
                <w:bCs/>
                <w:i/>
                <w:iCs/>
                <w:szCs w:val="22"/>
              </w:rPr>
              <w:t>-month period ended 3</w:t>
            </w:r>
            <w:r>
              <w:rPr>
                <w:b/>
                <w:bCs/>
                <w:i/>
                <w:iCs/>
                <w:szCs w:val="22"/>
              </w:rPr>
              <w:t>0</w:t>
            </w:r>
            <w:r w:rsidRPr="00B8380E">
              <w:rPr>
                <w:b/>
                <w:bCs/>
                <w:i/>
                <w:iCs/>
                <w:szCs w:val="22"/>
              </w:rPr>
              <w:t xml:space="preserve"> </w:t>
            </w:r>
            <w:r>
              <w:rPr>
                <w:b/>
                <w:bCs/>
                <w:i/>
                <w:iCs/>
                <w:szCs w:val="22"/>
              </w:rPr>
              <w:t>September</w:t>
            </w:r>
          </w:p>
        </w:tc>
        <w:tc>
          <w:tcPr>
            <w:tcW w:w="1530" w:type="dxa"/>
          </w:tcPr>
          <w:p w14:paraId="69319898" w14:textId="27B5144D" w:rsidR="00442D0C" w:rsidRDefault="00442D0C" w:rsidP="00442D0C">
            <w:pPr>
              <w:pStyle w:val="acctmergecolhdg"/>
              <w:spacing w:line="240" w:lineRule="exact"/>
              <w:rPr>
                <w:b w:val="0"/>
                <w:bCs/>
                <w:szCs w:val="22"/>
              </w:rPr>
            </w:pPr>
            <w:r>
              <w:rPr>
                <w:b w:val="0"/>
                <w:bCs/>
                <w:szCs w:val="22"/>
              </w:rPr>
              <w:t>2025</w:t>
            </w:r>
          </w:p>
        </w:tc>
        <w:tc>
          <w:tcPr>
            <w:tcW w:w="180" w:type="dxa"/>
          </w:tcPr>
          <w:p w14:paraId="2EB7F1A3" w14:textId="77777777" w:rsidR="00442D0C" w:rsidRPr="00B8380E" w:rsidRDefault="00442D0C" w:rsidP="00442D0C">
            <w:pPr>
              <w:pStyle w:val="acctmergecolhdg"/>
              <w:spacing w:line="240" w:lineRule="exact"/>
              <w:rPr>
                <w:b w:val="0"/>
                <w:bCs/>
                <w:szCs w:val="22"/>
              </w:rPr>
            </w:pPr>
          </w:p>
        </w:tc>
        <w:tc>
          <w:tcPr>
            <w:tcW w:w="1602" w:type="dxa"/>
          </w:tcPr>
          <w:p w14:paraId="61BDBBB3" w14:textId="59435866" w:rsidR="00442D0C" w:rsidRDefault="00442D0C" w:rsidP="00442D0C">
            <w:pPr>
              <w:pStyle w:val="acctmergecolhdg"/>
              <w:spacing w:line="240" w:lineRule="exact"/>
              <w:rPr>
                <w:b w:val="0"/>
                <w:bCs/>
                <w:szCs w:val="22"/>
              </w:rPr>
            </w:pPr>
            <w:r>
              <w:rPr>
                <w:b w:val="0"/>
                <w:bCs/>
                <w:szCs w:val="22"/>
              </w:rPr>
              <w:t>2024</w:t>
            </w:r>
          </w:p>
        </w:tc>
      </w:tr>
      <w:tr w:rsidR="006348FC" w:rsidRPr="00B8380E" w14:paraId="591DF606" w14:textId="77777777" w:rsidTr="008846B8">
        <w:trPr>
          <w:cantSplit/>
          <w:tblHeader/>
        </w:trPr>
        <w:tc>
          <w:tcPr>
            <w:tcW w:w="5850" w:type="dxa"/>
          </w:tcPr>
          <w:p w14:paraId="6835E744" w14:textId="77777777" w:rsidR="006348FC" w:rsidRPr="00B8380E" w:rsidRDefault="006348FC" w:rsidP="006348FC">
            <w:pPr>
              <w:spacing w:line="240" w:lineRule="atLeast"/>
              <w:rPr>
                <w:rFonts w:cstheme="minorBidi"/>
                <w:szCs w:val="22"/>
                <w:lang w:val="en-US" w:bidi="th-TH"/>
              </w:rPr>
            </w:pPr>
          </w:p>
        </w:tc>
        <w:tc>
          <w:tcPr>
            <w:tcW w:w="3312" w:type="dxa"/>
            <w:gridSpan w:val="3"/>
            <w:vAlign w:val="bottom"/>
          </w:tcPr>
          <w:p w14:paraId="76F61203" w14:textId="77777777" w:rsidR="006348FC" w:rsidRPr="00B8380E" w:rsidRDefault="006348FC" w:rsidP="006348FC">
            <w:pPr>
              <w:pStyle w:val="acctfourfigures"/>
              <w:tabs>
                <w:tab w:val="clear" w:pos="765"/>
                <w:tab w:val="decimal" w:pos="731"/>
              </w:tabs>
              <w:spacing w:line="240" w:lineRule="atLeast"/>
              <w:ind w:right="11"/>
              <w:jc w:val="center"/>
              <w:rPr>
                <w:szCs w:val="22"/>
              </w:rPr>
            </w:pPr>
            <w:r w:rsidRPr="00B8380E">
              <w:rPr>
                <w:i/>
                <w:iCs/>
                <w:szCs w:val="22"/>
              </w:rPr>
              <w:t>(</w:t>
            </w:r>
            <w:r w:rsidRPr="00B8380E">
              <w:rPr>
                <w:i/>
                <w:iCs/>
                <w:szCs w:val="22"/>
                <w:lang w:val="en-US"/>
              </w:rPr>
              <w:t xml:space="preserve">in </w:t>
            </w:r>
            <w:r w:rsidRPr="00B8380E">
              <w:rPr>
                <w:i/>
                <w:iCs/>
                <w:szCs w:val="22"/>
              </w:rPr>
              <w:t>million Baht)</w:t>
            </w:r>
          </w:p>
        </w:tc>
      </w:tr>
      <w:tr w:rsidR="00442D0C" w:rsidRPr="00B8380E" w14:paraId="08E857E2" w14:textId="77777777" w:rsidTr="008846B8">
        <w:trPr>
          <w:cantSplit/>
          <w:tblHeader/>
        </w:trPr>
        <w:tc>
          <w:tcPr>
            <w:tcW w:w="5850" w:type="dxa"/>
          </w:tcPr>
          <w:p w14:paraId="5E434639" w14:textId="69087D97" w:rsidR="00442D0C" w:rsidRPr="00B8380E" w:rsidRDefault="00442D0C" w:rsidP="00442D0C">
            <w:pPr>
              <w:spacing w:line="240" w:lineRule="atLeast"/>
              <w:rPr>
                <w:rFonts w:cstheme="minorBidi"/>
                <w:szCs w:val="22"/>
                <w:lang w:val="en-US" w:bidi="th-TH"/>
              </w:rPr>
            </w:pPr>
            <w:r w:rsidRPr="00B8380E">
              <w:rPr>
                <w:b/>
                <w:szCs w:val="22"/>
              </w:rPr>
              <w:t>Profit or loss</w:t>
            </w:r>
          </w:p>
        </w:tc>
        <w:tc>
          <w:tcPr>
            <w:tcW w:w="3312" w:type="dxa"/>
            <w:gridSpan w:val="3"/>
            <w:vAlign w:val="bottom"/>
          </w:tcPr>
          <w:p w14:paraId="55E9E44E" w14:textId="77777777" w:rsidR="00442D0C" w:rsidRPr="00B8380E" w:rsidRDefault="00442D0C" w:rsidP="00442D0C">
            <w:pPr>
              <w:pStyle w:val="acctfourfigures"/>
              <w:tabs>
                <w:tab w:val="clear" w:pos="765"/>
                <w:tab w:val="decimal" w:pos="731"/>
              </w:tabs>
              <w:spacing w:line="240" w:lineRule="atLeast"/>
              <w:ind w:right="11"/>
              <w:jc w:val="center"/>
              <w:rPr>
                <w:i/>
                <w:iCs/>
                <w:szCs w:val="22"/>
              </w:rPr>
            </w:pPr>
          </w:p>
        </w:tc>
      </w:tr>
      <w:tr w:rsidR="00CE44AF" w:rsidRPr="00B8380E" w14:paraId="1CC7C947" w14:textId="77777777" w:rsidTr="00765596">
        <w:trPr>
          <w:cantSplit/>
        </w:trPr>
        <w:tc>
          <w:tcPr>
            <w:tcW w:w="5850" w:type="dxa"/>
          </w:tcPr>
          <w:p w14:paraId="7B4BD163" w14:textId="3D3351A4" w:rsidR="00CE44AF" w:rsidRDefault="00CE44AF" w:rsidP="00CE44AF">
            <w:pPr>
              <w:spacing w:line="240" w:lineRule="atLeast"/>
              <w:ind w:left="180" w:hanging="180"/>
              <w:rPr>
                <w:szCs w:val="22"/>
              </w:rPr>
            </w:pPr>
            <w:r w:rsidRPr="00B8380E">
              <w:rPr>
                <w:szCs w:val="22"/>
              </w:rPr>
              <w:t>Total profit before income tax for reportable segments</w:t>
            </w:r>
          </w:p>
        </w:tc>
        <w:tc>
          <w:tcPr>
            <w:tcW w:w="1530" w:type="dxa"/>
            <w:vAlign w:val="bottom"/>
          </w:tcPr>
          <w:p w14:paraId="26ACC1AC" w14:textId="37857FCD" w:rsidR="00CE44AF" w:rsidRPr="00CE44AF" w:rsidRDefault="00CE44AF" w:rsidP="00CE44AF">
            <w:pPr>
              <w:pStyle w:val="acctfourfigures"/>
              <w:shd w:val="clear" w:color="auto" w:fill="FFFFFF"/>
              <w:tabs>
                <w:tab w:val="clear" w:pos="765"/>
                <w:tab w:val="decimal" w:pos="860"/>
              </w:tabs>
              <w:spacing w:line="240" w:lineRule="atLeast"/>
              <w:ind w:left="-79" w:right="260"/>
              <w:jc w:val="right"/>
              <w:rPr>
                <w:szCs w:val="22"/>
                <w:lang w:val="en-US" w:bidi="th-TH"/>
              </w:rPr>
            </w:pPr>
            <w:r w:rsidRPr="00CE44AF">
              <w:rPr>
                <w:szCs w:val="22"/>
                <w:lang w:val="en-US" w:bidi="th-TH"/>
              </w:rPr>
              <w:t>1,020</w:t>
            </w:r>
          </w:p>
        </w:tc>
        <w:tc>
          <w:tcPr>
            <w:tcW w:w="180" w:type="dxa"/>
            <w:vAlign w:val="bottom"/>
          </w:tcPr>
          <w:p w14:paraId="4C8E9CF4"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162822B2" w14:textId="1CB510F8" w:rsidR="00CE44AF" w:rsidRPr="0068494B" w:rsidRDefault="00CE44AF" w:rsidP="00CE44AF">
            <w:pPr>
              <w:pStyle w:val="acctfourfigures"/>
              <w:shd w:val="clear" w:color="auto" w:fill="FFFFFF"/>
              <w:tabs>
                <w:tab w:val="clear" w:pos="765"/>
                <w:tab w:val="decimal" w:pos="860"/>
              </w:tabs>
              <w:spacing w:line="240" w:lineRule="atLeast"/>
              <w:ind w:left="-79" w:right="260"/>
              <w:jc w:val="right"/>
              <w:rPr>
                <w:szCs w:val="22"/>
                <w:lang w:val="en-US" w:bidi="th-TH"/>
              </w:rPr>
            </w:pPr>
            <w:r>
              <w:rPr>
                <w:szCs w:val="22"/>
                <w:lang w:val="en-US" w:bidi="th-TH"/>
              </w:rPr>
              <w:t>1,001</w:t>
            </w:r>
          </w:p>
        </w:tc>
      </w:tr>
      <w:tr w:rsidR="00CE44AF" w:rsidRPr="00B8380E" w14:paraId="5A8FB17E" w14:textId="77777777" w:rsidTr="00DD4906">
        <w:trPr>
          <w:cantSplit/>
        </w:trPr>
        <w:tc>
          <w:tcPr>
            <w:tcW w:w="5850" w:type="dxa"/>
          </w:tcPr>
          <w:p w14:paraId="0A1ABE07" w14:textId="66EF360A" w:rsidR="00CE44AF" w:rsidRPr="00B8380E" w:rsidRDefault="00CE44AF" w:rsidP="00CE44AF">
            <w:pPr>
              <w:spacing w:line="240" w:lineRule="atLeast"/>
              <w:ind w:left="180" w:hanging="180"/>
              <w:rPr>
                <w:szCs w:val="22"/>
              </w:rPr>
            </w:pPr>
            <w:r w:rsidRPr="00B8380E">
              <w:rPr>
                <w:szCs w:val="22"/>
              </w:rPr>
              <w:t>Other profit</w:t>
            </w:r>
          </w:p>
        </w:tc>
        <w:tc>
          <w:tcPr>
            <w:tcW w:w="1530" w:type="dxa"/>
            <w:tcBorders>
              <w:bottom w:val="single" w:sz="4" w:space="0" w:color="auto"/>
            </w:tcBorders>
          </w:tcPr>
          <w:p w14:paraId="3EF8C5F2" w14:textId="17849A7D" w:rsidR="00CE44AF" w:rsidRPr="00177EB9" w:rsidRDefault="00CE44AF" w:rsidP="00CE44AF">
            <w:pPr>
              <w:pStyle w:val="acctfourfigures"/>
              <w:shd w:val="clear" w:color="auto" w:fill="FFFFFF"/>
              <w:tabs>
                <w:tab w:val="clear" w:pos="765"/>
                <w:tab w:val="decimal" w:pos="860"/>
              </w:tabs>
              <w:spacing w:line="240" w:lineRule="atLeast"/>
              <w:ind w:left="-79" w:right="260"/>
              <w:jc w:val="right"/>
              <w:rPr>
                <w:szCs w:val="22"/>
                <w:lang w:val="en-US" w:bidi="th-TH"/>
              </w:rPr>
            </w:pPr>
            <w:r w:rsidRPr="00CE44AF">
              <w:rPr>
                <w:szCs w:val="22"/>
                <w:lang w:val="en-US" w:bidi="th-TH"/>
              </w:rPr>
              <w:t>99</w:t>
            </w:r>
          </w:p>
        </w:tc>
        <w:tc>
          <w:tcPr>
            <w:tcW w:w="180" w:type="dxa"/>
            <w:vAlign w:val="bottom"/>
          </w:tcPr>
          <w:p w14:paraId="68CE9F9E"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bottom w:val="single" w:sz="4" w:space="0" w:color="auto"/>
            </w:tcBorders>
            <w:vAlign w:val="bottom"/>
          </w:tcPr>
          <w:p w14:paraId="59CE4DE8" w14:textId="0A8331A8" w:rsidR="00CE44AF" w:rsidRPr="00245C46" w:rsidRDefault="00CE44AF" w:rsidP="00CE44AF">
            <w:pPr>
              <w:pStyle w:val="acctfourfigures"/>
              <w:shd w:val="clear" w:color="auto" w:fill="FFFFFF"/>
              <w:tabs>
                <w:tab w:val="clear" w:pos="765"/>
                <w:tab w:val="decimal" w:pos="860"/>
              </w:tabs>
              <w:spacing w:line="240" w:lineRule="atLeast"/>
              <w:ind w:left="-79" w:right="260"/>
              <w:jc w:val="right"/>
              <w:rPr>
                <w:szCs w:val="22"/>
                <w:lang w:bidi="th-TH"/>
              </w:rPr>
            </w:pPr>
            <w:r>
              <w:rPr>
                <w:szCs w:val="22"/>
                <w:lang w:val="en-US" w:bidi="th-TH"/>
              </w:rPr>
              <w:t>100</w:t>
            </w:r>
          </w:p>
        </w:tc>
      </w:tr>
      <w:tr w:rsidR="00CE44AF" w:rsidRPr="00B8380E" w14:paraId="49F39FC5" w14:textId="77777777" w:rsidTr="008846B8">
        <w:trPr>
          <w:cantSplit/>
        </w:trPr>
        <w:tc>
          <w:tcPr>
            <w:tcW w:w="5850" w:type="dxa"/>
          </w:tcPr>
          <w:p w14:paraId="55992469" w14:textId="77777777" w:rsidR="00CE44AF" w:rsidRPr="00B8380E" w:rsidRDefault="00CE44AF" w:rsidP="00CE44AF">
            <w:pPr>
              <w:pStyle w:val="acctfourfigures"/>
              <w:tabs>
                <w:tab w:val="clear" w:pos="765"/>
              </w:tabs>
              <w:spacing w:line="240" w:lineRule="atLeast"/>
              <w:ind w:right="11"/>
              <w:rPr>
                <w:bCs/>
                <w:szCs w:val="22"/>
              </w:rPr>
            </w:pPr>
          </w:p>
        </w:tc>
        <w:tc>
          <w:tcPr>
            <w:tcW w:w="1530" w:type="dxa"/>
            <w:tcBorders>
              <w:top w:val="single" w:sz="4" w:space="0" w:color="auto"/>
            </w:tcBorders>
          </w:tcPr>
          <w:p w14:paraId="6F16B0B9" w14:textId="55277E08" w:rsidR="00CE44AF" w:rsidRPr="00177EB9" w:rsidRDefault="00CE44AF" w:rsidP="00CE44AF">
            <w:pPr>
              <w:pStyle w:val="acctfourfigures"/>
              <w:shd w:val="clear" w:color="auto" w:fill="FFFFFF"/>
              <w:tabs>
                <w:tab w:val="clear" w:pos="765"/>
                <w:tab w:val="decimal" w:pos="860"/>
              </w:tabs>
              <w:spacing w:line="240" w:lineRule="atLeast"/>
              <w:ind w:left="-79" w:right="260"/>
              <w:jc w:val="right"/>
              <w:rPr>
                <w:szCs w:val="22"/>
                <w:lang w:val="en-US" w:bidi="th-TH"/>
              </w:rPr>
            </w:pPr>
            <w:r w:rsidRPr="00CE44AF">
              <w:rPr>
                <w:szCs w:val="22"/>
                <w:lang w:val="en-US" w:bidi="th-TH"/>
              </w:rPr>
              <w:t>1,119</w:t>
            </w:r>
          </w:p>
        </w:tc>
        <w:tc>
          <w:tcPr>
            <w:tcW w:w="180" w:type="dxa"/>
          </w:tcPr>
          <w:p w14:paraId="5486AE94"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Borders>
              <w:top w:val="single" w:sz="4" w:space="0" w:color="auto"/>
            </w:tcBorders>
          </w:tcPr>
          <w:p w14:paraId="4DE449E4" w14:textId="40E41653" w:rsidR="00CE44AF" w:rsidRPr="001D232A" w:rsidRDefault="00CE44AF" w:rsidP="00CE44AF">
            <w:pPr>
              <w:pStyle w:val="acctfourfigures"/>
              <w:shd w:val="clear" w:color="auto" w:fill="FFFFFF"/>
              <w:tabs>
                <w:tab w:val="clear" w:pos="765"/>
                <w:tab w:val="decimal" w:pos="734"/>
              </w:tabs>
              <w:spacing w:line="240" w:lineRule="atLeast"/>
              <w:ind w:left="-79" w:right="260"/>
              <w:jc w:val="right"/>
              <w:rPr>
                <w:szCs w:val="22"/>
                <w:lang w:val="en-US" w:bidi="th-TH"/>
              </w:rPr>
            </w:pPr>
            <w:r>
              <w:rPr>
                <w:szCs w:val="22"/>
                <w:lang w:val="en-US" w:bidi="th-TH"/>
              </w:rPr>
              <w:t>1,101</w:t>
            </w:r>
          </w:p>
        </w:tc>
      </w:tr>
      <w:tr w:rsidR="00CE44AF" w:rsidRPr="00B8380E" w14:paraId="17FD15B7" w14:textId="77777777" w:rsidTr="00E97FFD">
        <w:trPr>
          <w:cantSplit/>
        </w:trPr>
        <w:tc>
          <w:tcPr>
            <w:tcW w:w="5850" w:type="dxa"/>
          </w:tcPr>
          <w:p w14:paraId="224530A5" w14:textId="77777777" w:rsidR="00CE44AF" w:rsidRPr="00B8380E" w:rsidRDefault="00CE44AF" w:rsidP="00CE44AF">
            <w:pPr>
              <w:pStyle w:val="acctfourfigures"/>
              <w:tabs>
                <w:tab w:val="clear" w:pos="765"/>
              </w:tabs>
              <w:spacing w:line="240" w:lineRule="atLeast"/>
              <w:ind w:right="11"/>
              <w:rPr>
                <w:bCs/>
                <w:szCs w:val="22"/>
              </w:rPr>
            </w:pPr>
            <w:r w:rsidRPr="00B8380E">
              <w:rPr>
                <w:bCs/>
                <w:szCs w:val="22"/>
              </w:rPr>
              <w:t>Elimination of inter-segment profits</w:t>
            </w:r>
          </w:p>
        </w:tc>
        <w:tc>
          <w:tcPr>
            <w:tcW w:w="1530" w:type="dxa"/>
          </w:tcPr>
          <w:p w14:paraId="5367E8E1" w14:textId="671AE3D4" w:rsidR="00CE44AF" w:rsidRPr="00177EB9" w:rsidRDefault="00CE44AF" w:rsidP="00CE44AF">
            <w:pPr>
              <w:pStyle w:val="acctfourfigures"/>
              <w:shd w:val="clear" w:color="auto" w:fill="FFFFFF"/>
              <w:tabs>
                <w:tab w:val="clear" w:pos="765"/>
              </w:tabs>
              <w:spacing w:line="240" w:lineRule="atLeast"/>
              <w:ind w:left="-79" w:right="191"/>
              <w:jc w:val="right"/>
              <w:rPr>
                <w:szCs w:val="22"/>
                <w:lang w:val="en-US" w:bidi="th-TH"/>
              </w:rPr>
            </w:pPr>
            <w:r w:rsidRPr="00CE44AF">
              <w:rPr>
                <w:szCs w:val="22"/>
                <w:lang w:val="en-US" w:bidi="th-TH"/>
              </w:rPr>
              <w:t>(106)</w:t>
            </w:r>
          </w:p>
        </w:tc>
        <w:tc>
          <w:tcPr>
            <w:tcW w:w="180" w:type="dxa"/>
          </w:tcPr>
          <w:p w14:paraId="545DEFC1" w14:textId="77777777" w:rsidR="00CE44AF" w:rsidRPr="005332D5" w:rsidRDefault="00CE44AF" w:rsidP="00CE44AF">
            <w:pPr>
              <w:pStyle w:val="acctfourfigures"/>
              <w:shd w:val="clear" w:color="auto" w:fill="FFFFFF"/>
              <w:tabs>
                <w:tab w:val="clear" w:pos="765"/>
                <w:tab w:val="decimal" w:pos="860"/>
              </w:tabs>
              <w:spacing w:line="240" w:lineRule="atLeast"/>
              <w:ind w:left="-79" w:right="-79"/>
              <w:rPr>
                <w:szCs w:val="22"/>
                <w:lang w:bidi="th-TH"/>
              </w:rPr>
            </w:pPr>
          </w:p>
        </w:tc>
        <w:tc>
          <w:tcPr>
            <w:tcW w:w="1602" w:type="dxa"/>
          </w:tcPr>
          <w:p w14:paraId="32C3AE28" w14:textId="736C6563" w:rsidR="00CE44AF" w:rsidRPr="001D232A" w:rsidRDefault="00CE44AF" w:rsidP="00CE44AF">
            <w:pPr>
              <w:pStyle w:val="acctfourfigures"/>
              <w:shd w:val="clear" w:color="auto" w:fill="FFFFFF"/>
              <w:tabs>
                <w:tab w:val="clear" w:pos="765"/>
                <w:tab w:val="decimal" w:pos="1000"/>
                <w:tab w:val="left" w:pos="1110"/>
              </w:tabs>
              <w:spacing w:line="240" w:lineRule="atLeast"/>
              <w:ind w:left="-79" w:right="170"/>
              <w:jc w:val="right"/>
              <w:rPr>
                <w:szCs w:val="22"/>
                <w:lang w:val="en-US" w:bidi="th-TH"/>
              </w:rPr>
            </w:pPr>
            <w:r>
              <w:rPr>
                <w:szCs w:val="22"/>
                <w:lang w:val="en-US" w:bidi="th-TH"/>
              </w:rPr>
              <w:t>(103)</w:t>
            </w:r>
          </w:p>
        </w:tc>
      </w:tr>
      <w:tr w:rsidR="00CE44AF" w:rsidRPr="00B8380E" w14:paraId="68832EA8" w14:textId="77777777" w:rsidTr="00F11F2A">
        <w:trPr>
          <w:cantSplit/>
        </w:trPr>
        <w:tc>
          <w:tcPr>
            <w:tcW w:w="5850" w:type="dxa"/>
          </w:tcPr>
          <w:p w14:paraId="6336D782" w14:textId="77777777" w:rsidR="00CE44AF" w:rsidRPr="00595500" w:rsidRDefault="00CE44AF" w:rsidP="00CE44AF">
            <w:pPr>
              <w:pStyle w:val="acctfourfigures"/>
              <w:tabs>
                <w:tab w:val="clear" w:pos="765"/>
              </w:tabs>
              <w:spacing w:line="240" w:lineRule="atLeast"/>
              <w:ind w:left="191" w:right="11" w:hanging="191"/>
              <w:rPr>
                <w:bCs/>
                <w:szCs w:val="22"/>
              </w:rPr>
            </w:pPr>
            <w:r w:rsidRPr="00595500">
              <w:rPr>
                <w:bCs/>
                <w:szCs w:val="22"/>
              </w:rPr>
              <w:t>Unallocated amounts:</w:t>
            </w:r>
          </w:p>
          <w:p w14:paraId="49F681C0" w14:textId="7B83A450" w:rsidR="00CE44AF" w:rsidRPr="00B8380E" w:rsidRDefault="00CE44AF" w:rsidP="00CE44AF">
            <w:pPr>
              <w:pStyle w:val="acctfourfigures"/>
              <w:tabs>
                <w:tab w:val="clear" w:pos="765"/>
              </w:tabs>
              <w:spacing w:line="240" w:lineRule="atLeast"/>
              <w:ind w:left="191" w:right="11" w:hanging="191"/>
              <w:rPr>
                <w:bCs/>
                <w:szCs w:val="22"/>
              </w:rPr>
            </w:pPr>
            <w:r w:rsidRPr="00595500">
              <w:rPr>
                <w:bCs/>
                <w:szCs w:val="22"/>
              </w:rPr>
              <w:t xml:space="preserve">   </w:t>
            </w:r>
            <w:r>
              <w:rPr>
                <w:bCs/>
                <w:szCs w:val="22"/>
              </w:rPr>
              <w:t>L</w:t>
            </w:r>
            <w:r w:rsidRPr="00595500">
              <w:rPr>
                <w:bCs/>
                <w:szCs w:val="22"/>
              </w:rPr>
              <w:t>oss on changes in fair value of investment properties</w:t>
            </w:r>
          </w:p>
        </w:tc>
        <w:tc>
          <w:tcPr>
            <w:tcW w:w="1530" w:type="dxa"/>
          </w:tcPr>
          <w:p w14:paraId="01978231" w14:textId="77777777" w:rsidR="00CE44AF" w:rsidRPr="00CE44AF" w:rsidRDefault="00CE44AF" w:rsidP="00CE44AF">
            <w:pPr>
              <w:pStyle w:val="acctfourfigures"/>
              <w:shd w:val="clear" w:color="auto" w:fill="FFFFFF"/>
              <w:tabs>
                <w:tab w:val="clear" w:pos="765"/>
              </w:tabs>
              <w:spacing w:line="240" w:lineRule="atLeast"/>
              <w:ind w:left="-79" w:right="260"/>
              <w:jc w:val="right"/>
              <w:rPr>
                <w:szCs w:val="22"/>
                <w:lang w:val="en-US" w:bidi="th-TH"/>
              </w:rPr>
            </w:pPr>
          </w:p>
          <w:p w14:paraId="10DC6F54" w14:textId="2C6A4FEB" w:rsidR="00CE44AF" w:rsidRPr="00B8380E" w:rsidRDefault="00CE44AF" w:rsidP="00CE44AF">
            <w:pPr>
              <w:pStyle w:val="acctfourfigures"/>
              <w:shd w:val="clear" w:color="auto" w:fill="FFFFFF"/>
              <w:tabs>
                <w:tab w:val="clear" w:pos="765"/>
              </w:tabs>
              <w:spacing w:line="240" w:lineRule="atLeast"/>
              <w:ind w:left="-79" w:right="191"/>
              <w:jc w:val="right"/>
              <w:rPr>
                <w:szCs w:val="22"/>
                <w:lang w:val="en-US" w:bidi="th-TH"/>
              </w:rPr>
            </w:pPr>
            <w:r w:rsidRPr="00CE44AF">
              <w:rPr>
                <w:szCs w:val="22"/>
                <w:lang w:val="en-US" w:bidi="th-TH"/>
              </w:rPr>
              <w:t>(157)</w:t>
            </w:r>
          </w:p>
        </w:tc>
        <w:tc>
          <w:tcPr>
            <w:tcW w:w="180" w:type="dxa"/>
          </w:tcPr>
          <w:p w14:paraId="73A7B56A"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03E7A3CA" w14:textId="138CDD3E" w:rsidR="00CE44AF" w:rsidRPr="00F41A2C" w:rsidRDefault="00CE44AF" w:rsidP="00CE44AF">
            <w:pPr>
              <w:pStyle w:val="acctfourfigures"/>
              <w:shd w:val="clear" w:color="auto" w:fill="FFFFFF"/>
              <w:tabs>
                <w:tab w:val="clear" w:pos="765"/>
                <w:tab w:val="decimal" w:pos="860"/>
                <w:tab w:val="decimal" w:pos="1000"/>
                <w:tab w:val="left" w:pos="1110"/>
              </w:tabs>
              <w:spacing w:line="240" w:lineRule="atLeast"/>
              <w:ind w:left="-79" w:right="170"/>
              <w:jc w:val="right"/>
              <w:rPr>
                <w:szCs w:val="22"/>
                <w:lang w:val="en-US" w:bidi="th-TH"/>
              </w:rPr>
            </w:pPr>
            <w:r>
              <w:rPr>
                <w:szCs w:val="22"/>
                <w:lang w:val="en-US" w:bidi="th-TH"/>
              </w:rPr>
              <w:t>(157)</w:t>
            </w:r>
          </w:p>
        </w:tc>
      </w:tr>
      <w:tr w:rsidR="00CE44AF" w:rsidRPr="00B8380E" w14:paraId="7524A08D" w14:textId="77777777" w:rsidTr="00F11F2A">
        <w:trPr>
          <w:cantSplit/>
        </w:trPr>
        <w:tc>
          <w:tcPr>
            <w:tcW w:w="5850" w:type="dxa"/>
          </w:tcPr>
          <w:p w14:paraId="39856AE3" w14:textId="55BACEF9" w:rsidR="00CE44AF" w:rsidRPr="00595500" w:rsidRDefault="00CE44AF" w:rsidP="00CE44AF">
            <w:pPr>
              <w:pStyle w:val="acctfourfigures"/>
              <w:tabs>
                <w:tab w:val="clear" w:pos="765"/>
              </w:tabs>
              <w:spacing w:line="240" w:lineRule="atLeast"/>
              <w:ind w:left="191" w:right="11" w:hanging="191"/>
              <w:rPr>
                <w:bCs/>
                <w:szCs w:val="22"/>
              </w:rPr>
            </w:pPr>
            <w:r w:rsidRPr="00595500">
              <w:rPr>
                <w:bCs/>
                <w:szCs w:val="22"/>
              </w:rPr>
              <w:t xml:space="preserve">   Other expenses</w:t>
            </w:r>
          </w:p>
        </w:tc>
        <w:tc>
          <w:tcPr>
            <w:tcW w:w="1530" w:type="dxa"/>
          </w:tcPr>
          <w:p w14:paraId="4E625BA8" w14:textId="0588B41B" w:rsidR="00CE44AF" w:rsidRDefault="00CE44AF" w:rsidP="00CE44AF">
            <w:pPr>
              <w:pStyle w:val="acctfourfigures"/>
              <w:shd w:val="clear" w:color="auto" w:fill="FFFFFF"/>
              <w:tabs>
                <w:tab w:val="clear" w:pos="765"/>
              </w:tabs>
              <w:spacing w:line="240" w:lineRule="atLeast"/>
              <w:ind w:left="-79" w:right="191"/>
              <w:jc w:val="right"/>
              <w:rPr>
                <w:szCs w:val="22"/>
                <w:lang w:val="en-US" w:bidi="th-TH"/>
              </w:rPr>
            </w:pPr>
            <w:r w:rsidRPr="00CE44AF">
              <w:rPr>
                <w:szCs w:val="22"/>
                <w:lang w:val="en-US" w:bidi="th-TH"/>
              </w:rPr>
              <w:t>(358)</w:t>
            </w:r>
          </w:p>
        </w:tc>
        <w:tc>
          <w:tcPr>
            <w:tcW w:w="180" w:type="dxa"/>
          </w:tcPr>
          <w:p w14:paraId="2E632A07"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vAlign w:val="bottom"/>
          </w:tcPr>
          <w:p w14:paraId="2D501AE5" w14:textId="7166BDD5" w:rsidR="00CE44AF" w:rsidRPr="00F41A2C" w:rsidRDefault="00CE44AF" w:rsidP="00CE44AF">
            <w:pPr>
              <w:pStyle w:val="acctfourfigures"/>
              <w:shd w:val="clear" w:color="auto" w:fill="FFFFFF"/>
              <w:tabs>
                <w:tab w:val="clear" w:pos="765"/>
                <w:tab w:val="decimal" w:pos="860"/>
                <w:tab w:val="decimal" w:pos="1000"/>
                <w:tab w:val="left" w:pos="1110"/>
              </w:tabs>
              <w:spacing w:line="240" w:lineRule="atLeast"/>
              <w:ind w:left="-79" w:right="170"/>
              <w:jc w:val="right"/>
              <w:rPr>
                <w:szCs w:val="22"/>
                <w:lang w:val="en-US" w:bidi="th-TH"/>
              </w:rPr>
            </w:pPr>
            <w:r>
              <w:rPr>
                <w:szCs w:val="22"/>
                <w:lang w:val="en-US" w:bidi="th-TH"/>
              </w:rPr>
              <w:t>(407)</w:t>
            </w:r>
          </w:p>
        </w:tc>
      </w:tr>
      <w:tr w:rsidR="00CE44AF" w:rsidRPr="00B8380E" w14:paraId="62FFBF12" w14:textId="77777777" w:rsidTr="00F11F2A">
        <w:trPr>
          <w:cantSplit/>
        </w:trPr>
        <w:tc>
          <w:tcPr>
            <w:tcW w:w="5850" w:type="dxa"/>
          </w:tcPr>
          <w:p w14:paraId="56421B58" w14:textId="7F445CD6" w:rsidR="00CE44AF" w:rsidRPr="00595500" w:rsidRDefault="00CE44AF" w:rsidP="00CE44AF">
            <w:pPr>
              <w:pStyle w:val="acctfourfigures"/>
              <w:tabs>
                <w:tab w:val="clear" w:pos="765"/>
              </w:tabs>
              <w:spacing w:line="240" w:lineRule="atLeast"/>
              <w:ind w:left="191" w:right="11" w:hanging="191"/>
              <w:rPr>
                <w:bCs/>
                <w:szCs w:val="22"/>
              </w:rPr>
            </w:pPr>
            <w:r>
              <w:rPr>
                <w:szCs w:val="22"/>
              </w:rPr>
              <w:t xml:space="preserve">   </w:t>
            </w:r>
            <w:r w:rsidRPr="00595500">
              <w:rPr>
                <w:szCs w:val="22"/>
              </w:rPr>
              <w:t>Share of profit of investments in associates</w:t>
            </w:r>
          </w:p>
        </w:tc>
        <w:tc>
          <w:tcPr>
            <w:tcW w:w="1530" w:type="dxa"/>
          </w:tcPr>
          <w:p w14:paraId="411FE46C" w14:textId="68722498" w:rsidR="00CE44AF" w:rsidRDefault="00CE44AF" w:rsidP="00CE44AF">
            <w:pPr>
              <w:pStyle w:val="acctfourfigures"/>
              <w:shd w:val="clear" w:color="auto" w:fill="FFFFFF"/>
              <w:tabs>
                <w:tab w:val="clear" w:pos="765"/>
                <w:tab w:val="decimal" w:pos="860"/>
              </w:tabs>
              <w:spacing w:line="240" w:lineRule="atLeast"/>
              <w:ind w:left="-79" w:right="260"/>
              <w:jc w:val="right"/>
              <w:rPr>
                <w:szCs w:val="22"/>
                <w:lang w:val="en-US" w:bidi="th-TH"/>
              </w:rPr>
            </w:pPr>
            <w:r w:rsidRPr="00CE44AF">
              <w:rPr>
                <w:szCs w:val="22"/>
                <w:lang w:val="en-US" w:bidi="th-TH"/>
              </w:rPr>
              <w:t>6</w:t>
            </w:r>
          </w:p>
        </w:tc>
        <w:tc>
          <w:tcPr>
            <w:tcW w:w="180" w:type="dxa"/>
          </w:tcPr>
          <w:p w14:paraId="7F8ADAD2"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szCs w:val="22"/>
                <w:lang w:val="en-US" w:bidi="th-TH"/>
              </w:rPr>
            </w:pPr>
          </w:p>
        </w:tc>
        <w:tc>
          <w:tcPr>
            <w:tcW w:w="1602" w:type="dxa"/>
          </w:tcPr>
          <w:p w14:paraId="0CF9B775" w14:textId="0B47CCC7" w:rsidR="00CE44AF" w:rsidRDefault="00CE44AF" w:rsidP="00CE44AF">
            <w:pPr>
              <w:pStyle w:val="acctfourfigures"/>
              <w:shd w:val="clear" w:color="auto" w:fill="FFFFFF"/>
              <w:tabs>
                <w:tab w:val="clear" w:pos="765"/>
                <w:tab w:val="decimal" w:pos="860"/>
              </w:tabs>
              <w:spacing w:line="240" w:lineRule="atLeast"/>
              <w:ind w:left="-79" w:right="440"/>
              <w:jc w:val="right"/>
              <w:rPr>
                <w:szCs w:val="22"/>
                <w:lang w:val="en-US" w:bidi="th-TH"/>
              </w:rPr>
            </w:pPr>
            <w:r>
              <w:rPr>
                <w:szCs w:val="22"/>
                <w:lang w:val="en-US" w:bidi="th-TH"/>
              </w:rPr>
              <w:t>-</w:t>
            </w:r>
          </w:p>
        </w:tc>
      </w:tr>
      <w:tr w:rsidR="00CE44AF" w:rsidRPr="00B8380E" w14:paraId="6E5F6DA4" w14:textId="77777777" w:rsidTr="008846B8">
        <w:trPr>
          <w:cantSplit/>
        </w:trPr>
        <w:tc>
          <w:tcPr>
            <w:tcW w:w="5850" w:type="dxa"/>
          </w:tcPr>
          <w:p w14:paraId="43804D6E" w14:textId="4B0B8EA5" w:rsidR="00CE44AF" w:rsidRPr="00EC2ECE" w:rsidRDefault="00CE44AF" w:rsidP="00CE44AF">
            <w:pPr>
              <w:pStyle w:val="acctmergecolhdg"/>
              <w:spacing w:line="240" w:lineRule="atLeast"/>
              <w:jc w:val="left"/>
              <w:rPr>
                <w:bCs/>
                <w:szCs w:val="22"/>
              </w:rPr>
            </w:pPr>
            <w:r w:rsidRPr="00EC2ECE">
              <w:rPr>
                <w:bCs/>
                <w:szCs w:val="22"/>
              </w:rPr>
              <w:t xml:space="preserve">Profit before </w:t>
            </w:r>
            <w:r>
              <w:rPr>
                <w:bCs/>
                <w:szCs w:val="22"/>
              </w:rPr>
              <w:t>income tax expenses</w:t>
            </w:r>
          </w:p>
        </w:tc>
        <w:tc>
          <w:tcPr>
            <w:tcW w:w="1530" w:type="dxa"/>
            <w:tcBorders>
              <w:top w:val="single" w:sz="4" w:space="0" w:color="auto"/>
              <w:bottom w:val="double" w:sz="4" w:space="0" w:color="auto"/>
            </w:tcBorders>
          </w:tcPr>
          <w:p w14:paraId="2C2742F6" w14:textId="7DF2C6ED" w:rsidR="00CE44AF" w:rsidRPr="00CE44AF" w:rsidRDefault="00CE44AF" w:rsidP="00CE44AF">
            <w:pPr>
              <w:pStyle w:val="acctfourfigures"/>
              <w:shd w:val="clear" w:color="auto" w:fill="FFFFFF"/>
              <w:tabs>
                <w:tab w:val="clear" w:pos="765"/>
                <w:tab w:val="decimal" w:pos="860"/>
              </w:tabs>
              <w:spacing w:line="240" w:lineRule="atLeast"/>
              <w:ind w:left="-79" w:right="260"/>
              <w:jc w:val="right"/>
              <w:rPr>
                <w:b/>
                <w:bCs/>
                <w:szCs w:val="22"/>
                <w:lang w:val="en-US" w:bidi="th-TH"/>
              </w:rPr>
            </w:pPr>
            <w:r w:rsidRPr="00CE44AF">
              <w:rPr>
                <w:b/>
                <w:bCs/>
                <w:szCs w:val="22"/>
                <w:lang w:val="en-US" w:bidi="th-TH"/>
              </w:rPr>
              <w:t>504</w:t>
            </w:r>
          </w:p>
        </w:tc>
        <w:tc>
          <w:tcPr>
            <w:tcW w:w="180" w:type="dxa"/>
          </w:tcPr>
          <w:p w14:paraId="7940B493" w14:textId="77777777" w:rsidR="00CE44AF" w:rsidRPr="00B8380E" w:rsidRDefault="00CE44AF" w:rsidP="00CE44AF">
            <w:pPr>
              <w:pStyle w:val="acctfourfigures"/>
              <w:shd w:val="clear" w:color="auto" w:fill="FFFFFF"/>
              <w:tabs>
                <w:tab w:val="clear" w:pos="765"/>
                <w:tab w:val="decimal" w:pos="860"/>
              </w:tabs>
              <w:spacing w:line="240" w:lineRule="atLeast"/>
              <w:ind w:left="-79" w:right="-79"/>
              <w:rPr>
                <w:b/>
                <w:bCs/>
                <w:szCs w:val="22"/>
                <w:lang w:val="en-US" w:bidi="th-TH"/>
              </w:rPr>
            </w:pPr>
          </w:p>
        </w:tc>
        <w:tc>
          <w:tcPr>
            <w:tcW w:w="1602" w:type="dxa"/>
            <w:tcBorders>
              <w:top w:val="single" w:sz="4" w:space="0" w:color="auto"/>
              <w:bottom w:val="double" w:sz="4" w:space="0" w:color="auto"/>
            </w:tcBorders>
          </w:tcPr>
          <w:p w14:paraId="425C6A1B" w14:textId="5CF955D8" w:rsidR="00CE44AF" w:rsidRPr="00DE20DA" w:rsidRDefault="00CE44AF" w:rsidP="00CE44AF">
            <w:pPr>
              <w:pStyle w:val="acctfourfigures"/>
              <w:shd w:val="clear" w:color="auto" w:fill="FFFFFF"/>
              <w:tabs>
                <w:tab w:val="clear" w:pos="765"/>
                <w:tab w:val="decimal" w:pos="860"/>
              </w:tabs>
              <w:spacing w:line="240" w:lineRule="atLeast"/>
              <w:ind w:left="-79" w:right="260"/>
              <w:jc w:val="right"/>
              <w:rPr>
                <w:b/>
                <w:bCs/>
                <w:szCs w:val="22"/>
                <w:lang w:val="en-US" w:bidi="th-TH"/>
              </w:rPr>
            </w:pPr>
            <w:r>
              <w:rPr>
                <w:b/>
                <w:bCs/>
                <w:szCs w:val="22"/>
                <w:lang w:val="en-US" w:bidi="th-TH"/>
              </w:rPr>
              <w:t>434</w:t>
            </w:r>
          </w:p>
        </w:tc>
      </w:tr>
    </w:tbl>
    <w:p w14:paraId="5DFE12A1" w14:textId="4E464989" w:rsidR="0090337F" w:rsidRPr="00412FD6" w:rsidRDefault="0090337F" w:rsidP="00CD4A4A">
      <w:pPr>
        <w:spacing w:line="240" w:lineRule="atLeast"/>
        <w:ind w:left="540"/>
        <w:jc w:val="thaiDistribute"/>
        <w:rPr>
          <w:sz w:val="18"/>
          <w:szCs w:val="18"/>
          <w:lang w:bidi="th-TH"/>
        </w:rPr>
      </w:pPr>
    </w:p>
    <w:p w14:paraId="63DE6F29" w14:textId="4721E5DC" w:rsidR="008C0698" w:rsidRPr="00C778C5" w:rsidRDefault="00985C88" w:rsidP="00985C88">
      <w:pPr>
        <w:pStyle w:val="index"/>
        <w:numPr>
          <w:ilvl w:val="0"/>
          <w:numId w:val="9"/>
        </w:numPr>
        <w:tabs>
          <w:tab w:val="left" w:pos="7830"/>
          <w:tab w:val="left" w:pos="7920"/>
        </w:tabs>
        <w:spacing w:after="0" w:line="240" w:lineRule="atLeast"/>
        <w:ind w:left="540" w:hanging="540"/>
        <w:rPr>
          <w:b/>
          <w:bCs/>
          <w:szCs w:val="22"/>
        </w:rPr>
      </w:pPr>
      <w:r w:rsidRPr="00C778C5">
        <w:rPr>
          <w:b/>
          <w:bCs/>
          <w:szCs w:val="22"/>
        </w:rPr>
        <w:t>Dividends</w:t>
      </w:r>
    </w:p>
    <w:p w14:paraId="5E42086B" w14:textId="77777777" w:rsidR="00985C88" w:rsidRPr="00412FD6" w:rsidRDefault="00985C88" w:rsidP="00985C88">
      <w:pPr>
        <w:pStyle w:val="index"/>
        <w:numPr>
          <w:ilvl w:val="0"/>
          <w:numId w:val="0"/>
        </w:numPr>
        <w:tabs>
          <w:tab w:val="left" w:pos="7830"/>
          <w:tab w:val="left" w:pos="7920"/>
        </w:tabs>
        <w:spacing w:after="0" w:line="240" w:lineRule="atLeast"/>
        <w:ind w:left="540"/>
        <w:rPr>
          <w:rFonts w:cstheme="minorBidi"/>
          <w:b/>
          <w:bCs/>
          <w:sz w:val="18"/>
          <w:szCs w:val="18"/>
          <w:lang w:bidi="th-TH"/>
        </w:rPr>
      </w:pPr>
    </w:p>
    <w:p w14:paraId="3714F122" w14:textId="76157A81" w:rsidR="00985C88" w:rsidRPr="00C778C5" w:rsidRDefault="006603C4" w:rsidP="00C778C5">
      <w:pPr>
        <w:spacing w:line="240" w:lineRule="atLeast"/>
        <w:ind w:left="630" w:hanging="90"/>
        <w:rPr>
          <w:szCs w:val="22"/>
        </w:rPr>
      </w:pPr>
      <w:r w:rsidRPr="00C778C5">
        <w:rPr>
          <w:szCs w:val="22"/>
        </w:rPr>
        <w:t>Details of dividends during the year 2025 were as follows:</w:t>
      </w:r>
    </w:p>
    <w:p w14:paraId="4E9847FA" w14:textId="77777777" w:rsidR="006603C4" w:rsidRPr="00412FD6" w:rsidRDefault="006603C4" w:rsidP="00985C88">
      <w:pPr>
        <w:spacing w:line="240" w:lineRule="atLeast"/>
        <w:ind w:left="630" w:hanging="180"/>
        <w:rPr>
          <w:rFonts w:cstheme="minorBidi"/>
          <w:sz w:val="18"/>
          <w:szCs w:val="18"/>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1440"/>
        <w:gridCol w:w="1260"/>
        <w:gridCol w:w="1530"/>
      </w:tblGrid>
      <w:tr w:rsidR="00C778C5" w:rsidRPr="00C778C5" w14:paraId="3CCD8CF8" w14:textId="77777777" w:rsidTr="00C778C5">
        <w:trPr>
          <w:tblHeader/>
        </w:trPr>
        <w:tc>
          <w:tcPr>
            <w:tcW w:w="5040" w:type="dxa"/>
          </w:tcPr>
          <w:p w14:paraId="3C0C3116" w14:textId="77777777" w:rsidR="00C778C5" w:rsidRPr="00C778C5" w:rsidRDefault="00C778C5" w:rsidP="00D25F48">
            <w:pPr>
              <w:pStyle w:val="block"/>
              <w:spacing w:after="0" w:line="240" w:lineRule="auto"/>
              <w:ind w:left="0"/>
              <w:jc w:val="center"/>
              <w:rPr>
                <w:szCs w:val="22"/>
              </w:rPr>
            </w:pPr>
          </w:p>
        </w:tc>
        <w:tc>
          <w:tcPr>
            <w:tcW w:w="1440" w:type="dxa"/>
            <w:vAlign w:val="bottom"/>
          </w:tcPr>
          <w:p w14:paraId="0BA09789" w14:textId="77777777" w:rsidR="00C778C5" w:rsidRPr="00C778C5" w:rsidRDefault="00C778C5" w:rsidP="00D25F48">
            <w:pPr>
              <w:pStyle w:val="block"/>
              <w:spacing w:after="0" w:line="240" w:lineRule="auto"/>
              <w:ind w:left="0"/>
              <w:jc w:val="center"/>
              <w:rPr>
                <w:szCs w:val="22"/>
              </w:rPr>
            </w:pPr>
            <w:r w:rsidRPr="00C778C5">
              <w:rPr>
                <w:szCs w:val="22"/>
              </w:rPr>
              <w:t>Payment schedule</w:t>
            </w:r>
          </w:p>
        </w:tc>
        <w:tc>
          <w:tcPr>
            <w:tcW w:w="1260" w:type="dxa"/>
            <w:vAlign w:val="bottom"/>
          </w:tcPr>
          <w:p w14:paraId="2AE219FE" w14:textId="77777777" w:rsidR="00C778C5" w:rsidRPr="00C778C5" w:rsidRDefault="00C778C5" w:rsidP="00D25F48">
            <w:pPr>
              <w:pStyle w:val="block"/>
              <w:spacing w:after="0" w:line="240" w:lineRule="auto"/>
              <w:ind w:left="-83" w:right="-108"/>
              <w:jc w:val="center"/>
              <w:rPr>
                <w:i/>
                <w:iCs/>
                <w:szCs w:val="22"/>
              </w:rPr>
            </w:pPr>
            <w:r w:rsidRPr="00C778C5">
              <w:rPr>
                <w:szCs w:val="22"/>
              </w:rPr>
              <w:t>Dividend rate per share</w:t>
            </w:r>
            <w:r w:rsidRPr="00C778C5">
              <w:rPr>
                <w:i/>
                <w:iCs/>
                <w:szCs w:val="22"/>
              </w:rPr>
              <w:t xml:space="preserve"> </w:t>
            </w:r>
          </w:p>
        </w:tc>
        <w:tc>
          <w:tcPr>
            <w:tcW w:w="1530" w:type="dxa"/>
            <w:vAlign w:val="bottom"/>
          </w:tcPr>
          <w:p w14:paraId="498635DF" w14:textId="77777777" w:rsidR="00C778C5" w:rsidRPr="00C778C5" w:rsidRDefault="00C778C5" w:rsidP="00D25F48">
            <w:pPr>
              <w:pStyle w:val="block"/>
              <w:spacing w:after="0" w:line="240" w:lineRule="auto"/>
              <w:ind w:left="-96" w:right="-83"/>
              <w:jc w:val="center"/>
              <w:rPr>
                <w:rFonts w:cs="Angsana New"/>
                <w:i/>
                <w:iCs/>
                <w:szCs w:val="22"/>
                <w:lang w:val="en-US" w:bidi="th-TH"/>
              </w:rPr>
            </w:pPr>
            <w:r w:rsidRPr="00C778C5">
              <w:rPr>
                <w:rFonts w:cs="Angsana New"/>
                <w:szCs w:val="22"/>
                <w:lang w:val="en-US" w:bidi="th-TH"/>
              </w:rPr>
              <w:t>Amount</w:t>
            </w:r>
          </w:p>
        </w:tc>
      </w:tr>
      <w:tr w:rsidR="00C778C5" w:rsidRPr="00C778C5" w14:paraId="74EBB0FC" w14:textId="77777777" w:rsidTr="00C778C5">
        <w:trPr>
          <w:tblHeader/>
        </w:trPr>
        <w:tc>
          <w:tcPr>
            <w:tcW w:w="5040" w:type="dxa"/>
          </w:tcPr>
          <w:p w14:paraId="34A5E195" w14:textId="77777777" w:rsidR="00C778C5" w:rsidRPr="00C778C5" w:rsidRDefault="00C778C5" w:rsidP="00D25F48">
            <w:pPr>
              <w:pStyle w:val="block"/>
              <w:spacing w:after="0" w:line="240" w:lineRule="auto"/>
              <w:ind w:left="-135" w:right="-146"/>
              <w:jc w:val="center"/>
              <w:rPr>
                <w:szCs w:val="22"/>
              </w:rPr>
            </w:pPr>
          </w:p>
        </w:tc>
        <w:tc>
          <w:tcPr>
            <w:tcW w:w="1440" w:type="dxa"/>
            <w:vAlign w:val="bottom"/>
          </w:tcPr>
          <w:p w14:paraId="5AC2EC1F" w14:textId="77777777" w:rsidR="00C778C5" w:rsidRPr="00C778C5" w:rsidRDefault="00C778C5" w:rsidP="00D25F48">
            <w:pPr>
              <w:pStyle w:val="block"/>
              <w:spacing w:after="0" w:line="240" w:lineRule="auto"/>
              <w:ind w:left="-70" w:right="-146"/>
              <w:jc w:val="center"/>
              <w:rPr>
                <w:szCs w:val="22"/>
              </w:rPr>
            </w:pPr>
          </w:p>
        </w:tc>
        <w:tc>
          <w:tcPr>
            <w:tcW w:w="1260" w:type="dxa"/>
            <w:vAlign w:val="bottom"/>
          </w:tcPr>
          <w:p w14:paraId="02E937BC" w14:textId="77777777" w:rsidR="00C778C5" w:rsidRPr="00C778C5" w:rsidRDefault="00C778C5" w:rsidP="00D25F48">
            <w:pPr>
              <w:pStyle w:val="block"/>
              <w:spacing w:after="0" w:line="240" w:lineRule="auto"/>
              <w:ind w:left="0"/>
              <w:jc w:val="center"/>
              <w:rPr>
                <w:szCs w:val="22"/>
              </w:rPr>
            </w:pPr>
            <w:r w:rsidRPr="00C778C5">
              <w:rPr>
                <w:i/>
                <w:iCs/>
                <w:szCs w:val="22"/>
              </w:rPr>
              <w:t>(Baht)</w:t>
            </w:r>
          </w:p>
        </w:tc>
        <w:tc>
          <w:tcPr>
            <w:tcW w:w="1530" w:type="dxa"/>
            <w:vAlign w:val="bottom"/>
          </w:tcPr>
          <w:p w14:paraId="079B8937" w14:textId="77777777" w:rsidR="00C778C5" w:rsidRPr="00C778C5" w:rsidRDefault="00C778C5" w:rsidP="00D25F48">
            <w:pPr>
              <w:pStyle w:val="block"/>
              <w:spacing w:after="0" w:line="240" w:lineRule="auto"/>
              <w:ind w:left="-96" w:right="-83"/>
              <w:jc w:val="center"/>
              <w:rPr>
                <w:szCs w:val="22"/>
              </w:rPr>
            </w:pPr>
            <w:r w:rsidRPr="00C778C5">
              <w:rPr>
                <w:i/>
                <w:iCs/>
                <w:szCs w:val="22"/>
              </w:rPr>
              <w:t>(in million Baht)</w:t>
            </w:r>
          </w:p>
        </w:tc>
      </w:tr>
      <w:tr w:rsidR="00C778C5" w:rsidRPr="00C778C5" w14:paraId="707B305F" w14:textId="77777777" w:rsidTr="00C778C5">
        <w:tc>
          <w:tcPr>
            <w:tcW w:w="5040" w:type="dxa"/>
          </w:tcPr>
          <w:p w14:paraId="570C48B3" w14:textId="42063B3A" w:rsidR="00C778C5" w:rsidRPr="00C778C5" w:rsidRDefault="00C778C5" w:rsidP="00C778C5">
            <w:pPr>
              <w:pStyle w:val="acctfourfigures"/>
              <w:tabs>
                <w:tab w:val="clear" w:pos="765"/>
              </w:tabs>
              <w:spacing w:line="240" w:lineRule="atLeast"/>
              <w:ind w:left="191" w:right="11" w:hanging="191"/>
              <w:rPr>
                <w:bCs/>
                <w:szCs w:val="22"/>
              </w:rPr>
            </w:pPr>
            <w:r w:rsidRPr="00C778C5">
              <w:rPr>
                <w:bCs/>
                <w:szCs w:val="22"/>
              </w:rPr>
              <w:t>The shareholders’ meeting approved annual dividends</w:t>
            </w:r>
          </w:p>
        </w:tc>
        <w:tc>
          <w:tcPr>
            <w:tcW w:w="1440" w:type="dxa"/>
            <w:vAlign w:val="bottom"/>
          </w:tcPr>
          <w:p w14:paraId="7FF462E9" w14:textId="039020CA" w:rsidR="00C778C5" w:rsidRPr="00C778C5" w:rsidRDefault="00C778C5" w:rsidP="00D25F48">
            <w:pPr>
              <w:spacing w:line="240" w:lineRule="auto"/>
              <w:ind w:left="191" w:hanging="191"/>
              <w:jc w:val="center"/>
              <w:rPr>
                <w:szCs w:val="22"/>
                <w:shd w:val="clear" w:color="auto" w:fill="D9D9D9" w:themeFill="background1" w:themeFillShade="D9"/>
              </w:rPr>
            </w:pPr>
          </w:p>
        </w:tc>
        <w:tc>
          <w:tcPr>
            <w:tcW w:w="1260" w:type="dxa"/>
            <w:vAlign w:val="bottom"/>
          </w:tcPr>
          <w:p w14:paraId="5D837363" w14:textId="6F2F45A8" w:rsidR="00C778C5" w:rsidRPr="00C778C5" w:rsidRDefault="00C778C5" w:rsidP="00D25F48">
            <w:pPr>
              <w:pStyle w:val="block"/>
              <w:spacing w:after="0" w:line="240" w:lineRule="auto"/>
              <w:ind w:left="0"/>
              <w:jc w:val="center"/>
              <w:rPr>
                <w:szCs w:val="22"/>
              </w:rPr>
            </w:pPr>
          </w:p>
        </w:tc>
        <w:tc>
          <w:tcPr>
            <w:tcW w:w="1530" w:type="dxa"/>
            <w:vAlign w:val="bottom"/>
          </w:tcPr>
          <w:p w14:paraId="58026F78" w14:textId="131030DD" w:rsidR="00C778C5" w:rsidRPr="00C778C5" w:rsidRDefault="00C778C5" w:rsidP="00D25F48">
            <w:pPr>
              <w:pStyle w:val="block"/>
              <w:tabs>
                <w:tab w:val="decimal" w:pos="1056"/>
              </w:tabs>
              <w:spacing w:after="0" w:line="240" w:lineRule="auto"/>
              <w:ind w:left="-96" w:right="-83"/>
              <w:rPr>
                <w:szCs w:val="22"/>
              </w:rPr>
            </w:pPr>
          </w:p>
        </w:tc>
      </w:tr>
      <w:tr w:rsidR="00C778C5" w:rsidRPr="00C778C5" w14:paraId="2882595D" w14:textId="77777777" w:rsidTr="00C778C5">
        <w:tc>
          <w:tcPr>
            <w:tcW w:w="5040" w:type="dxa"/>
          </w:tcPr>
          <w:p w14:paraId="40FBAE4A" w14:textId="350033FB" w:rsidR="00C778C5" w:rsidRPr="00C778C5" w:rsidRDefault="00C778C5" w:rsidP="00C778C5">
            <w:pPr>
              <w:pStyle w:val="acctfourfigures"/>
              <w:tabs>
                <w:tab w:val="clear" w:pos="765"/>
              </w:tabs>
              <w:spacing w:line="240" w:lineRule="atLeast"/>
              <w:ind w:left="433" w:right="11" w:hanging="268"/>
              <w:rPr>
                <w:bCs/>
                <w:szCs w:val="22"/>
              </w:rPr>
            </w:pPr>
            <w:r w:rsidRPr="00C778C5">
              <w:rPr>
                <w:bCs/>
                <w:szCs w:val="22"/>
              </w:rPr>
              <w:t>on 28 April 2025</w:t>
            </w:r>
          </w:p>
        </w:tc>
        <w:tc>
          <w:tcPr>
            <w:tcW w:w="1440" w:type="dxa"/>
            <w:vAlign w:val="bottom"/>
          </w:tcPr>
          <w:p w14:paraId="2541F343" w14:textId="3F658D5B" w:rsidR="00C778C5" w:rsidRPr="00C778C5" w:rsidRDefault="00C778C5" w:rsidP="00985C88">
            <w:pPr>
              <w:spacing w:line="240" w:lineRule="auto"/>
              <w:ind w:left="191" w:hanging="191"/>
              <w:rPr>
                <w:bCs/>
                <w:szCs w:val="22"/>
              </w:rPr>
            </w:pPr>
            <w:r w:rsidRPr="00C778C5">
              <w:rPr>
                <w:bCs/>
                <w:szCs w:val="22"/>
              </w:rPr>
              <w:t>19 May 2025</w:t>
            </w:r>
          </w:p>
        </w:tc>
        <w:tc>
          <w:tcPr>
            <w:tcW w:w="1260" w:type="dxa"/>
            <w:vAlign w:val="bottom"/>
          </w:tcPr>
          <w:p w14:paraId="6E1E276E" w14:textId="674C8012" w:rsidR="00C778C5" w:rsidRPr="00C778C5" w:rsidRDefault="00C778C5" w:rsidP="00D25F48">
            <w:pPr>
              <w:pStyle w:val="block"/>
              <w:spacing w:after="0" w:line="240" w:lineRule="auto"/>
              <w:ind w:left="0"/>
              <w:jc w:val="center"/>
              <w:rPr>
                <w:bCs/>
                <w:szCs w:val="22"/>
              </w:rPr>
            </w:pPr>
            <w:r w:rsidRPr="00C778C5">
              <w:rPr>
                <w:bCs/>
                <w:szCs w:val="22"/>
              </w:rPr>
              <w:t>0.025</w:t>
            </w:r>
          </w:p>
        </w:tc>
        <w:tc>
          <w:tcPr>
            <w:tcW w:w="1530" w:type="dxa"/>
            <w:vAlign w:val="bottom"/>
          </w:tcPr>
          <w:p w14:paraId="24F6BB76" w14:textId="1889FD5D" w:rsidR="00C778C5" w:rsidRPr="00C778C5" w:rsidRDefault="00C778C5" w:rsidP="00985C88">
            <w:pPr>
              <w:pStyle w:val="block"/>
              <w:tabs>
                <w:tab w:val="decimal" w:pos="792"/>
              </w:tabs>
              <w:spacing w:after="0" w:line="240" w:lineRule="auto"/>
              <w:ind w:left="-96" w:right="-83"/>
              <w:rPr>
                <w:bCs/>
                <w:szCs w:val="22"/>
              </w:rPr>
            </w:pPr>
            <w:r w:rsidRPr="00C778C5">
              <w:rPr>
                <w:bCs/>
                <w:szCs w:val="22"/>
              </w:rPr>
              <w:t>162.5</w:t>
            </w:r>
          </w:p>
        </w:tc>
      </w:tr>
    </w:tbl>
    <w:p w14:paraId="28775A19" w14:textId="71925CEB" w:rsidR="00CE44AF" w:rsidRDefault="00CE44AF" w:rsidP="0009046A">
      <w:pPr>
        <w:spacing w:line="240" w:lineRule="auto"/>
        <w:rPr>
          <w:rFonts w:cstheme="minorBidi"/>
          <w:sz w:val="18"/>
          <w:szCs w:val="18"/>
          <w:lang w:bidi="th-TH"/>
        </w:rPr>
      </w:pPr>
    </w:p>
    <w:p w14:paraId="090074ED" w14:textId="01FA6C54" w:rsidR="008C0698" w:rsidRPr="00412FD6" w:rsidRDefault="00CE44AF" w:rsidP="0009046A">
      <w:pPr>
        <w:spacing w:line="240" w:lineRule="auto"/>
        <w:rPr>
          <w:rFonts w:cstheme="minorBidi"/>
          <w:sz w:val="18"/>
          <w:szCs w:val="18"/>
          <w:cs/>
          <w:lang w:bidi="th-TH"/>
        </w:rPr>
      </w:pPr>
      <w:r>
        <w:rPr>
          <w:rFonts w:cstheme="minorBidi"/>
          <w:sz w:val="18"/>
          <w:szCs w:val="18"/>
          <w:lang w:bidi="th-TH"/>
        </w:rPr>
        <w:br w:type="page"/>
      </w:r>
    </w:p>
    <w:p w14:paraId="26659EFA" w14:textId="2237C6CA" w:rsidR="008370F1" w:rsidRPr="00C778C5" w:rsidRDefault="008370F1" w:rsidP="001D687B">
      <w:pPr>
        <w:pStyle w:val="index"/>
        <w:numPr>
          <w:ilvl w:val="0"/>
          <w:numId w:val="9"/>
        </w:numPr>
        <w:tabs>
          <w:tab w:val="left" w:pos="7830"/>
          <w:tab w:val="left" w:pos="7920"/>
        </w:tabs>
        <w:spacing w:after="0" w:line="240" w:lineRule="atLeast"/>
        <w:ind w:left="540" w:hanging="540"/>
        <w:rPr>
          <w:b/>
          <w:bCs/>
          <w:szCs w:val="22"/>
        </w:rPr>
      </w:pPr>
      <w:r w:rsidRPr="00C778C5">
        <w:rPr>
          <w:b/>
          <w:bCs/>
          <w:szCs w:val="22"/>
        </w:rPr>
        <w:lastRenderedPageBreak/>
        <w:t>Commitments with non-related parties</w:t>
      </w:r>
    </w:p>
    <w:p w14:paraId="2390AA73" w14:textId="2BFE853C" w:rsidR="008370F1" w:rsidRPr="00412FD6" w:rsidRDefault="008370F1" w:rsidP="00C21D11">
      <w:pPr>
        <w:spacing w:line="240" w:lineRule="atLeast"/>
        <w:ind w:left="547"/>
        <w:jc w:val="both"/>
        <w:rPr>
          <w:sz w:val="18"/>
          <w:szCs w:val="18"/>
        </w:rPr>
      </w:pPr>
    </w:p>
    <w:tbl>
      <w:tblPr>
        <w:tblW w:w="9180"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0"/>
        <w:gridCol w:w="1494"/>
        <w:gridCol w:w="241"/>
        <w:gridCol w:w="1595"/>
      </w:tblGrid>
      <w:tr w:rsidR="003729A6" w:rsidRPr="00595500" w14:paraId="4D2C9FE3" w14:textId="77777777" w:rsidTr="008C0698">
        <w:trPr>
          <w:trHeight w:val="20"/>
          <w:tblHeader/>
        </w:trPr>
        <w:tc>
          <w:tcPr>
            <w:tcW w:w="5850" w:type="dxa"/>
            <w:tcBorders>
              <w:top w:val="nil"/>
              <w:left w:val="nil"/>
              <w:bottom w:val="nil"/>
              <w:right w:val="nil"/>
            </w:tcBorders>
            <w:vAlign w:val="bottom"/>
          </w:tcPr>
          <w:p w14:paraId="3372519E" w14:textId="2CE9ABE7" w:rsidR="003729A6" w:rsidRPr="00595500" w:rsidRDefault="003729A6" w:rsidP="005C1D02">
            <w:pPr>
              <w:tabs>
                <w:tab w:val="left" w:pos="540"/>
              </w:tabs>
              <w:spacing w:line="240" w:lineRule="auto"/>
              <w:rPr>
                <w:b/>
                <w:bCs/>
                <w:i/>
                <w:iCs/>
                <w:szCs w:val="28"/>
                <w:lang w:val="en-US" w:bidi="th-TH"/>
              </w:rPr>
            </w:pPr>
            <w:r w:rsidRPr="00595500">
              <w:rPr>
                <w:b/>
                <w:bCs/>
                <w:i/>
                <w:iCs/>
                <w:szCs w:val="28"/>
                <w:lang w:val="en-US" w:bidi="th-TH"/>
              </w:rPr>
              <w:t xml:space="preserve">As </w:t>
            </w:r>
            <w:proofErr w:type="gramStart"/>
            <w:r w:rsidRPr="00595500">
              <w:rPr>
                <w:b/>
                <w:bCs/>
                <w:i/>
                <w:iCs/>
                <w:szCs w:val="28"/>
                <w:lang w:val="en-US" w:bidi="th-TH"/>
              </w:rPr>
              <w:t>at</w:t>
            </w:r>
            <w:proofErr w:type="gramEnd"/>
            <w:r w:rsidRPr="00595500">
              <w:rPr>
                <w:b/>
                <w:bCs/>
                <w:i/>
                <w:iCs/>
                <w:szCs w:val="28"/>
                <w:lang w:val="en-US" w:bidi="th-TH"/>
              </w:rPr>
              <w:t xml:space="preserve"> </w:t>
            </w:r>
            <w:r w:rsidR="00224AEC">
              <w:rPr>
                <w:b/>
                <w:bCs/>
                <w:i/>
                <w:iCs/>
                <w:szCs w:val="28"/>
                <w:lang w:val="en-US" w:bidi="th-TH"/>
              </w:rPr>
              <w:t xml:space="preserve">30 </w:t>
            </w:r>
            <w:r w:rsidR="003331A4">
              <w:rPr>
                <w:b/>
                <w:bCs/>
                <w:i/>
                <w:iCs/>
                <w:szCs w:val="28"/>
                <w:lang w:val="en-US" w:bidi="th-TH"/>
              </w:rPr>
              <w:t xml:space="preserve">September </w:t>
            </w:r>
            <w:r w:rsidR="00224AEC">
              <w:rPr>
                <w:b/>
                <w:bCs/>
                <w:i/>
                <w:iCs/>
                <w:szCs w:val="28"/>
                <w:lang w:val="en-US" w:bidi="th-TH"/>
              </w:rPr>
              <w:t>2025</w:t>
            </w:r>
          </w:p>
        </w:tc>
        <w:tc>
          <w:tcPr>
            <w:tcW w:w="1494" w:type="dxa"/>
            <w:tcBorders>
              <w:top w:val="nil"/>
              <w:left w:val="nil"/>
              <w:bottom w:val="nil"/>
              <w:right w:val="nil"/>
            </w:tcBorders>
            <w:vAlign w:val="bottom"/>
          </w:tcPr>
          <w:p w14:paraId="43B1F6DC" w14:textId="77777777" w:rsidR="003729A6" w:rsidRPr="00595500" w:rsidRDefault="003729A6" w:rsidP="005C1D02">
            <w:pPr>
              <w:tabs>
                <w:tab w:val="left" w:pos="540"/>
              </w:tabs>
              <w:spacing w:line="240" w:lineRule="auto"/>
              <w:ind w:left="-104" w:right="-109"/>
              <w:jc w:val="center"/>
              <w:rPr>
                <w:szCs w:val="22"/>
              </w:rPr>
            </w:pPr>
            <w:r w:rsidRPr="00595500">
              <w:rPr>
                <w:b/>
                <w:bCs/>
                <w:szCs w:val="22"/>
              </w:rPr>
              <w:t>Consolidated financial statements</w:t>
            </w:r>
          </w:p>
        </w:tc>
        <w:tc>
          <w:tcPr>
            <w:tcW w:w="241" w:type="dxa"/>
            <w:tcBorders>
              <w:top w:val="nil"/>
              <w:left w:val="nil"/>
              <w:bottom w:val="nil"/>
              <w:right w:val="nil"/>
            </w:tcBorders>
          </w:tcPr>
          <w:p w14:paraId="1D58354F" w14:textId="77777777" w:rsidR="003729A6" w:rsidRPr="00595500" w:rsidRDefault="003729A6" w:rsidP="005C1D02">
            <w:pPr>
              <w:tabs>
                <w:tab w:val="left" w:pos="540"/>
              </w:tabs>
              <w:spacing w:line="240" w:lineRule="auto"/>
              <w:jc w:val="center"/>
              <w:rPr>
                <w:szCs w:val="22"/>
              </w:rPr>
            </w:pPr>
          </w:p>
        </w:tc>
        <w:tc>
          <w:tcPr>
            <w:tcW w:w="1595" w:type="dxa"/>
            <w:tcBorders>
              <w:top w:val="nil"/>
              <w:left w:val="nil"/>
              <w:bottom w:val="nil"/>
              <w:right w:val="nil"/>
            </w:tcBorders>
          </w:tcPr>
          <w:p w14:paraId="5C01D3F1" w14:textId="77777777" w:rsidR="003729A6" w:rsidRPr="00595500" w:rsidRDefault="003729A6" w:rsidP="005C1D02">
            <w:pPr>
              <w:tabs>
                <w:tab w:val="left" w:pos="540"/>
              </w:tabs>
              <w:spacing w:line="240" w:lineRule="auto"/>
              <w:ind w:left="-85" w:right="-48"/>
              <w:jc w:val="center"/>
              <w:rPr>
                <w:szCs w:val="22"/>
              </w:rPr>
            </w:pPr>
            <w:r w:rsidRPr="00595500">
              <w:rPr>
                <w:b/>
                <w:bCs/>
                <w:szCs w:val="22"/>
              </w:rPr>
              <w:t>Separate financial statements</w:t>
            </w:r>
          </w:p>
        </w:tc>
      </w:tr>
      <w:tr w:rsidR="003729A6" w:rsidRPr="00595500" w14:paraId="322CB79C" w14:textId="77777777" w:rsidTr="001D687B">
        <w:trPr>
          <w:trHeight w:val="20"/>
          <w:tblHeader/>
        </w:trPr>
        <w:tc>
          <w:tcPr>
            <w:tcW w:w="5850" w:type="dxa"/>
            <w:tcBorders>
              <w:top w:val="nil"/>
              <w:left w:val="nil"/>
              <w:bottom w:val="nil"/>
              <w:right w:val="nil"/>
            </w:tcBorders>
          </w:tcPr>
          <w:p w14:paraId="43FEB16A" w14:textId="77777777" w:rsidR="003729A6" w:rsidRPr="00595500" w:rsidRDefault="003729A6" w:rsidP="005C1D02">
            <w:pPr>
              <w:tabs>
                <w:tab w:val="left" w:pos="540"/>
              </w:tabs>
              <w:spacing w:line="240" w:lineRule="auto"/>
              <w:rPr>
                <w:i/>
                <w:iCs/>
                <w:color w:val="0000FF"/>
                <w:szCs w:val="22"/>
              </w:rPr>
            </w:pPr>
          </w:p>
        </w:tc>
        <w:tc>
          <w:tcPr>
            <w:tcW w:w="3330" w:type="dxa"/>
            <w:gridSpan w:val="3"/>
            <w:tcBorders>
              <w:top w:val="nil"/>
              <w:left w:val="nil"/>
              <w:bottom w:val="nil"/>
              <w:right w:val="nil"/>
            </w:tcBorders>
          </w:tcPr>
          <w:p w14:paraId="1CE90335" w14:textId="77777777" w:rsidR="003729A6" w:rsidRPr="00595500" w:rsidRDefault="003729A6" w:rsidP="001D687B">
            <w:pPr>
              <w:tabs>
                <w:tab w:val="left" w:pos="540"/>
                <w:tab w:val="left" w:pos="2226"/>
              </w:tabs>
              <w:spacing w:line="240" w:lineRule="auto"/>
              <w:jc w:val="center"/>
              <w:rPr>
                <w:i/>
                <w:iCs/>
                <w:szCs w:val="22"/>
              </w:rPr>
            </w:pPr>
            <w:r w:rsidRPr="00595500">
              <w:rPr>
                <w:i/>
                <w:iCs/>
                <w:szCs w:val="22"/>
              </w:rPr>
              <w:t>(in million Baht)</w:t>
            </w:r>
          </w:p>
        </w:tc>
      </w:tr>
      <w:tr w:rsidR="003729A6" w:rsidRPr="00595500" w14:paraId="354E1D0C" w14:textId="77777777" w:rsidTr="008C0698">
        <w:trPr>
          <w:trHeight w:val="20"/>
        </w:trPr>
        <w:tc>
          <w:tcPr>
            <w:tcW w:w="5850" w:type="dxa"/>
            <w:tcBorders>
              <w:top w:val="nil"/>
              <w:left w:val="nil"/>
              <w:bottom w:val="nil"/>
              <w:right w:val="nil"/>
            </w:tcBorders>
          </w:tcPr>
          <w:p w14:paraId="0C03A56C" w14:textId="77777777" w:rsidR="003729A6" w:rsidRPr="00595500" w:rsidRDefault="003729A6" w:rsidP="005C1D02">
            <w:pPr>
              <w:spacing w:line="240" w:lineRule="auto"/>
              <w:ind w:left="-18"/>
              <w:rPr>
                <w:rFonts w:eastAsia="Angsana New"/>
                <w:b/>
                <w:bCs/>
                <w:i/>
                <w:iCs/>
                <w:szCs w:val="22"/>
                <w:cs/>
                <w:lang w:bidi="th-TH"/>
              </w:rPr>
            </w:pPr>
            <w:r w:rsidRPr="00595500">
              <w:rPr>
                <w:rFonts w:eastAsia="Angsana New"/>
                <w:b/>
                <w:bCs/>
                <w:i/>
                <w:iCs/>
                <w:szCs w:val="22"/>
              </w:rPr>
              <w:t>Capital commitments</w:t>
            </w:r>
          </w:p>
        </w:tc>
        <w:tc>
          <w:tcPr>
            <w:tcW w:w="1494" w:type="dxa"/>
            <w:tcBorders>
              <w:top w:val="nil"/>
              <w:left w:val="nil"/>
              <w:bottom w:val="nil"/>
              <w:right w:val="nil"/>
            </w:tcBorders>
          </w:tcPr>
          <w:p w14:paraId="02EDD0B8" w14:textId="46358D38" w:rsidR="003729A6" w:rsidRPr="00595500" w:rsidRDefault="003729A6" w:rsidP="005C1D02">
            <w:pPr>
              <w:tabs>
                <w:tab w:val="decimal" w:pos="907"/>
              </w:tabs>
              <w:spacing w:line="240" w:lineRule="auto"/>
              <w:rPr>
                <w:b/>
                <w:bCs/>
                <w:szCs w:val="22"/>
              </w:rPr>
            </w:pPr>
          </w:p>
        </w:tc>
        <w:tc>
          <w:tcPr>
            <w:tcW w:w="241" w:type="dxa"/>
            <w:tcBorders>
              <w:top w:val="nil"/>
              <w:left w:val="nil"/>
              <w:bottom w:val="nil"/>
              <w:right w:val="nil"/>
            </w:tcBorders>
          </w:tcPr>
          <w:p w14:paraId="786CC3F5" w14:textId="77777777" w:rsidR="003729A6" w:rsidRPr="00595500" w:rsidRDefault="003729A6" w:rsidP="005C1D02">
            <w:pPr>
              <w:tabs>
                <w:tab w:val="decimal" w:pos="907"/>
              </w:tabs>
              <w:spacing w:line="240" w:lineRule="auto"/>
              <w:rPr>
                <w:b/>
                <w:bCs/>
                <w:szCs w:val="22"/>
              </w:rPr>
            </w:pPr>
          </w:p>
        </w:tc>
        <w:tc>
          <w:tcPr>
            <w:tcW w:w="1595" w:type="dxa"/>
            <w:tcBorders>
              <w:top w:val="nil"/>
              <w:left w:val="nil"/>
              <w:bottom w:val="nil"/>
              <w:right w:val="nil"/>
            </w:tcBorders>
          </w:tcPr>
          <w:p w14:paraId="7FA69925" w14:textId="77777777" w:rsidR="003729A6" w:rsidRPr="00595500" w:rsidRDefault="003729A6" w:rsidP="005C1D02">
            <w:pPr>
              <w:tabs>
                <w:tab w:val="decimal" w:pos="907"/>
              </w:tabs>
              <w:spacing w:line="240" w:lineRule="auto"/>
              <w:ind w:right="-48"/>
              <w:rPr>
                <w:b/>
                <w:bCs/>
                <w:szCs w:val="22"/>
              </w:rPr>
            </w:pPr>
          </w:p>
        </w:tc>
      </w:tr>
      <w:tr w:rsidR="00CE44AF" w:rsidRPr="00595500" w14:paraId="1F43A59F" w14:textId="77777777" w:rsidTr="003216CB">
        <w:trPr>
          <w:trHeight w:val="20"/>
        </w:trPr>
        <w:tc>
          <w:tcPr>
            <w:tcW w:w="5850" w:type="dxa"/>
            <w:tcBorders>
              <w:top w:val="nil"/>
              <w:left w:val="nil"/>
              <w:bottom w:val="nil"/>
              <w:right w:val="nil"/>
            </w:tcBorders>
          </w:tcPr>
          <w:p w14:paraId="10BD31E6" w14:textId="10587D7A" w:rsidR="00CE44AF" w:rsidRPr="00595500" w:rsidRDefault="00CE44AF" w:rsidP="00CE44AF">
            <w:pPr>
              <w:spacing w:line="240" w:lineRule="auto"/>
              <w:jc w:val="thaiDistribute"/>
              <w:rPr>
                <w:rFonts w:eastAsia="Angsana New"/>
                <w:szCs w:val="22"/>
              </w:rPr>
            </w:pPr>
            <w:r w:rsidRPr="00920340">
              <w:rPr>
                <w:szCs w:val="22"/>
              </w:rPr>
              <w:t xml:space="preserve">Buildings and other </w:t>
            </w:r>
            <w:r>
              <w:rPr>
                <w:szCs w:val="22"/>
              </w:rPr>
              <w:t>utilities</w:t>
            </w:r>
          </w:p>
        </w:tc>
        <w:tc>
          <w:tcPr>
            <w:tcW w:w="1494" w:type="dxa"/>
            <w:tcBorders>
              <w:top w:val="nil"/>
              <w:left w:val="nil"/>
              <w:bottom w:val="nil"/>
              <w:right w:val="nil"/>
            </w:tcBorders>
            <w:vAlign w:val="bottom"/>
          </w:tcPr>
          <w:p w14:paraId="4530048B" w14:textId="64E24DB8" w:rsidR="00CE44AF" w:rsidRPr="008C0698" w:rsidRDefault="00CE44AF" w:rsidP="00CE44AF">
            <w:pPr>
              <w:pStyle w:val="acctfourfigures"/>
              <w:shd w:val="clear" w:color="auto" w:fill="FFFFFF"/>
              <w:tabs>
                <w:tab w:val="clear" w:pos="765"/>
              </w:tabs>
              <w:spacing w:line="240" w:lineRule="atLeast"/>
              <w:ind w:left="-79" w:right="129"/>
              <w:jc w:val="right"/>
              <w:rPr>
                <w:szCs w:val="22"/>
                <w:lang w:val="en-US" w:bidi="th-TH"/>
              </w:rPr>
            </w:pPr>
            <w:r w:rsidRPr="00CE44AF">
              <w:rPr>
                <w:szCs w:val="22"/>
                <w:lang w:val="en-US" w:bidi="th-TH"/>
              </w:rPr>
              <w:t>117</w:t>
            </w:r>
          </w:p>
        </w:tc>
        <w:tc>
          <w:tcPr>
            <w:tcW w:w="241" w:type="dxa"/>
            <w:tcBorders>
              <w:top w:val="nil"/>
              <w:left w:val="nil"/>
              <w:bottom w:val="nil"/>
              <w:right w:val="nil"/>
            </w:tcBorders>
          </w:tcPr>
          <w:p w14:paraId="5E2B26FB" w14:textId="77777777" w:rsidR="00CE44AF" w:rsidRPr="00CE44AF" w:rsidRDefault="00CE44AF" w:rsidP="00CE44AF">
            <w:pPr>
              <w:pStyle w:val="BodyText"/>
              <w:tabs>
                <w:tab w:val="decimal" w:pos="907"/>
              </w:tabs>
              <w:spacing w:after="0" w:line="240" w:lineRule="auto"/>
              <w:ind w:right="260"/>
              <w:rPr>
                <w:szCs w:val="22"/>
                <w:lang w:val="en-US" w:bidi="th-TH"/>
              </w:rPr>
            </w:pPr>
          </w:p>
        </w:tc>
        <w:tc>
          <w:tcPr>
            <w:tcW w:w="1595" w:type="dxa"/>
            <w:tcBorders>
              <w:top w:val="nil"/>
              <w:left w:val="nil"/>
              <w:bottom w:val="nil"/>
              <w:right w:val="nil"/>
            </w:tcBorders>
            <w:vAlign w:val="bottom"/>
          </w:tcPr>
          <w:p w14:paraId="388346E6" w14:textId="58CC7E7C" w:rsidR="00CE44AF" w:rsidRPr="008C0698" w:rsidRDefault="00CE44AF" w:rsidP="00CE44AF">
            <w:pPr>
              <w:pStyle w:val="acctfourfigures"/>
              <w:shd w:val="clear" w:color="auto" w:fill="FFFFFF"/>
              <w:tabs>
                <w:tab w:val="clear" w:pos="765"/>
              </w:tabs>
              <w:spacing w:line="240" w:lineRule="atLeast"/>
              <w:ind w:left="-79" w:right="156"/>
              <w:jc w:val="right"/>
              <w:rPr>
                <w:szCs w:val="22"/>
                <w:lang w:val="en-US" w:bidi="th-TH"/>
              </w:rPr>
            </w:pPr>
            <w:r w:rsidRPr="00CE44AF">
              <w:rPr>
                <w:szCs w:val="22"/>
                <w:lang w:val="en-US" w:bidi="th-TH"/>
              </w:rPr>
              <w:t>24</w:t>
            </w:r>
          </w:p>
        </w:tc>
      </w:tr>
      <w:tr w:rsidR="00CE44AF" w:rsidRPr="00595500" w14:paraId="2C0E39AF" w14:textId="77777777" w:rsidTr="003216CB">
        <w:trPr>
          <w:trHeight w:val="20"/>
        </w:trPr>
        <w:tc>
          <w:tcPr>
            <w:tcW w:w="5850" w:type="dxa"/>
            <w:tcBorders>
              <w:top w:val="nil"/>
              <w:left w:val="nil"/>
              <w:bottom w:val="nil"/>
              <w:right w:val="nil"/>
            </w:tcBorders>
          </w:tcPr>
          <w:p w14:paraId="29DF3CF7" w14:textId="59A0FB7F" w:rsidR="00CE44AF" w:rsidRPr="00595500" w:rsidRDefault="00CE44AF" w:rsidP="00CE44AF">
            <w:pPr>
              <w:spacing w:line="240" w:lineRule="auto"/>
              <w:jc w:val="thaiDistribute"/>
              <w:rPr>
                <w:szCs w:val="22"/>
              </w:rPr>
            </w:pPr>
            <w:r w:rsidRPr="009F3074">
              <w:rPr>
                <w:szCs w:val="22"/>
              </w:rPr>
              <w:t>Investment propert</w:t>
            </w:r>
            <w:r>
              <w:rPr>
                <w:szCs w:val="22"/>
              </w:rPr>
              <w:t>y</w:t>
            </w:r>
            <w:r w:rsidRPr="009F3074">
              <w:rPr>
                <w:szCs w:val="22"/>
              </w:rPr>
              <w:t xml:space="preserve"> agreement</w:t>
            </w:r>
            <w:r>
              <w:rPr>
                <w:szCs w:val="22"/>
              </w:rPr>
              <w:t>s</w:t>
            </w:r>
            <w:r w:rsidRPr="009F3074">
              <w:rPr>
                <w:szCs w:val="22"/>
              </w:rPr>
              <w:t xml:space="preserve"> under development</w:t>
            </w:r>
          </w:p>
        </w:tc>
        <w:tc>
          <w:tcPr>
            <w:tcW w:w="1494" w:type="dxa"/>
            <w:tcBorders>
              <w:top w:val="nil"/>
              <w:left w:val="nil"/>
              <w:bottom w:val="single" w:sz="4" w:space="0" w:color="auto"/>
              <w:right w:val="nil"/>
            </w:tcBorders>
            <w:vAlign w:val="bottom"/>
          </w:tcPr>
          <w:p w14:paraId="7432A30C" w14:textId="381D3171" w:rsidR="00CE44AF" w:rsidRPr="008C0698" w:rsidRDefault="00CE44AF" w:rsidP="00CE44AF">
            <w:pPr>
              <w:pStyle w:val="acctfourfigures"/>
              <w:shd w:val="clear" w:color="auto" w:fill="FFFFFF"/>
              <w:tabs>
                <w:tab w:val="clear" w:pos="765"/>
              </w:tabs>
              <w:spacing w:line="240" w:lineRule="atLeast"/>
              <w:ind w:left="-79" w:right="129"/>
              <w:jc w:val="right"/>
              <w:rPr>
                <w:szCs w:val="22"/>
                <w:lang w:val="en-US" w:bidi="th-TH"/>
              </w:rPr>
            </w:pPr>
            <w:r w:rsidRPr="00CE44AF">
              <w:rPr>
                <w:rFonts w:hint="cs"/>
                <w:szCs w:val="22"/>
                <w:lang w:val="en-US" w:bidi="th-TH"/>
              </w:rPr>
              <w:t>23</w:t>
            </w:r>
          </w:p>
        </w:tc>
        <w:tc>
          <w:tcPr>
            <w:tcW w:w="241" w:type="dxa"/>
            <w:tcBorders>
              <w:top w:val="nil"/>
              <w:left w:val="nil"/>
              <w:bottom w:val="nil"/>
              <w:right w:val="nil"/>
            </w:tcBorders>
          </w:tcPr>
          <w:p w14:paraId="55A602F6" w14:textId="77777777" w:rsidR="00CE44AF" w:rsidRPr="00CE44AF" w:rsidRDefault="00CE44AF" w:rsidP="00CE44AF">
            <w:pPr>
              <w:pStyle w:val="BodyText"/>
              <w:tabs>
                <w:tab w:val="decimal" w:pos="907"/>
              </w:tabs>
              <w:spacing w:after="0" w:line="240" w:lineRule="auto"/>
              <w:ind w:right="260"/>
              <w:rPr>
                <w:szCs w:val="22"/>
                <w:lang w:val="en-US" w:bidi="th-TH"/>
              </w:rPr>
            </w:pPr>
          </w:p>
        </w:tc>
        <w:tc>
          <w:tcPr>
            <w:tcW w:w="1595" w:type="dxa"/>
            <w:tcBorders>
              <w:top w:val="nil"/>
              <w:left w:val="nil"/>
              <w:bottom w:val="single" w:sz="4" w:space="0" w:color="auto"/>
              <w:right w:val="nil"/>
            </w:tcBorders>
            <w:vAlign w:val="bottom"/>
          </w:tcPr>
          <w:p w14:paraId="5CCC7E18" w14:textId="52FE8016" w:rsidR="00CE44AF" w:rsidRPr="008C0698" w:rsidRDefault="00CE44AF" w:rsidP="00CE44AF">
            <w:pPr>
              <w:pStyle w:val="acctfourfigures"/>
              <w:shd w:val="clear" w:color="auto" w:fill="FFFFFF"/>
              <w:tabs>
                <w:tab w:val="clear" w:pos="765"/>
                <w:tab w:val="decimal" w:pos="590"/>
              </w:tabs>
              <w:spacing w:line="240" w:lineRule="atLeast"/>
              <w:ind w:left="-79" w:right="156"/>
              <w:jc w:val="right"/>
              <w:rPr>
                <w:szCs w:val="22"/>
                <w:lang w:val="en-US" w:bidi="th-TH"/>
              </w:rPr>
            </w:pPr>
            <w:r w:rsidRPr="00CE44AF">
              <w:rPr>
                <w:rFonts w:hint="cs"/>
                <w:szCs w:val="22"/>
                <w:lang w:val="en-US" w:bidi="th-TH"/>
              </w:rPr>
              <w:t>1</w:t>
            </w:r>
          </w:p>
        </w:tc>
      </w:tr>
      <w:tr w:rsidR="00CE44AF" w:rsidRPr="00595500" w14:paraId="346D523D" w14:textId="77777777" w:rsidTr="003216CB">
        <w:trPr>
          <w:trHeight w:val="20"/>
        </w:trPr>
        <w:tc>
          <w:tcPr>
            <w:tcW w:w="5850" w:type="dxa"/>
            <w:tcBorders>
              <w:top w:val="nil"/>
              <w:left w:val="nil"/>
              <w:bottom w:val="nil"/>
              <w:right w:val="nil"/>
            </w:tcBorders>
          </w:tcPr>
          <w:p w14:paraId="60B7F9F4" w14:textId="11E1A337" w:rsidR="00CE44AF" w:rsidRPr="00595500" w:rsidRDefault="00CE44AF" w:rsidP="00CE44AF">
            <w:pPr>
              <w:spacing w:line="240" w:lineRule="auto"/>
              <w:jc w:val="thaiDistribute"/>
              <w:rPr>
                <w:szCs w:val="22"/>
              </w:rPr>
            </w:pPr>
            <w:r w:rsidRPr="00595500">
              <w:rPr>
                <w:b/>
                <w:bCs/>
                <w:szCs w:val="22"/>
              </w:rPr>
              <w:t>Total</w:t>
            </w:r>
          </w:p>
        </w:tc>
        <w:tc>
          <w:tcPr>
            <w:tcW w:w="1494" w:type="dxa"/>
            <w:tcBorders>
              <w:top w:val="single" w:sz="4" w:space="0" w:color="auto"/>
              <w:left w:val="nil"/>
              <w:bottom w:val="double" w:sz="4" w:space="0" w:color="auto"/>
              <w:right w:val="nil"/>
            </w:tcBorders>
            <w:vAlign w:val="bottom"/>
          </w:tcPr>
          <w:p w14:paraId="0CFCE5DA" w14:textId="0884A323" w:rsidR="00CE44AF" w:rsidRPr="00CE44AF" w:rsidRDefault="00CE44AF" w:rsidP="00CE44AF">
            <w:pPr>
              <w:pStyle w:val="acctfourfigures"/>
              <w:shd w:val="clear" w:color="auto" w:fill="FFFFFF"/>
              <w:tabs>
                <w:tab w:val="clear" w:pos="765"/>
              </w:tabs>
              <w:spacing w:line="240" w:lineRule="atLeast"/>
              <w:ind w:left="-79" w:right="129"/>
              <w:jc w:val="right"/>
              <w:rPr>
                <w:b/>
                <w:bCs/>
                <w:szCs w:val="22"/>
                <w:lang w:val="en-US" w:bidi="th-TH"/>
              </w:rPr>
            </w:pPr>
            <w:r w:rsidRPr="00CE44AF">
              <w:rPr>
                <w:rFonts w:hint="cs"/>
                <w:b/>
                <w:bCs/>
                <w:szCs w:val="22"/>
                <w:lang w:val="en-US" w:bidi="th-TH"/>
              </w:rPr>
              <w:t>140</w:t>
            </w:r>
          </w:p>
        </w:tc>
        <w:tc>
          <w:tcPr>
            <w:tcW w:w="241" w:type="dxa"/>
            <w:tcBorders>
              <w:top w:val="nil"/>
              <w:left w:val="nil"/>
              <w:bottom w:val="nil"/>
              <w:right w:val="nil"/>
            </w:tcBorders>
          </w:tcPr>
          <w:p w14:paraId="5D0A985C" w14:textId="77777777" w:rsidR="00CE44AF" w:rsidRPr="00CE44AF" w:rsidRDefault="00CE44AF" w:rsidP="00CE44AF">
            <w:pPr>
              <w:pStyle w:val="BodyText"/>
              <w:tabs>
                <w:tab w:val="decimal" w:pos="907"/>
              </w:tabs>
              <w:spacing w:after="0" w:line="240" w:lineRule="auto"/>
              <w:ind w:right="260"/>
              <w:rPr>
                <w:szCs w:val="22"/>
                <w:lang w:val="en-US" w:bidi="th-TH"/>
              </w:rPr>
            </w:pPr>
          </w:p>
        </w:tc>
        <w:tc>
          <w:tcPr>
            <w:tcW w:w="1595" w:type="dxa"/>
            <w:tcBorders>
              <w:top w:val="single" w:sz="4" w:space="0" w:color="auto"/>
              <w:left w:val="nil"/>
              <w:bottom w:val="double" w:sz="4" w:space="0" w:color="auto"/>
              <w:right w:val="nil"/>
            </w:tcBorders>
            <w:vAlign w:val="bottom"/>
          </w:tcPr>
          <w:p w14:paraId="7A83FC27" w14:textId="637332B4" w:rsidR="00CE44AF" w:rsidRPr="00CE44AF" w:rsidRDefault="00CE44AF" w:rsidP="00CE44AF">
            <w:pPr>
              <w:pStyle w:val="acctfourfigures"/>
              <w:shd w:val="clear" w:color="auto" w:fill="FFFFFF"/>
              <w:tabs>
                <w:tab w:val="clear" w:pos="765"/>
              </w:tabs>
              <w:spacing w:line="240" w:lineRule="atLeast"/>
              <w:ind w:left="-79" w:right="156"/>
              <w:jc w:val="right"/>
              <w:rPr>
                <w:b/>
                <w:bCs/>
                <w:szCs w:val="22"/>
                <w:lang w:val="en-US" w:bidi="th-TH"/>
              </w:rPr>
            </w:pPr>
            <w:r w:rsidRPr="00CE44AF">
              <w:rPr>
                <w:rFonts w:hint="cs"/>
                <w:b/>
                <w:bCs/>
                <w:szCs w:val="22"/>
                <w:lang w:val="en-US" w:bidi="th-TH"/>
              </w:rPr>
              <w:t>25</w:t>
            </w:r>
          </w:p>
        </w:tc>
      </w:tr>
      <w:tr w:rsidR="00CE44AF" w:rsidRPr="00595500" w14:paraId="039915DB" w14:textId="77777777" w:rsidTr="00443355">
        <w:trPr>
          <w:trHeight w:val="152"/>
        </w:trPr>
        <w:tc>
          <w:tcPr>
            <w:tcW w:w="5850" w:type="dxa"/>
            <w:tcBorders>
              <w:top w:val="nil"/>
              <w:left w:val="nil"/>
              <w:bottom w:val="nil"/>
              <w:right w:val="nil"/>
            </w:tcBorders>
          </w:tcPr>
          <w:p w14:paraId="013583DB" w14:textId="77777777" w:rsidR="00CE44AF" w:rsidRPr="00443355" w:rsidRDefault="00CE44AF" w:rsidP="00CE44AF">
            <w:pPr>
              <w:spacing w:line="240" w:lineRule="auto"/>
              <w:ind w:left="-18"/>
              <w:rPr>
                <w:rFonts w:eastAsia="Angsana New"/>
                <w:b/>
                <w:bCs/>
                <w:i/>
                <w:iCs/>
                <w:sz w:val="14"/>
                <w:szCs w:val="14"/>
                <w:cs/>
                <w:lang w:bidi="th-TH"/>
              </w:rPr>
            </w:pPr>
          </w:p>
        </w:tc>
        <w:tc>
          <w:tcPr>
            <w:tcW w:w="1494" w:type="dxa"/>
            <w:tcBorders>
              <w:top w:val="double" w:sz="4" w:space="0" w:color="auto"/>
              <w:left w:val="nil"/>
              <w:bottom w:val="nil"/>
              <w:right w:val="nil"/>
            </w:tcBorders>
          </w:tcPr>
          <w:p w14:paraId="7D1019C8" w14:textId="77777777" w:rsidR="00CE44AF" w:rsidRPr="00443355" w:rsidRDefault="00CE44AF" w:rsidP="00CE44AF">
            <w:pPr>
              <w:spacing w:line="240" w:lineRule="auto"/>
              <w:ind w:left="-18"/>
              <w:rPr>
                <w:rFonts w:eastAsia="Angsana New"/>
                <w:b/>
                <w:bCs/>
                <w:i/>
                <w:iCs/>
                <w:sz w:val="14"/>
                <w:szCs w:val="14"/>
                <w:lang w:bidi="th-TH"/>
              </w:rPr>
            </w:pPr>
          </w:p>
        </w:tc>
        <w:tc>
          <w:tcPr>
            <w:tcW w:w="241" w:type="dxa"/>
            <w:tcBorders>
              <w:top w:val="nil"/>
              <w:left w:val="nil"/>
              <w:bottom w:val="nil"/>
              <w:right w:val="nil"/>
            </w:tcBorders>
          </w:tcPr>
          <w:p w14:paraId="6DBA1AD2" w14:textId="77777777" w:rsidR="00CE44AF" w:rsidRPr="00443355" w:rsidRDefault="00CE44AF" w:rsidP="00CE44AF">
            <w:pPr>
              <w:spacing w:line="240" w:lineRule="auto"/>
              <w:ind w:left="-18"/>
              <w:rPr>
                <w:rFonts w:eastAsia="Angsana New"/>
                <w:b/>
                <w:bCs/>
                <w:i/>
                <w:iCs/>
                <w:sz w:val="14"/>
                <w:szCs w:val="14"/>
                <w:lang w:bidi="th-TH"/>
              </w:rPr>
            </w:pPr>
          </w:p>
        </w:tc>
        <w:tc>
          <w:tcPr>
            <w:tcW w:w="1595" w:type="dxa"/>
            <w:tcBorders>
              <w:top w:val="double" w:sz="4" w:space="0" w:color="auto"/>
              <w:left w:val="nil"/>
              <w:bottom w:val="nil"/>
              <w:right w:val="nil"/>
            </w:tcBorders>
          </w:tcPr>
          <w:p w14:paraId="17A3D7C3" w14:textId="77777777" w:rsidR="00CE44AF" w:rsidRPr="00443355" w:rsidRDefault="00CE44AF" w:rsidP="00CE44AF">
            <w:pPr>
              <w:spacing w:line="240" w:lineRule="auto"/>
              <w:ind w:left="-18"/>
              <w:rPr>
                <w:rFonts w:eastAsia="Angsana New"/>
                <w:b/>
                <w:bCs/>
                <w:i/>
                <w:iCs/>
                <w:sz w:val="14"/>
                <w:szCs w:val="14"/>
                <w:lang w:bidi="th-TH"/>
              </w:rPr>
            </w:pPr>
          </w:p>
        </w:tc>
      </w:tr>
      <w:tr w:rsidR="00CE44AF" w:rsidRPr="00595500" w14:paraId="7AF3EAD7" w14:textId="77777777" w:rsidTr="008C0698">
        <w:trPr>
          <w:trHeight w:val="20"/>
        </w:trPr>
        <w:tc>
          <w:tcPr>
            <w:tcW w:w="5850" w:type="dxa"/>
            <w:tcBorders>
              <w:top w:val="nil"/>
              <w:left w:val="nil"/>
              <w:bottom w:val="nil"/>
              <w:right w:val="nil"/>
            </w:tcBorders>
          </w:tcPr>
          <w:p w14:paraId="22E82703" w14:textId="77777777" w:rsidR="00CE44AF" w:rsidRPr="00595500" w:rsidRDefault="00CE44AF" w:rsidP="00CE44AF">
            <w:pPr>
              <w:spacing w:line="240" w:lineRule="auto"/>
              <w:jc w:val="thaiDistribute"/>
              <w:rPr>
                <w:b/>
                <w:bCs/>
                <w:i/>
                <w:iCs/>
                <w:szCs w:val="22"/>
                <w:cs/>
              </w:rPr>
            </w:pPr>
            <w:r w:rsidRPr="00595500">
              <w:rPr>
                <w:b/>
                <w:bCs/>
                <w:i/>
                <w:iCs/>
                <w:szCs w:val="22"/>
              </w:rPr>
              <w:t>Other commitments</w:t>
            </w:r>
          </w:p>
        </w:tc>
        <w:tc>
          <w:tcPr>
            <w:tcW w:w="1494" w:type="dxa"/>
            <w:tcBorders>
              <w:top w:val="nil"/>
              <w:left w:val="nil"/>
              <w:bottom w:val="nil"/>
              <w:right w:val="nil"/>
            </w:tcBorders>
          </w:tcPr>
          <w:p w14:paraId="3F2D5743" w14:textId="47E013A9" w:rsidR="00CE44AF" w:rsidRPr="008C0698" w:rsidRDefault="00CE44AF" w:rsidP="00CE44AF">
            <w:pPr>
              <w:pStyle w:val="acctfourfigures"/>
              <w:shd w:val="clear" w:color="auto" w:fill="FFFFFF"/>
              <w:tabs>
                <w:tab w:val="clear" w:pos="765"/>
                <w:tab w:val="decimal" w:pos="860"/>
              </w:tabs>
              <w:spacing w:line="240" w:lineRule="atLeast"/>
              <w:ind w:left="-79" w:right="218"/>
              <w:jc w:val="right"/>
              <w:rPr>
                <w:szCs w:val="22"/>
                <w:lang w:val="en-US"/>
              </w:rPr>
            </w:pPr>
          </w:p>
        </w:tc>
        <w:tc>
          <w:tcPr>
            <w:tcW w:w="241" w:type="dxa"/>
            <w:tcBorders>
              <w:top w:val="nil"/>
              <w:left w:val="nil"/>
              <w:bottom w:val="nil"/>
              <w:right w:val="nil"/>
            </w:tcBorders>
          </w:tcPr>
          <w:p w14:paraId="49796F85" w14:textId="77777777" w:rsidR="00CE44AF" w:rsidRPr="00595500" w:rsidRDefault="00CE44AF" w:rsidP="00CE44AF">
            <w:pPr>
              <w:pStyle w:val="BodyText"/>
              <w:tabs>
                <w:tab w:val="decimal" w:pos="907"/>
              </w:tabs>
              <w:spacing w:after="0" w:line="240" w:lineRule="auto"/>
              <w:ind w:right="-72"/>
              <w:rPr>
                <w:b/>
                <w:bCs/>
                <w:szCs w:val="22"/>
              </w:rPr>
            </w:pPr>
          </w:p>
        </w:tc>
        <w:tc>
          <w:tcPr>
            <w:tcW w:w="1595" w:type="dxa"/>
            <w:tcBorders>
              <w:top w:val="nil"/>
              <w:left w:val="nil"/>
              <w:bottom w:val="nil"/>
              <w:right w:val="nil"/>
            </w:tcBorders>
          </w:tcPr>
          <w:p w14:paraId="52B81469" w14:textId="77777777" w:rsidR="00CE44AF" w:rsidRPr="008C0698" w:rsidRDefault="00CE44AF" w:rsidP="00CE44AF">
            <w:pPr>
              <w:pStyle w:val="acctfourfigures"/>
              <w:shd w:val="clear" w:color="auto" w:fill="FFFFFF"/>
              <w:tabs>
                <w:tab w:val="clear" w:pos="765"/>
                <w:tab w:val="decimal" w:pos="860"/>
              </w:tabs>
              <w:spacing w:line="240" w:lineRule="atLeast"/>
              <w:ind w:left="-79" w:right="255"/>
              <w:jc w:val="right"/>
              <w:rPr>
                <w:szCs w:val="22"/>
                <w:lang w:val="en-US"/>
              </w:rPr>
            </w:pPr>
          </w:p>
        </w:tc>
      </w:tr>
      <w:tr w:rsidR="00CE44AF" w:rsidRPr="00595500" w14:paraId="2BBFB460" w14:textId="77777777" w:rsidTr="008B5CD1">
        <w:trPr>
          <w:trHeight w:val="20"/>
        </w:trPr>
        <w:tc>
          <w:tcPr>
            <w:tcW w:w="5850" w:type="dxa"/>
            <w:tcBorders>
              <w:top w:val="nil"/>
              <w:left w:val="nil"/>
              <w:bottom w:val="nil"/>
              <w:right w:val="nil"/>
            </w:tcBorders>
          </w:tcPr>
          <w:p w14:paraId="15D61C2F" w14:textId="77777777" w:rsidR="00CE44AF" w:rsidRPr="00595500" w:rsidRDefault="00CE44AF" w:rsidP="00CE44AF">
            <w:pPr>
              <w:rPr>
                <w:szCs w:val="22"/>
              </w:rPr>
            </w:pPr>
            <w:r w:rsidRPr="00595500">
              <w:rPr>
                <w:szCs w:val="22"/>
              </w:rPr>
              <w:t>Service agreements</w:t>
            </w:r>
          </w:p>
        </w:tc>
        <w:tc>
          <w:tcPr>
            <w:tcW w:w="1494" w:type="dxa"/>
            <w:tcBorders>
              <w:top w:val="nil"/>
              <w:left w:val="nil"/>
              <w:bottom w:val="nil"/>
              <w:right w:val="nil"/>
            </w:tcBorders>
            <w:vAlign w:val="bottom"/>
          </w:tcPr>
          <w:p w14:paraId="5203E90D" w14:textId="77AD68CA" w:rsidR="00CE44AF" w:rsidRPr="008C0698" w:rsidRDefault="00CE44AF" w:rsidP="00CE44AF">
            <w:pPr>
              <w:pStyle w:val="acctfourfigures"/>
              <w:shd w:val="clear" w:color="auto" w:fill="FFFFFF"/>
              <w:tabs>
                <w:tab w:val="clear" w:pos="765"/>
              </w:tabs>
              <w:spacing w:line="240" w:lineRule="atLeast"/>
              <w:ind w:left="-79" w:right="129"/>
              <w:jc w:val="right"/>
              <w:rPr>
                <w:szCs w:val="22"/>
                <w:lang w:val="en-US" w:bidi="th-TH"/>
              </w:rPr>
            </w:pPr>
            <w:r w:rsidRPr="00CE44AF">
              <w:rPr>
                <w:szCs w:val="22"/>
                <w:lang w:val="en-US" w:bidi="th-TH"/>
              </w:rPr>
              <w:t>23</w:t>
            </w:r>
          </w:p>
        </w:tc>
        <w:tc>
          <w:tcPr>
            <w:tcW w:w="241" w:type="dxa"/>
            <w:tcBorders>
              <w:top w:val="nil"/>
              <w:left w:val="nil"/>
              <w:bottom w:val="nil"/>
              <w:right w:val="nil"/>
            </w:tcBorders>
            <w:vAlign w:val="bottom"/>
          </w:tcPr>
          <w:p w14:paraId="7B10777A" w14:textId="77777777" w:rsidR="00CE44AF" w:rsidRPr="00CE44AF" w:rsidRDefault="00CE44AF" w:rsidP="00CE44AF">
            <w:pPr>
              <w:tabs>
                <w:tab w:val="decimal" w:pos="907"/>
              </w:tabs>
              <w:spacing w:line="240" w:lineRule="auto"/>
              <w:ind w:right="260"/>
              <w:rPr>
                <w:szCs w:val="22"/>
                <w:lang w:val="en-US" w:bidi="th-TH"/>
              </w:rPr>
            </w:pPr>
          </w:p>
        </w:tc>
        <w:tc>
          <w:tcPr>
            <w:tcW w:w="1595" w:type="dxa"/>
            <w:tcBorders>
              <w:top w:val="nil"/>
              <w:left w:val="nil"/>
              <w:bottom w:val="nil"/>
              <w:right w:val="nil"/>
            </w:tcBorders>
            <w:vAlign w:val="bottom"/>
          </w:tcPr>
          <w:p w14:paraId="41C488C5" w14:textId="529A0F28" w:rsidR="00CE44AF" w:rsidRPr="008C0698" w:rsidRDefault="00CE44AF" w:rsidP="00CE44AF">
            <w:pPr>
              <w:pStyle w:val="acctfourfigures"/>
              <w:shd w:val="clear" w:color="auto" w:fill="FFFFFF"/>
              <w:tabs>
                <w:tab w:val="clear" w:pos="765"/>
              </w:tabs>
              <w:spacing w:line="240" w:lineRule="atLeast"/>
              <w:ind w:left="-79" w:right="156"/>
              <w:jc w:val="right"/>
              <w:rPr>
                <w:szCs w:val="22"/>
                <w:lang w:val="en-US" w:bidi="th-TH"/>
              </w:rPr>
            </w:pPr>
            <w:r w:rsidRPr="00CE44AF">
              <w:rPr>
                <w:szCs w:val="22"/>
                <w:lang w:val="en-US" w:bidi="th-TH"/>
              </w:rPr>
              <w:t>1</w:t>
            </w:r>
          </w:p>
        </w:tc>
      </w:tr>
      <w:tr w:rsidR="00CE44AF" w:rsidRPr="00595500" w14:paraId="3DD7F817" w14:textId="77777777" w:rsidTr="008B5CD1">
        <w:trPr>
          <w:trHeight w:val="20"/>
        </w:trPr>
        <w:tc>
          <w:tcPr>
            <w:tcW w:w="5850" w:type="dxa"/>
            <w:tcBorders>
              <w:top w:val="nil"/>
              <w:left w:val="nil"/>
              <w:bottom w:val="nil"/>
              <w:right w:val="nil"/>
            </w:tcBorders>
          </w:tcPr>
          <w:p w14:paraId="7477934D" w14:textId="77777777" w:rsidR="00CE44AF" w:rsidRPr="00595500" w:rsidRDefault="00CE44AF" w:rsidP="00CE44AF">
            <w:pPr>
              <w:rPr>
                <w:szCs w:val="22"/>
                <w:cs/>
              </w:rPr>
            </w:pPr>
            <w:r w:rsidRPr="00595500">
              <w:rPr>
                <w:szCs w:val="22"/>
              </w:rPr>
              <w:t>Bank guarantees</w:t>
            </w:r>
          </w:p>
        </w:tc>
        <w:tc>
          <w:tcPr>
            <w:tcW w:w="1494" w:type="dxa"/>
            <w:tcBorders>
              <w:top w:val="nil"/>
              <w:left w:val="nil"/>
              <w:bottom w:val="single" w:sz="4" w:space="0" w:color="auto"/>
              <w:right w:val="nil"/>
            </w:tcBorders>
            <w:vAlign w:val="bottom"/>
          </w:tcPr>
          <w:p w14:paraId="2A5AD54E" w14:textId="7B446272" w:rsidR="00CE44AF" w:rsidRPr="008C0698" w:rsidRDefault="00CE44AF" w:rsidP="00CE44AF">
            <w:pPr>
              <w:pStyle w:val="acctfourfigures"/>
              <w:shd w:val="clear" w:color="auto" w:fill="FFFFFF"/>
              <w:tabs>
                <w:tab w:val="clear" w:pos="765"/>
              </w:tabs>
              <w:spacing w:line="240" w:lineRule="atLeast"/>
              <w:ind w:left="-79" w:right="129"/>
              <w:jc w:val="right"/>
              <w:rPr>
                <w:szCs w:val="22"/>
                <w:lang w:val="en-US" w:bidi="th-TH"/>
              </w:rPr>
            </w:pPr>
            <w:r w:rsidRPr="00CE44AF">
              <w:rPr>
                <w:rFonts w:hint="cs"/>
                <w:szCs w:val="22"/>
                <w:lang w:val="en-US" w:bidi="th-TH"/>
              </w:rPr>
              <w:t>18</w:t>
            </w:r>
          </w:p>
        </w:tc>
        <w:tc>
          <w:tcPr>
            <w:tcW w:w="241" w:type="dxa"/>
            <w:tcBorders>
              <w:top w:val="nil"/>
              <w:left w:val="nil"/>
              <w:bottom w:val="nil"/>
              <w:right w:val="nil"/>
            </w:tcBorders>
            <w:vAlign w:val="bottom"/>
          </w:tcPr>
          <w:p w14:paraId="79B5CD33" w14:textId="77777777" w:rsidR="00CE44AF" w:rsidRPr="00CE44AF" w:rsidRDefault="00CE44AF" w:rsidP="00CE44AF">
            <w:pPr>
              <w:tabs>
                <w:tab w:val="decimal" w:pos="907"/>
              </w:tabs>
              <w:spacing w:line="240" w:lineRule="auto"/>
              <w:ind w:right="260"/>
              <w:rPr>
                <w:szCs w:val="22"/>
                <w:lang w:val="en-US" w:bidi="th-TH"/>
              </w:rPr>
            </w:pPr>
          </w:p>
        </w:tc>
        <w:tc>
          <w:tcPr>
            <w:tcW w:w="1595" w:type="dxa"/>
            <w:tcBorders>
              <w:top w:val="nil"/>
              <w:left w:val="nil"/>
              <w:bottom w:val="single" w:sz="4" w:space="0" w:color="auto"/>
              <w:right w:val="nil"/>
            </w:tcBorders>
            <w:vAlign w:val="bottom"/>
          </w:tcPr>
          <w:p w14:paraId="4E8E22C0" w14:textId="0981A55B" w:rsidR="00CE44AF" w:rsidRPr="008C0698" w:rsidRDefault="00CE44AF" w:rsidP="00CE44AF">
            <w:pPr>
              <w:pStyle w:val="acctfourfigures"/>
              <w:shd w:val="clear" w:color="auto" w:fill="FFFFFF"/>
              <w:tabs>
                <w:tab w:val="clear" w:pos="765"/>
              </w:tabs>
              <w:spacing w:line="240" w:lineRule="atLeast"/>
              <w:ind w:left="-79" w:right="156"/>
              <w:jc w:val="right"/>
              <w:rPr>
                <w:szCs w:val="22"/>
                <w:lang w:val="en-US" w:bidi="th-TH"/>
              </w:rPr>
            </w:pPr>
            <w:r w:rsidRPr="00CE44AF">
              <w:rPr>
                <w:rFonts w:hint="cs"/>
                <w:szCs w:val="22"/>
                <w:lang w:val="en-US" w:bidi="th-TH"/>
              </w:rPr>
              <w:t>7</w:t>
            </w:r>
          </w:p>
        </w:tc>
      </w:tr>
      <w:tr w:rsidR="00CE44AF" w:rsidRPr="00595500" w14:paraId="0D3DAFAC" w14:textId="77777777" w:rsidTr="008B5CD1">
        <w:trPr>
          <w:trHeight w:val="20"/>
        </w:trPr>
        <w:tc>
          <w:tcPr>
            <w:tcW w:w="5850" w:type="dxa"/>
            <w:tcBorders>
              <w:top w:val="nil"/>
              <w:left w:val="nil"/>
              <w:bottom w:val="nil"/>
              <w:right w:val="nil"/>
            </w:tcBorders>
          </w:tcPr>
          <w:p w14:paraId="21556A1E" w14:textId="77777777" w:rsidR="00CE44AF" w:rsidRPr="00595500" w:rsidRDefault="00CE44AF" w:rsidP="00CE44AF">
            <w:pPr>
              <w:spacing w:line="240" w:lineRule="auto"/>
              <w:jc w:val="thaiDistribute"/>
              <w:rPr>
                <w:b/>
                <w:bCs/>
                <w:szCs w:val="22"/>
                <w:cs/>
              </w:rPr>
            </w:pPr>
            <w:r w:rsidRPr="00595500">
              <w:rPr>
                <w:b/>
                <w:bCs/>
                <w:szCs w:val="22"/>
              </w:rPr>
              <w:t>Total</w:t>
            </w:r>
          </w:p>
        </w:tc>
        <w:tc>
          <w:tcPr>
            <w:tcW w:w="1494" w:type="dxa"/>
            <w:tcBorders>
              <w:top w:val="single" w:sz="4" w:space="0" w:color="auto"/>
              <w:left w:val="nil"/>
              <w:bottom w:val="double" w:sz="4" w:space="0" w:color="auto"/>
              <w:right w:val="nil"/>
            </w:tcBorders>
            <w:vAlign w:val="bottom"/>
          </w:tcPr>
          <w:p w14:paraId="64D4B99E" w14:textId="4DB143F0" w:rsidR="00CE44AF" w:rsidRPr="00CE44AF" w:rsidRDefault="00CE44AF" w:rsidP="00CE44AF">
            <w:pPr>
              <w:pStyle w:val="acctfourfigures"/>
              <w:shd w:val="clear" w:color="auto" w:fill="FFFFFF"/>
              <w:tabs>
                <w:tab w:val="clear" w:pos="765"/>
              </w:tabs>
              <w:spacing w:line="240" w:lineRule="atLeast"/>
              <w:ind w:left="-79" w:right="129"/>
              <w:jc w:val="right"/>
              <w:rPr>
                <w:b/>
                <w:bCs/>
                <w:szCs w:val="22"/>
                <w:lang w:val="en-US" w:bidi="th-TH"/>
              </w:rPr>
            </w:pPr>
            <w:r w:rsidRPr="00CE44AF">
              <w:rPr>
                <w:rFonts w:hint="cs"/>
                <w:b/>
                <w:bCs/>
                <w:szCs w:val="22"/>
                <w:lang w:val="en-US" w:bidi="th-TH"/>
              </w:rPr>
              <w:t>41</w:t>
            </w:r>
          </w:p>
        </w:tc>
        <w:tc>
          <w:tcPr>
            <w:tcW w:w="241" w:type="dxa"/>
            <w:tcBorders>
              <w:top w:val="nil"/>
              <w:left w:val="nil"/>
              <w:bottom w:val="nil"/>
              <w:right w:val="nil"/>
            </w:tcBorders>
            <w:vAlign w:val="bottom"/>
          </w:tcPr>
          <w:p w14:paraId="4FE1CF7E" w14:textId="77777777" w:rsidR="00CE44AF" w:rsidRPr="00CE44AF" w:rsidRDefault="00CE44AF" w:rsidP="00CE44AF">
            <w:pPr>
              <w:tabs>
                <w:tab w:val="decimal" w:pos="907"/>
              </w:tabs>
              <w:spacing w:line="240" w:lineRule="auto"/>
              <w:ind w:right="260"/>
              <w:rPr>
                <w:szCs w:val="22"/>
                <w:lang w:val="en-US" w:bidi="th-TH"/>
              </w:rPr>
            </w:pPr>
          </w:p>
        </w:tc>
        <w:tc>
          <w:tcPr>
            <w:tcW w:w="1595" w:type="dxa"/>
            <w:tcBorders>
              <w:top w:val="single" w:sz="4" w:space="0" w:color="auto"/>
              <w:left w:val="nil"/>
              <w:bottom w:val="double" w:sz="4" w:space="0" w:color="auto"/>
              <w:right w:val="nil"/>
            </w:tcBorders>
            <w:vAlign w:val="bottom"/>
          </w:tcPr>
          <w:p w14:paraId="24E20099" w14:textId="24882AA7" w:rsidR="00CE44AF" w:rsidRPr="00CE44AF" w:rsidRDefault="00CE44AF" w:rsidP="00CE44AF">
            <w:pPr>
              <w:pStyle w:val="acctfourfigures"/>
              <w:shd w:val="clear" w:color="auto" w:fill="FFFFFF"/>
              <w:tabs>
                <w:tab w:val="clear" w:pos="765"/>
              </w:tabs>
              <w:spacing w:line="240" w:lineRule="atLeast"/>
              <w:ind w:left="-79" w:right="156"/>
              <w:jc w:val="right"/>
              <w:rPr>
                <w:b/>
                <w:bCs/>
                <w:szCs w:val="22"/>
                <w:lang w:val="en-US" w:bidi="th-TH"/>
              </w:rPr>
            </w:pPr>
            <w:r w:rsidRPr="00CE44AF">
              <w:rPr>
                <w:rFonts w:hint="cs"/>
                <w:b/>
                <w:bCs/>
                <w:szCs w:val="22"/>
                <w:lang w:val="en-US" w:bidi="th-TH"/>
              </w:rPr>
              <w:t>8</w:t>
            </w:r>
          </w:p>
        </w:tc>
      </w:tr>
    </w:tbl>
    <w:p w14:paraId="33F5CD16" w14:textId="771C11CC" w:rsidR="001D1710" w:rsidRPr="00E1143D" w:rsidRDefault="001D1710">
      <w:pPr>
        <w:spacing w:line="240" w:lineRule="auto"/>
        <w:rPr>
          <w:b/>
          <w:bCs/>
          <w:szCs w:val="22"/>
        </w:rPr>
      </w:pPr>
      <w:bookmarkStart w:id="0" w:name="_Hlk40387086"/>
    </w:p>
    <w:p w14:paraId="5D96EEC0" w14:textId="33ED8FC9" w:rsidR="008370F1" w:rsidRPr="00E1143D" w:rsidRDefault="008370F1" w:rsidP="00EF12FF">
      <w:pPr>
        <w:pStyle w:val="index"/>
        <w:numPr>
          <w:ilvl w:val="0"/>
          <w:numId w:val="9"/>
        </w:numPr>
        <w:spacing w:after="0" w:line="240" w:lineRule="atLeast"/>
        <w:ind w:left="540" w:hanging="540"/>
        <w:rPr>
          <w:b/>
          <w:bCs/>
          <w:szCs w:val="22"/>
        </w:rPr>
      </w:pPr>
      <w:r w:rsidRPr="00E1143D">
        <w:rPr>
          <w:b/>
          <w:bCs/>
          <w:szCs w:val="22"/>
        </w:rPr>
        <w:t>Litigation</w:t>
      </w:r>
    </w:p>
    <w:p w14:paraId="5A68261B" w14:textId="77777777" w:rsidR="00F02C3E" w:rsidRPr="00E12446" w:rsidRDefault="00F02C3E" w:rsidP="00435439">
      <w:pPr>
        <w:tabs>
          <w:tab w:val="left" w:pos="540"/>
        </w:tabs>
        <w:spacing w:line="240" w:lineRule="atLeast"/>
        <w:ind w:left="540"/>
        <w:jc w:val="both"/>
        <w:rPr>
          <w:rFonts w:eastAsia="MS Mincho"/>
          <w:color w:val="000000"/>
          <w:szCs w:val="22"/>
        </w:rPr>
      </w:pPr>
    </w:p>
    <w:bookmarkEnd w:id="0"/>
    <w:p w14:paraId="6DB7198E" w14:textId="67EC1AF4" w:rsidR="00407082" w:rsidRDefault="00407082" w:rsidP="00435439">
      <w:pPr>
        <w:pStyle w:val="PlainText"/>
        <w:ind w:left="540"/>
        <w:jc w:val="both"/>
        <w:rPr>
          <w:rFonts w:ascii="Times New Roman" w:eastAsiaTheme="minorEastAsia" w:hAnsi="Times New Roman" w:cs="Times New Roman"/>
          <w:szCs w:val="22"/>
          <w:lang w:val="en-GB" w:bidi="ar-SA"/>
        </w:rPr>
      </w:pPr>
      <w:r w:rsidRPr="00AF64A2">
        <w:rPr>
          <w:rFonts w:ascii="Times New Roman" w:eastAsiaTheme="minorEastAsia" w:hAnsi="Times New Roman" w:cs="Times New Roman"/>
          <w:szCs w:val="22"/>
          <w:lang w:val="en-GB" w:bidi="ar-SA"/>
        </w:rPr>
        <w:t xml:space="preserve">In October 2021, a subsidiary was being sued in a civil by a juristic person (“Complainant”) requesting the payment from breach of lease contract of Baht 51 million. The Court considered dismissing the case on 3 May 2023. Subsequently, on 27 July 2023, the </w:t>
      </w:r>
      <w:bookmarkStart w:id="1" w:name="_Hlk191465391"/>
      <w:r w:rsidRPr="00AF64A2">
        <w:rPr>
          <w:rFonts w:ascii="Times New Roman" w:eastAsiaTheme="minorEastAsia" w:hAnsi="Times New Roman" w:cs="Times New Roman"/>
          <w:szCs w:val="22"/>
          <w:lang w:val="en-GB" w:bidi="ar-SA"/>
        </w:rPr>
        <w:t>complainant</w:t>
      </w:r>
      <w:bookmarkEnd w:id="1"/>
      <w:r w:rsidRPr="00AF64A2">
        <w:rPr>
          <w:rFonts w:ascii="Times New Roman" w:eastAsiaTheme="minorEastAsia" w:hAnsi="Times New Roman" w:cs="Times New Roman"/>
          <w:szCs w:val="22"/>
          <w:lang w:val="en-GB" w:bidi="ar-SA"/>
        </w:rPr>
        <w:t xml:space="preserve"> appealed to the Cour</w:t>
      </w:r>
      <w:r w:rsidR="00435439">
        <w:rPr>
          <w:rFonts w:ascii="Times New Roman" w:eastAsiaTheme="minorEastAsia" w:hAnsi="Times New Roman" w:cs="Times New Roman"/>
          <w:szCs w:val="22"/>
          <w:lang w:val="en-GB" w:bidi="ar-SA"/>
        </w:rPr>
        <w:t>t. O</w:t>
      </w:r>
      <w:r w:rsidRPr="00AF64A2">
        <w:rPr>
          <w:rFonts w:ascii="Times New Roman" w:eastAsiaTheme="minorEastAsia" w:hAnsi="Times New Roman" w:cs="Times New Roman"/>
          <w:szCs w:val="22"/>
          <w:lang w:val="en-GB" w:bidi="ar-SA"/>
        </w:rPr>
        <w:t>n 6 October 2023</w:t>
      </w:r>
      <w:r w:rsidR="00435439">
        <w:rPr>
          <w:rFonts w:ascii="Times New Roman" w:eastAsiaTheme="minorEastAsia" w:hAnsi="Times New Roman" w:cs="Angsana New"/>
          <w:szCs w:val="28"/>
        </w:rPr>
        <w:t>,</w:t>
      </w:r>
      <w:r w:rsidRPr="00AF64A2">
        <w:rPr>
          <w:rFonts w:ascii="Times New Roman" w:eastAsiaTheme="minorEastAsia" w:hAnsi="Times New Roman" w:cs="Times New Roman"/>
          <w:szCs w:val="22"/>
          <w:lang w:val="en-GB" w:bidi="ar-SA"/>
        </w:rPr>
        <w:t xml:space="preserve"> </w:t>
      </w:r>
      <w:r w:rsidR="00435439">
        <w:rPr>
          <w:rFonts w:ascii="Times New Roman" w:eastAsiaTheme="minorEastAsia" w:hAnsi="Times New Roman" w:cs="Angsana New"/>
          <w:szCs w:val="28"/>
        </w:rPr>
        <w:t>t</w:t>
      </w:r>
      <w:r w:rsidR="009672AF" w:rsidRPr="00AF64A2">
        <w:rPr>
          <w:rFonts w:ascii="Times New Roman" w:eastAsiaTheme="minorEastAsia" w:hAnsi="Times New Roman" w:cs="Times New Roman"/>
          <w:szCs w:val="22"/>
          <w:lang w:val="en-GB" w:bidi="ar-SA"/>
        </w:rPr>
        <w:t>he subsidiary submitted an amended appeal to the Court of First Instance, which was accepted by the Court of Appeal. Subsequently, on 25 February 2025, the Court of Appeal upheld the judgment of the Court of First Instance</w:t>
      </w:r>
      <w:r w:rsidRPr="00AF64A2">
        <w:rPr>
          <w:rFonts w:ascii="Times New Roman" w:eastAsiaTheme="minorEastAsia" w:hAnsi="Times New Roman" w:cs="Times New Roman"/>
          <w:szCs w:val="22"/>
          <w:cs/>
          <w:lang w:val="en-GB"/>
        </w:rPr>
        <w:t>.</w:t>
      </w:r>
      <w:r w:rsidRPr="00AF64A2">
        <w:rPr>
          <w:rFonts w:ascii="Times New Roman" w:eastAsiaTheme="minorEastAsia" w:hAnsi="Times New Roman" w:cs="Times New Roman"/>
          <w:szCs w:val="22"/>
          <w:lang w:val="en-GB" w:bidi="ar-SA"/>
        </w:rPr>
        <w:t xml:space="preserve">The Appeal Court ruled to uphold an appeal, and the complainant has </w:t>
      </w:r>
      <w:r w:rsidR="00D96918">
        <w:rPr>
          <w:rFonts w:ascii="Times New Roman" w:eastAsiaTheme="minorEastAsia" w:hAnsi="Times New Roman" w:cs="Times New Roman"/>
          <w:szCs w:val="22"/>
          <w:lang w:val="en-GB" w:bidi="ar-SA"/>
        </w:rPr>
        <w:t xml:space="preserve">      </w:t>
      </w:r>
      <w:r w:rsidRPr="00AF64A2">
        <w:rPr>
          <w:rFonts w:ascii="Times New Roman" w:eastAsiaTheme="minorEastAsia" w:hAnsi="Times New Roman" w:cs="Times New Roman"/>
          <w:szCs w:val="22"/>
          <w:lang w:val="en-GB" w:bidi="ar-SA"/>
        </w:rPr>
        <w:t xml:space="preserve">the right to file a petition against </w:t>
      </w:r>
      <w:r w:rsidRPr="00AF64A2">
        <w:rPr>
          <w:rFonts w:ascii="Times New Roman" w:eastAsiaTheme="minorEastAsia" w:hAnsi="Times New Roman" w:cs="Times New Roman"/>
          <w:spacing w:val="-4"/>
          <w:szCs w:val="22"/>
          <w:lang w:val="en-GB" w:bidi="ar-SA"/>
        </w:rPr>
        <w:t>the ruling within one month.</w:t>
      </w:r>
      <w:r w:rsidR="00FD595E" w:rsidRPr="00AF64A2">
        <w:rPr>
          <w:rFonts w:ascii="Times New Roman" w:eastAsiaTheme="minorEastAsia" w:hAnsi="Times New Roman" w:cs="Times New Roman" w:hint="cs"/>
          <w:spacing w:val="-4"/>
          <w:szCs w:val="22"/>
          <w:cs/>
          <w:lang w:val="en-GB"/>
        </w:rPr>
        <w:t xml:space="preserve"> </w:t>
      </w:r>
      <w:r w:rsidR="0066281F" w:rsidRPr="00AF64A2">
        <w:rPr>
          <w:rFonts w:ascii="Times New Roman" w:eastAsiaTheme="minorEastAsia" w:hAnsi="Times New Roman" w:cs="Times New Roman"/>
          <w:spacing w:val="-4"/>
          <w:szCs w:val="22"/>
          <w:lang w:val="en-GB" w:bidi="ar-SA"/>
        </w:rPr>
        <w:t>From March to May 2025</w:t>
      </w:r>
      <w:r w:rsidR="00E25A29" w:rsidRPr="00AF64A2">
        <w:rPr>
          <w:rFonts w:ascii="Times New Roman" w:eastAsiaTheme="minorEastAsia" w:hAnsi="Times New Roman" w:cs="Times New Roman"/>
          <w:spacing w:val="-4"/>
          <w:szCs w:val="22"/>
          <w:lang w:val="en-GB" w:bidi="ar-SA"/>
        </w:rPr>
        <w:t xml:space="preserve">, </w:t>
      </w:r>
      <w:r w:rsidR="00E25A29" w:rsidRPr="00AF64A2">
        <w:rPr>
          <w:rFonts w:ascii="Times New Roman" w:eastAsiaTheme="minorEastAsia" w:hAnsi="Times New Roman" w:cs="Angsana New"/>
          <w:spacing w:val="-4"/>
          <w:szCs w:val="28"/>
        </w:rPr>
        <w:t>t</w:t>
      </w:r>
      <w:r w:rsidR="00E25A29" w:rsidRPr="00AF64A2">
        <w:rPr>
          <w:rFonts w:ascii="Times New Roman" w:eastAsiaTheme="minorEastAsia" w:hAnsi="Times New Roman" w:cs="Times New Roman"/>
          <w:spacing w:val="-4"/>
          <w:szCs w:val="22"/>
          <w:lang w:val="en-GB" w:bidi="ar-SA"/>
        </w:rPr>
        <w:t>he</w:t>
      </w:r>
      <w:r w:rsidR="00E25A29" w:rsidRPr="00AF64A2">
        <w:rPr>
          <w:rFonts w:ascii="Times New Roman" w:eastAsiaTheme="minorEastAsia" w:hAnsi="Times New Roman" w:hint="cs"/>
          <w:spacing w:val="-4"/>
          <w:szCs w:val="28"/>
          <w:cs/>
          <w:lang w:val="en-GB"/>
        </w:rPr>
        <w:t xml:space="preserve"> </w:t>
      </w:r>
      <w:r w:rsidR="00E25A29" w:rsidRPr="00AF64A2">
        <w:rPr>
          <w:rFonts w:ascii="Times New Roman" w:eastAsiaTheme="minorEastAsia" w:hAnsi="Times New Roman" w:cs="Times New Roman"/>
          <w:spacing w:val="-4"/>
          <w:szCs w:val="22"/>
          <w:lang w:val="en-GB" w:bidi="ar-SA"/>
        </w:rPr>
        <w:t xml:space="preserve">plaintiff filed three motions requesting extensions of time to file a petition for appeal, each of which was granted by </w:t>
      </w:r>
      <w:r w:rsidR="00D96918">
        <w:rPr>
          <w:rFonts w:ascii="Times New Roman" w:eastAsiaTheme="minorEastAsia" w:hAnsi="Times New Roman" w:cs="Times New Roman"/>
          <w:spacing w:val="-4"/>
          <w:szCs w:val="22"/>
          <w:lang w:val="en-GB" w:bidi="ar-SA"/>
        </w:rPr>
        <w:t xml:space="preserve">             </w:t>
      </w:r>
      <w:r w:rsidR="00E25A29" w:rsidRPr="00AF64A2">
        <w:rPr>
          <w:rFonts w:ascii="Times New Roman" w:eastAsiaTheme="minorEastAsia" w:hAnsi="Times New Roman" w:cs="Times New Roman"/>
          <w:spacing w:val="-4"/>
          <w:szCs w:val="22"/>
          <w:lang w:val="en-GB" w:bidi="ar-SA"/>
        </w:rPr>
        <w:t xml:space="preserve">the court for a one-month period. </w:t>
      </w:r>
      <w:r w:rsidR="00F451A0" w:rsidRPr="00AF64A2">
        <w:rPr>
          <w:rFonts w:ascii="Times New Roman" w:eastAsiaTheme="minorEastAsia" w:hAnsi="Times New Roman" w:cs="Times New Roman"/>
          <w:spacing w:val="-4"/>
          <w:szCs w:val="22"/>
          <w:lang w:val="en-GB" w:bidi="ar-SA"/>
        </w:rPr>
        <w:t xml:space="preserve">On 24 June 2025, the plaintiff submitted a petition for leave to appeal to the Supreme Court and filed the appeal. Subsequently, on 25 July 2025, </w:t>
      </w:r>
      <w:r w:rsidR="00435439" w:rsidRPr="00AF64A2">
        <w:rPr>
          <w:rFonts w:ascii="Times New Roman" w:eastAsiaTheme="minorEastAsia" w:hAnsi="Times New Roman" w:cs="Times New Roman"/>
          <w:spacing w:val="-4"/>
          <w:szCs w:val="22"/>
          <w:lang w:val="en-GB" w:bidi="ar-SA"/>
        </w:rPr>
        <w:t>the subsidiary</w:t>
      </w:r>
      <w:r w:rsidR="00F451A0" w:rsidRPr="00AF64A2">
        <w:rPr>
          <w:rFonts w:ascii="Times New Roman" w:eastAsiaTheme="minorEastAsia" w:hAnsi="Times New Roman" w:cs="Times New Roman"/>
          <w:spacing w:val="-4"/>
          <w:szCs w:val="22"/>
          <w:lang w:val="en-GB" w:bidi="ar-SA"/>
        </w:rPr>
        <w:t xml:space="preserve"> submitted an objection to the petition for leave to appeal. On 31 August 2025, the subsidiary received a court notice regarding the plaintiff’s petition to amend the petition for leave to appeal, together with a copy of the amended appeal. On 16 September 2025, the subsidiary submitted an objection to the plaintiff’s petition to amend the petition for leave to appeal, along with a request to extend the deadline for filing the objection by 30 days from the original due date. The subsidiary submitted the said objection on 14 October 2025, and on 21 October 2025, the court accepted the objection for consideration. </w:t>
      </w:r>
      <w:r w:rsidR="003F57AD" w:rsidRPr="00AF64A2">
        <w:rPr>
          <w:rFonts w:ascii="Times New Roman" w:eastAsiaTheme="minorEastAsia" w:hAnsi="Times New Roman" w:cs="Times New Roman"/>
          <w:spacing w:val="-4"/>
          <w:szCs w:val="22"/>
          <w:lang w:val="en-GB" w:bidi="ar-SA"/>
        </w:rPr>
        <w:t>Based on the assessment of</w:t>
      </w:r>
      <w:r w:rsidR="00435439">
        <w:rPr>
          <w:rFonts w:ascii="Times New Roman" w:eastAsiaTheme="minorEastAsia" w:hAnsi="Times New Roman" w:cs="Times New Roman"/>
          <w:spacing w:val="-4"/>
          <w:szCs w:val="22"/>
          <w:lang w:val="en-GB" w:bidi="ar-SA"/>
        </w:rPr>
        <w:t xml:space="preserve"> t</w:t>
      </w:r>
      <w:r w:rsidR="003F57AD" w:rsidRPr="00AF64A2">
        <w:rPr>
          <w:rFonts w:ascii="Times New Roman" w:eastAsiaTheme="minorEastAsia" w:hAnsi="Times New Roman" w:cs="Times New Roman"/>
          <w:spacing w:val="-4"/>
          <w:szCs w:val="22"/>
          <w:lang w:val="en-GB" w:bidi="ar-SA"/>
        </w:rPr>
        <w:t>he Group’s management and legal counsel, it is currently considered unlikely that the Group will be required to pay damages. Accordingly, no provision has been recognized in connection with this case.</w:t>
      </w:r>
    </w:p>
    <w:p w14:paraId="096E5182" w14:textId="77777777" w:rsidR="00CE44AF" w:rsidRPr="00E12446" w:rsidRDefault="00CE44AF" w:rsidP="0066281F">
      <w:pPr>
        <w:pStyle w:val="PlainText"/>
        <w:ind w:left="540"/>
        <w:jc w:val="both"/>
        <w:rPr>
          <w:szCs w:val="22"/>
          <w:lang w:bidi="ar-SA"/>
        </w:rPr>
      </w:pPr>
    </w:p>
    <w:p w14:paraId="1991BCD0" w14:textId="77777777" w:rsidR="002961C8" w:rsidRPr="00E1143D" w:rsidRDefault="002961C8" w:rsidP="002961C8">
      <w:pPr>
        <w:rPr>
          <w:rFonts w:asciiTheme="majorBidi" w:hAnsiTheme="majorBidi" w:cstheme="majorBidi"/>
          <w:szCs w:val="22"/>
          <w:cs/>
          <w:lang w:eastAsia="x-none" w:bidi="th-TH"/>
        </w:rPr>
      </w:pPr>
    </w:p>
    <w:p w14:paraId="7F93F5A5" w14:textId="372B3AB6" w:rsidR="000F5B04" w:rsidRPr="00FC3105" w:rsidRDefault="000F5B04" w:rsidP="00407082">
      <w:pPr>
        <w:tabs>
          <w:tab w:val="left" w:pos="540"/>
        </w:tabs>
        <w:spacing w:line="240" w:lineRule="atLeast"/>
        <w:ind w:left="540"/>
        <w:jc w:val="thaiDistribute"/>
        <w:rPr>
          <w:szCs w:val="22"/>
        </w:rPr>
      </w:pPr>
    </w:p>
    <w:sectPr w:rsidR="000F5B04" w:rsidRPr="00FC3105" w:rsidSect="00157F25">
      <w:headerReference w:type="default" r:id="rId12"/>
      <w:footerReference w:type="default" r:id="rId13"/>
      <w:pgSz w:w="11907" w:h="16840"/>
      <w:pgMar w:top="691" w:right="1152" w:bottom="576" w:left="1152" w:header="720" w:footer="720"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8B37E" w14:textId="77777777" w:rsidR="006B2ABA" w:rsidRDefault="006B2ABA">
      <w:r>
        <w:separator/>
      </w:r>
    </w:p>
  </w:endnote>
  <w:endnote w:type="continuationSeparator" w:id="0">
    <w:p w14:paraId="583329AB" w14:textId="77777777" w:rsidR="006B2ABA" w:rsidRDefault="006B2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Univers 45 Light">
    <w:altName w:val="Calibri"/>
    <w:panose1 w:val="00000000000000000000"/>
    <w:charset w:val="00"/>
    <w:family w:val="auto"/>
    <w:pitch w:val="variable"/>
    <w:sig w:usb0="80000023" w:usb1="00000000" w:usb2="00000000" w:usb3="00000000" w:csb0="00000001" w:csb1="00000000"/>
  </w:font>
  <w:font w:name="9999999">
    <w:altName w:val="Cambria"/>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Univers LT Std 45 Light">
    <w:panose1 w:val="00000000000000000000"/>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14867" w14:textId="77777777" w:rsidR="00EC5328" w:rsidRDefault="00EC5328" w:rsidP="00165D45">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4D6E9" w14:textId="77777777" w:rsidR="006B2ABA" w:rsidRDefault="006B2ABA">
      <w:r>
        <w:separator/>
      </w:r>
    </w:p>
  </w:footnote>
  <w:footnote w:type="continuationSeparator" w:id="0">
    <w:p w14:paraId="74B2C50A" w14:textId="77777777" w:rsidR="006B2ABA" w:rsidRDefault="006B2A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18392" w14:textId="77777777" w:rsidR="00EC5328" w:rsidRDefault="00EC5328" w:rsidP="00B80681">
    <w:pPr>
      <w:pStyle w:val="acctmainheading"/>
      <w:spacing w:after="0" w:line="240" w:lineRule="atLeast"/>
      <w:rPr>
        <w:sz w:val="24"/>
        <w:szCs w:val="28"/>
      </w:rPr>
    </w:pPr>
    <w:r w:rsidRPr="00503E8A">
      <w:rPr>
        <w:szCs w:val="28"/>
      </w:rPr>
      <w:t>Grand Canal Land Public Company Limited</w:t>
    </w:r>
    <w:r>
      <w:rPr>
        <w:szCs w:val="28"/>
      </w:rPr>
      <w:t xml:space="preserve"> </w:t>
    </w:r>
    <w:r w:rsidRPr="00503E8A">
      <w:rPr>
        <w:szCs w:val="28"/>
      </w:rPr>
      <w:t>and its subsidiaries</w:t>
    </w:r>
    <w:r w:rsidRPr="00503E8A">
      <w:rPr>
        <w:sz w:val="24"/>
        <w:szCs w:val="28"/>
      </w:rPr>
      <w:t xml:space="preserve"> </w:t>
    </w:r>
  </w:p>
  <w:p w14:paraId="10315D7F" w14:textId="77777777" w:rsidR="00EC5328" w:rsidRPr="003F36E9" w:rsidRDefault="00EC5328" w:rsidP="00B80681">
    <w:pPr>
      <w:pStyle w:val="acctmainheading"/>
      <w:spacing w:after="0" w:line="240" w:lineRule="atLeast"/>
      <w:rPr>
        <w:sz w:val="24"/>
        <w:szCs w:val="24"/>
      </w:rPr>
    </w:pPr>
    <w:r w:rsidRPr="003F36E9">
      <w:rPr>
        <w:sz w:val="24"/>
        <w:szCs w:val="24"/>
      </w:rPr>
      <w:t xml:space="preserve">Notes to the </w:t>
    </w:r>
    <w:r>
      <w:rPr>
        <w:sz w:val="24"/>
        <w:szCs w:val="24"/>
      </w:rPr>
      <w:t xml:space="preserve">condensed </w:t>
    </w:r>
    <w:r w:rsidRPr="003F36E9">
      <w:rPr>
        <w:sz w:val="24"/>
        <w:szCs w:val="24"/>
      </w:rPr>
      <w:t>interim financial statements</w:t>
    </w:r>
  </w:p>
  <w:p w14:paraId="50DC825D" w14:textId="1B7336D2" w:rsidR="00EC5328" w:rsidRPr="003F36E9" w:rsidRDefault="0052253F" w:rsidP="00B80681">
    <w:pPr>
      <w:pStyle w:val="acctmainheading"/>
      <w:spacing w:after="0" w:line="240" w:lineRule="atLeast"/>
      <w:rPr>
        <w:sz w:val="24"/>
        <w:szCs w:val="24"/>
      </w:rPr>
    </w:pPr>
    <w:r w:rsidRPr="003F36E9">
      <w:rPr>
        <w:sz w:val="24"/>
        <w:szCs w:val="24"/>
      </w:rPr>
      <w:t>For the three-</w:t>
    </w:r>
    <w:r>
      <w:rPr>
        <w:sz w:val="24"/>
        <w:szCs w:val="24"/>
      </w:rPr>
      <w:t xml:space="preserve">month and </w:t>
    </w:r>
    <w:r>
      <w:rPr>
        <w:sz w:val="24"/>
        <w:szCs w:val="24"/>
        <w:lang w:val="en-US"/>
      </w:rPr>
      <w:t>nine</w:t>
    </w:r>
    <w:r>
      <w:rPr>
        <w:sz w:val="24"/>
        <w:szCs w:val="24"/>
      </w:rPr>
      <w:t xml:space="preserve">-month periods ended </w:t>
    </w:r>
    <w:r>
      <w:rPr>
        <w:sz w:val="24"/>
        <w:szCs w:val="24"/>
        <w:lang w:val="en-US"/>
      </w:rPr>
      <w:t xml:space="preserve">30 September </w:t>
    </w:r>
    <w:r w:rsidR="00B53E4D">
      <w:rPr>
        <w:sz w:val="24"/>
        <w:szCs w:val="24"/>
      </w:rPr>
      <w:t>202</w:t>
    </w:r>
    <w:r w:rsidR="00B20A69">
      <w:rPr>
        <w:sz w:val="24"/>
        <w:szCs w:val="24"/>
      </w:rPr>
      <w:t>5</w:t>
    </w:r>
    <w:r w:rsidR="00B53E4D" w:rsidRPr="003F36E9">
      <w:rPr>
        <w:sz w:val="24"/>
        <w:szCs w:val="24"/>
      </w:rPr>
      <w:t xml:space="preserve"> (Unaudited)</w:t>
    </w:r>
  </w:p>
  <w:p w14:paraId="7B6BC43B" w14:textId="77777777" w:rsidR="00EC5328" w:rsidRPr="002536E4" w:rsidRDefault="00EC5328" w:rsidP="000E5F32">
    <w:pPr>
      <w:pStyle w:val="acctmainheading"/>
      <w:spacing w:after="0" w:line="240" w:lineRule="atLeast"/>
      <w:rPr>
        <w:rFonts w:cs="Cordia New"/>
        <w:sz w:val="24"/>
        <w:szCs w:val="24"/>
        <w:lang w:bidi="th-TH"/>
      </w:rPr>
    </w:pPr>
  </w:p>
  <w:p w14:paraId="70540F9B" w14:textId="77777777" w:rsidR="00EC5328" w:rsidRPr="002536E4" w:rsidRDefault="00EC5328" w:rsidP="000E5F32">
    <w:pPr>
      <w:pStyle w:val="acctmainheading"/>
      <w:spacing w:after="0" w:line="240" w:lineRule="atLeast"/>
      <w:rPr>
        <w:rFonts w:cs="Cordia New"/>
        <w:sz w:val="24"/>
        <w:szCs w:val="24"/>
        <w:lang w:bidi="th-T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multilevel"/>
    <w:tmpl w:val="D4D0CD84"/>
    <w:lvl w:ilvl="0">
      <w:start w:val="1"/>
      <w:numFmt w:val="decimal"/>
      <w:pStyle w:val="index"/>
      <w:lvlText w:val="%1"/>
      <w:lvlJc w:val="left"/>
      <w:pPr>
        <w:tabs>
          <w:tab w:val="num" w:pos="1129"/>
        </w:tabs>
        <w:ind w:left="1129" w:hanging="567"/>
      </w:pPr>
      <w:rPr>
        <w:rFonts w:hint="default"/>
        <w:color w:val="auto"/>
        <w:sz w:val="22"/>
        <w:szCs w:val="22"/>
      </w:rPr>
    </w:lvl>
    <w:lvl w:ilvl="1">
      <w:start w:val="1"/>
      <w:numFmt w:val="lowerLetter"/>
      <w:lvlText w:val="%2."/>
      <w:lvlJc w:val="left"/>
      <w:pPr>
        <w:ind w:left="2342" w:hanging="360"/>
      </w:pPr>
      <w:rPr>
        <w:rFonts w:hint="default"/>
      </w:rPr>
    </w:lvl>
    <w:lvl w:ilvl="2">
      <w:start w:val="1"/>
      <w:numFmt w:val="lowerRoman"/>
      <w:lvlText w:val="%3."/>
      <w:lvlJc w:val="right"/>
      <w:pPr>
        <w:ind w:left="3062" w:hanging="180"/>
      </w:pPr>
      <w:rPr>
        <w:rFonts w:hint="default"/>
      </w:rPr>
    </w:lvl>
    <w:lvl w:ilvl="3">
      <w:start w:val="1"/>
      <w:numFmt w:val="decimal"/>
      <w:lvlText w:val="%4."/>
      <w:lvlJc w:val="left"/>
      <w:pPr>
        <w:ind w:left="3782" w:hanging="360"/>
      </w:pPr>
      <w:rPr>
        <w:rFonts w:hint="default"/>
      </w:rPr>
    </w:lvl>
    <w:lvl w:ilvl="4">
      <w:start w:val="1"/>
      <w:numFmt w:val="lowerLetter"/>
      <w:lvlText w:val="%5."/>
      <w:lvlJc w:val="left"/>
      <w:pPr>
        <w:ind w:left="4502" w:hanging="360"/>
      </w:pPr>
      <w:rPr>
        <w:rFonts w:hint="default"/>
      </w:rPr>
    </w:lvl>
    <w:lvl w:ilvl="5">
      <w:start w:val="1"/>
      <w:numFmt w:val="lowerRoman"/>
      <w:lvlText w:val="%6."/>
      <w:lvlJc w:val="right"/>
      <w:pPr>
        <w:ind w:left="5222" w:hanging="180"/>
      </w:pPr>
      <w:rPr>
        <w:rFonts w:hint="default"/>
      </w:rPr>
    </w:lvl>
    <w:lvl w:ilvl="6">
      <w:start w:val="1"/>
      <w:numFmt w:val="decimal"/>
      <w:lvlText w:val="%7."/>
      <w:lvlJc w:val="left"/>
      <w:pPr>
        <w:ind w:left="5942" w:hanging="360"/>
      </w:pPr>
      <w:rPr>
        <w:rFonts w:hint="default"/>
      </w:rPr>
    </w:lvl>
    <w:lvl w:ilvl="7">
      <w:start w:val="1"/>
      <w:numFmt w:val="lowerLetter"/>
      <w:lvlText w:val="%8."/>
      <w:lvlJc w:val="left"/>
      <w:pPr>
        <w:ind w:left="6662" w:hanging="360"/>
      </w:pPr>
      <w:rPr>
        <w:rFonts w:hint="default"/>
      </w:rPr>
    </w:lvl>
    <w:lvl w:ilvl="8">
      <w:start w:val="1"/>
      <w:numFmt w:val="lowerRoman"/>
      <w:lvlText w:val="%9."/>
      <w:lvlJc w:val="right"/>
      <w:pPr>
        <w:ind w:left="7382" w:hanging="180"/>
      </w:pPr>
      <w:rPr>
        <w:rFonts w:hint="default"/>
      </w:rPr>
    </w:lvl>
  </w:abstractNum>
  <w:abstractNum w:abstractNumId="3" w15:restartNumberingAfterBreak="0">
    <w:nsid w:val="1E834113"/>
    <w:multiLevelType w:val="hybridMultilevel"/>
    <w:tmpl w:val="34E46EAC"/>
    <w:lvl w:ilvl="0" w:tplc="D2B87D1A">
      <w:start w:val="1"/>
      <w:numFmt w:val="bullet"/>
      <w:pStyle w:val="ListBullet2"/>
      <w:lvlText w:val="-"/>
      <w:lvlJc w:val="left"/>
      <w:pPr>
        <w:tabs>
          <w:tab w:val="num" w:pos="700"/>
        </w:tabs>
        <w:ind w:left="680" w:hanging="340"/>
      </w:pPr>
      <w:rPr>
        <w:rFonts w:ascii="Times New Roman" w:hAnsi="Times New Roman" w:cs="Times New Roman" w:hint="default"/>
      </w:rPr>
    </w:lvl>
    <w:lvl w:ilvl="1" w:tplc="CE8AFD46" w:tentative="1">
      <w:start w:val="1"/>
      <w:numFmt w:val="bullet"/>
      <w:lvlText w:val="o"/>
      <w:lvlJc w:val="left"/>
      <w:pPr>
        <w:tabs>
          <w:tab w:val="num" w:pos="1440"/>
        </w:tabs>
        <w:ind w:left="1440" w:hanging="360"/>
      </w:pPr>
      <w:rPr>
        <w:rFonts w:ascii="Courier New" w:hAnsi="Courier New" w:hint="default"/>
      </w:rPr>
    </w:lvl>
    <w:lvl w:ilvl="2" w:tplc="1598CE28" w:tentative="1">
      <w:start w:val="1"/>
      <w:numFmt w:val="bullet"/>
      <w:lvlText w:val=""/>
      <w:lvlJc w:val="left"/>
      <w:pPr>
        <w:tabs>
          <w:tab w:val="num" w:pos="2160"/>
        </w:tabs>
        <w:ind w:left="2160" w:hanging="360"/>
      </w:pPr>
      <w:rPr>
        <w:rFonts w:ascii="Wingdings" w:hAnsi="Wingdings" w:hint="default"/>
      </w:rPr>
    </w:lvl>
    <w:lvl w:ilvl="3" w:tplc="885A8F0C" w:tentative="1">
      <w:start w:val="1"/>
      <w:numFmt w:val="bullet"/>
      <w:lvlText w:val=""/>
      <w:lvlJc w:val="left"/>
      <w:pPr>
        <w:tabs>
          <w:tab w:val="num" w:pos="2880"/>
        </w:tabs>
        <w:ind w:left="2880" w:hanging="360"/>
      </w:pPr>
      <w:rPr>
        <w:rFonts w:ascii="Symbol" w:hAnsi="Symbol" w:hint="default"/>
      </w:rPr>
    </w:lvl>
    <w:lvl w:ilvl="4" w:tplc="3AF8BE0E" w:tentative="1">
      <w:start w:val="1"/>
      <w:numFmt w:val="bullet"/>
      <w:lvlText w:val="o"/>
      <w:lvlJc w:val="left"/>
      <w:pPr>
        <w:tabs>
          <w:tab w:val="num" w:pos="3600"/>
        </w:tabs>
        <w:ind w:left="3600" w:hanging="360"/>
      </w:pPr>
      <w:rPr>
        <w:rFonts w:ascii="Courier New" w:hAnsi="Courier New" w:hint="default"/>
      </w:rPr>
    </w:lvl>
    <w:lvl w:ilvl="5" w:tplc="A9A6B8A4" w:tentative="1">
      <w:start w:val="1"/>
      <w:numFmt w:val="bullet"/>
      <w:lvlText w:val=""/>
      <w:lvlJc w:val="left"/>
      <w:pPr>
        <w:tabs>
          <w:tab w:val="num" w:pos="4320"/>
        </w:tabs>
        <w:ind w:left="4320" w:hanging="360"/>
      </w:pPr>
      <w:rPr>
        <w:rFonts w:ascii="Wingdings" w:hAnsi="Wingdings" w:hint="default"/>
      </w:rPr>
    </w:lvl>
    <w:lvl w:ilvl="6" w:tplc="1E56359C" w:tentative="1">
      <w:start w:val="1"/>
      <w:numFmt w:val="bullet"/>
      <w:lvlText w:val=""/>
      <w:lvlJc w:val="left"/>
      <w:pPr>
        <w:tabs>
          <w:tab w:val="num" w:pos="5040"/>
        </w:tabs>
        <w:ind w:left="5040" w:hanging="360"/>
      </w:pPr>
      <w:rPr>
        <w:rFonts w:ascii="Symbol" w:hAnsi="Symbol" w:hint="default"/>
      </w:rPr>
    </w:lvl>
    <w:lvl w:ilvl="7" w:tplc="EDB263CE" w:tentative="1">
      <w:start w:val="1"/>
      <w:numFmt w:val="bullet"/>
      <w:lvlText w:val="o"/>
      <w:lvlJc w:val="left"/>
      <w:pPr>
        <w:tabs>
          <w:tab w:val="num" w:pos="5760"/>
        </w:tabs>
        <w:ind w:left="5760" w:hanging="360"/>
      </w:pPr>
      <w:rPr>
        <w:rFonts w:ascii="Courier New" w:hAnsi="Courier New" w:hint="default"/>
      </w:rPr>
    </w:lvl>
    <w:lvl w:ilvl="8" w:tplc="45D20AA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FE2CC4"/>
    <w:multiLevelType w:val="hybridMultilevel"/>
    <w:tmpl w:val="C41607F4"/>
    <w:lvl w:ilvl="0" w:tplc="71CAB1C0">
      <w:start w:val="1"/>
      <w:numFmt w:val="decimal"/>
      <w:lvlText w:val="%1"/>
      <w:lvlJc w:val="left"/>
      <w:pPr>
        <w:ind w:left="1258" w:hanging="360"/>
      </w:pPr>
      <w:rPr>
        <w:rFonts w:hint="default"/>
        <w:sz w:val="22"/>
        <w:szCs w:val="22"/>
      </w:rPr>
    </w:lvl>
    <w:lvl w:ilvl="1" w:tplc="04090019" w:tentative="1">
      <w:start w:val="1"/>
      <w:numFmt w:val="lowerLetter"/>
      <w:lvlText w:val="%2."/>
      <w:lvlJc w:val="left"/>
      <w:pPr>
        <w:ind w:left="1978" w:hanging="360"/>
      </w:pPr>
    </w:lvl>
    <w:lvl w:ilvl="2" w:tplc="0409001B" w:tentative="1">
      <w:start w:val="1"/>
      <w:numFmt w:val="lowerRoman"/>
      <w:lvlText w:val="%3."/>
      <w:lvlJc w:val="right"/>
      <w:pPr>
        <w:ind w:left="2698" w:hanging="180"/>
      </w:pPr>
    </w:lvl>
    <w:lvl w:ilvl="3" w:tplc="0409000F" w:tentative="1">
      <w:start w:val="1"/>
      <w:numFmt w:val="decimal"/>
      <w:lvlText w:val="%4."/>
      <w:lvlJc w:val="left"/>
      <w:pPr>
        <w:ind w:left="3418" w:hanging="360"/>
      </w:pPr>
    </w:lvl>
    <w:lvl w:ilvl="4" w:tplc="04090019" w:tentative="1">
      <w:start w:val="1"/>
      <w:numFmt w:val="lowerLetter"/>
      <w:lvlText w:val="%5."/>
      <w:lvlJc w:val="left"/>
      <w:pPr>
        <w:ind w:left="4138" w:hanging="360"/>
      </w:pPr>
    </w:lvl>
    <w:lvl w:ilvl="5" w:tplc="0409001B" w:tentative="1">
      <w:start w:val="1"/>
      <w:numFmt w:val="lowerRoman"/>
      <w:lvlText w:val="%6."/>
      <w:lvlJc w:val="right"/>
      <w:pPr>
        <w:ind w:left="4858" w:hanging="180"/>
      </w:pPr>
    </w:lvl>
    <w:lvl w:ilvl="6" w:tplc="0409000F" w:tentative="1">
      <w:start w:val="1"/>
      <w:numFmt w:val="decimal"/>
      <w:lvlText w:val="%7."/>
      <w:lvlJc w:val="left"/>
      <w:pPr>
        <w:ind w:left="5578" w:hanging="360"/>
      </w:pPr>
    </w:lvl>
    <w:lvl w:ilvl="7" w:tplc="04090019" w:tentative="1">
      <w:start w:val="1"/>
      <w:numFmt w:val="lowerLetter"/>
      <w:lvlText w:val="%8."/>
      <w:lvlJc w:val="left"/>
      <w:pPr>
        <w:ind w:left="6298" w:hanging="360"/>
      </w:pPr>
    </w:lvl>
    <w:lvl w:ilvl="8" w:tplc="0409001B" w:tentative="1">
      <w:start w:val="1"/>
      <w:numFmt w:val="lowerRoman"/>
      <w:lvlText w:val="%9."/>
      <w:lvlJc w:val="right"/>
      <w:pPr>
        <w:ind w:left="7018" w:hanging="180"/>
      </w:pPr>
    </w:lvl>
  </w:abstractNum>
  <w:abstractNum w:abstractNumId="5" w15:restartNumberingAfterBreak="0">
    <w:nsid w:val="1F261C17"/>
    <w:multiLevelType w:val="hybridMultilevel"/>
    <w:tmpl w:val="D66CA942"/>
    <w:lvl w:ilvl="0" w:tplc="5C1AAB6C">
      <w:numFmt w:val="bullet"/>
      <w:lvlText w:val="-"/>
      <w:lvlJc w:val="left"/>
      <w:pPr>
        <w:ind w:left="1210" w:hanging="85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7" w15:restartNumberingAfterBreak="0">
    <w:nsid w:val="560C6392"/>
    <w:multiLevelType w:val="multilevel"/>
    <w:tmpl w:val="D52A4618"/>
    <w:lvl w:ilvl="0">
      <w:start w:val="1"/>
      <w:numFmt w:val="decimal"/>
      <w:pStyle w:val="Style2"/>
      <w:lvlText w:val="%1"/>
      <w:lvlJc w:val="left"/>
      <w:pPr>
        <w:tabs>
          <w:tab w:val="num" w:pos="340"/>
        </w:tabs>
        <w:ind w:left="340" w:hanging="340"/>
      </w:pPr>
      <w:rPr>
        <w:rFonts w:ascii="Times New Roman" w:hAnsi="Times New Roman" w:cs="Times New Roman" w:hint="default"/>
        <w:b/>
        <w:bCs/>
        <w:sz w:val="22"/>
        <w:szCs w:val="22"/>
      </w:rPr>
    </w:lvl>
    <w:lvl w:ilvl="1">
      <w:start w:val="1"/>
      <w:numFmt w:val="lowerLetter"/>
      <w:lvlText w:val="—"/>
      <w:lvlJc w:val="left"/>
      <w:pPr>
        <w:tabs>
          <w:tab w:val="num" w:pos="680"/>
        </w:tabs>
        <w:ind w:left="680" w:hanging="340"/>
      </w:pPr>
      <w:rPr>
        <w:rFonts w:ascii="ZapfDingbats BT" w:hAnsi="ZapfDingbats BT" w:cs="ZapfDingbats BT"/>
        <w:sz w:val="24"/>
      </w:rPr>
    </w:lvl>
    <w:lvl w:ilvl="2">
      <w:start w:val="1"/>
      <w:numFmt w:val="lowerRoman"/>
      <w:lvlText w:val="-"/>
      <w:lvlJc w:val="left"/>
      <w:pPr>
        <w:tabs>
          <w:tab w:val="num" w:pos="1020"/>
        </w:tabs>
        <w:ind w:left="1020" w:hanging="340"/>
      </w:pPr>
      <w:rPr>
        <w:rFonts w:ascii="Univers 45 Light" w:hAnsi="Univers 45 Light"/>
      </w:rPr>
    </w:lvl>
    <w:lvl w:ilvl="3">
      <w:start w:val="1"/>
      <w:numFmt w:val="decimal"/>
      <w:lvlText w:val="—"/>
      <w:lvlJc w:val="left"/>
      <w:pPr>
        <w:tabs>
          <w:tab w:val="num" w:pos="1361"/>
        </w:tabs>
        <w:ind w:left="1361" w:hanging="341"/>
      </w:pPr>
      <w:rPr>
        <w:rFonts w:ascii="ZapfDingbats BT" w:hAnsi="ZapfDingbats BT" w:cs="ZapfDingbats BT"/>
      </w:rPr>
    </w:lvl>
    <w:lvl w:ilvl="4">
      <w:start w:val="1"/>
      <w:numFmt w:val="lowerLetter"/>
      <w:lvlText w:val="-"/>
      <w:lvlJc w:val="left"/>
      <w:pPr>
        <w:tabs>
          <w:tab w:val="num" w:pos="1701"/>
        </w:tabs>
        <w:ind w:left="1701" w:hanging="340"/>
      </w:pPr>
      <w:rPr>
        <w:rFonts w:ascii="Univers 45 Light" w:hAnsi="Univers 45 Light"/>
      </w:rPr>
    </w:lvl>
    <w:lvl w:ilvl="5">
      <w:start w:val="1"/>
      <w:numFmt w:val="lowerRoman"/>
      <w:lvlText w:val="—"/>
      <w:lvlJc w:val="left"/>
      <w:pPr>
        <w:tabs>
          <w:tab w:val="num" w:pos="2041"/>
        </w:tabs>
        <w:ind w:left="2041" w:hanging="340"/>
      </w:pPr>
      <w:rPr>
        <w:rFonts w:ascii="ZapfDingbats BT" w:hAnsi="ZapfDingbats BT" w:cs="ZapfDingbats BT"/>
      </w:rPr>
    </w:lvl>
    <w:lvl w:ilvl="6">
      <w:start w:val="1"/>
      <w:numFmt w:val="decimal"/>
      <w:lvlText w:val="-"/>
      <w:lvlJc w:val="left"/>
      <w:pPr>
        <w:tabs>
          <w:tab w:val="num" w:pos="2381"/>
        </w:tabs>
        <w:ind w:left="2381" w:hanging="340"/>
      </w:pPr>
      <w:rPr>
        <w:rFonts w:ascii="Univers 45 Light" w:hAnsi="Univers 45 Light"/>
      </w:rPr>
    </w:lvl>
    <w:lvl w:ilvl="7">
      <w:start w:val="1"/>
      <w:numFmt w:val="lowerLetter"/>
      <w:lvlText w:val="—"/>
      <w:lvlJc w:val="left"/>
      <w:pPr>
        <w:tabs>
          <w:tab w:val="num" w:pos="2721"/>
        </w:tabs>
        <w:ind w:left="2721" w:hanging="340"/>
      </w:pPr>
      <w:rPr>
        <w:rFonts w:ascii="ZapfDingbats BT" w:hAnsi="ZapfDingbats BT" w:cs="ZapfDingbats BT"/>
      </w:rPr>
    </w:lvl>
    <w:lvl w:ilvl="8">
      <w:start w:val="1"/>
      <w:numFmt w:val="lowerRoman"/>
      <w:lvlText w:val="-"/>
      <w:lvlJc w:val="left"/>
      <w:pPr>
        <w:tabs>
          <w:tab w:val="num" w:pos="3061"/>
        </w:tabs>
        <w:ind w:left="3061" w:hanging="340"/>
      </w:pPr>
      <w:rPr>
        <w:rFonts w:ascii="Univers 45 Light" w:hAnsi="Univers 45 Light"/>
      </w:rPr>
    </w:lvl>
  </w:abstractNum>
  <w:abstractNum w:abstractNumId="8" w15:restartNumberingAfterBreak="0">
    <w:nsid w:val="59780B3C"/>
    <w:multiLevelType w:val="hybridMultilevel"/>
    <w:tmpl w:val="437C3FF0"/>
    <w:lvl w:ilvl="0" w:tplc="E7F8CC90">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4028C2"/>
    <w:multiLevelType w:val="hybridMultilevel"/>
    <w:tmpl w:val="33BE5FC8"/>
    <w:lvl w:ilvl="0" w:tplc="8D928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2" w15:restartNumberingAfterBreak="0">
    <w:nsid w:val="76C65C30"/>
    <w:multiLevelType w:val="hybridMultilevel"/>
    <w:tmpl w:val="20304DDE"/>
    <w:lvl w:ilvl="0" w:tplc="4D8C746C">
      <w:start w:val="1"/>
      <w:numFmt w:val="bullet"/>
      <w:pStyle w:val="BodyTextbullet"/>
      <w:lvlText w:val=""/>
      <w:lvlJc w:val="left"/>
      <w:pPr>
        <w:tabs>
          <w:tab w:val="num" w:pos="1440"/>
        </w:tabs>
        <w:ind w:left="1440" w:hanging="360"/>
      </w:pPr>
      <w:rPr>
        <w:rFonts w:ascii="Symbol" w:hAnsi="Symbol" w:hint="default"/>
        <w:color w:val="auto"/>
        <w:sz w:val="22"/>
      </w:rPr>
    </w:lvl>
    <w:lvl w:ilvl="1" w:tplc="E6E69F22">
      <w:start w:val="1"/>
      <w:numFmt w:val="bullet"/>
      <w:lvlText w:val="o"/>
      <w:lvlJc w:val="left"/>
      <w:pPr>
        <w:tabs>
          <w:tab w:val="num" w:pos="2520"/>
        </w:tabs>
        <w:ind w:left="2520" w:hanging="360"/>
      </w:pPr>
      <w:rPr>
        <w:rFonts w:ascii="Courier New" w:hAnsi="Courier New" w:hint="default"/>
      </w:rPr>
    </w:lvl>
    <w:lvl w:ilvl="2" w:tplc="4976CA3A" w:tentative="1">
      <w:start w:val="1"/>
      <w:numFmt w:val="bullet"/>
      <w:lvlText w:val=""/>
      <w:lvlJc w:val="left"/>
      <w:pPr>
        <w:tabs>
          <w:tab w:val="num" w:pos="3240"/>
        </w:tabs>
        <w:ind w:left="3240" w:hanging="360"/>
      </w:pPr>
      <w:rPr>
        <w:rFonts w:ascii="Wingdings" w:hAnsi="Wingdings" w:hint="default"/>
      </w:rPr>
    </w:lvl>
    <w:lvl w:ilvl="3" w:tplc="ABE641EC" w:tentative="1">
      <w:start w:val="1"/>
      <w:numFmt w:val="bullet"/>
      <w:lvlText w:val=""/>
      <w:lvlJc w:val="left"/>
      <w:pPr>
        <w:tabs>
          <w:tab w:val="num" w:pos="3960"/>
        </w:tabs>
        <w:ind w:left="3960" w:hanging="360"/>
      </w:pPr>
      <w:rPr>
        <w:rFonts w:ascii="Symbol" w:hAnsi="Symbol" w:hint="default"/>
      </w:rPr>
    </w:lvl>
    <w:lvl w:ilvl="4" w:tplc="6FE64420" w:tentative="1">
      <w:start w:val="1"/>
      <w:numFmt w:val="bullet"/>
      <w:lvlText w:val="o"/>
      <w:lvlJc w:val="left"/>
      <w:pPr>
        <w:tabs>
          <w:tab w:val="num" w:pos="4680"/>
        </w:tabs>
        <w:ind w:left="4680" w:hanging="360"/>
      </w:pPr>
      <w:rPr>
        <w:rFonts w:ascii="Courier New" w:hAnsi="Courier New" w:hint="default"/>
      </w:rPr>
    </w:lvl>
    <w:lvl w:ilvl="5" w:tplc="F7C4A15E" w:tentative="1">
      <w:start w:val="1"/>
      <w:numFmt w:val="bullet"/>
      <w:lvlText w:val=""/>
      <w:lvlJc w:val="left"/>
      <w:pPr>
        <w:tabs>
          <w:tab w:val="num" w:pos="5400"/>
        </w:tabs>
        <w:ind w:left="5400" w:hanging="360"/>
      </w:pPr>
      <w:rPr>
        <w:rFonts w:ascii="Wingdings" w:hAnsi="Wingdings" w:hint="default"/>
      </w:rPr>
    </w:lvl>
    <w:lvl w:ilvl="6" w:tplc="FF02B3D4" w:tentative="1">
      <w:start w:val="1"/>
      <w:numFmt w:val="bullet"/>
      <w:lvlText w:val=""/>
      <w:lvlJc w:val="left"/>
      <w:pPr>
        <w:tabs>
          <w:tab w:val="num" w:pos="6120"/>
        </w:tabs>
        <w:ind w:left="6120" w:hanging="360"/>
      </w:pPr>
      <w:rPr>
        <w:rFonts w:ascii="Symbol" w:hAnsi="Symbol" w:hint="default"/>
      </w:rPr>
    </w:lvl>
    <w:lvl w:ilvl="7" w:tplc="6946104E" w:tentative="1">
      <w:start w:val="1"/>
      <w:numFmt w:val="bullet"/>
      <w:lvlText w:val="o"/>
      <w:lvlJc w:val="left"/>
      <w:pPr>
        <w:tabs>
          <w:tab w:val="num" w:pos="6840"/>
        </w:tabs>
        <w:ind w:left="6840" w:hanging="360"/>
      </w:pPr>
      <w:rPr>
        <w:rFonts w:ascii="Courier New" w:hAnsi="Courier New" w:hint="default"/>
      </w:rPr>
    </w:lvl>
    <w:lvl w:ilvl="8" w:tplc="CEAE5D98"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7762393A"/>
    <w:multiLevelType w:val="multilevel"/>
    <w:tmpl w:val="516AB808"/>
    <w:lvl w:ilvl="0">
      <w:start w:val="1"/>
      <w:numFmt w:val="decimal"/>
      <w:lvlText w:val="%1"/>
      <w:lvlJc w:val="left"/>
      <w:pPr>
        <w:tabs>
          <w:tab w:val="num" w:pos="3760"/>
        </w:tabs>
        <w:ind w:left="3760" w:hanging="340"/>
      </w:pPr>
      <w:rPr>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4" w15:restartNumberingAfterBreak="0">
    <w:nsid w:val="7C36085D"/>
    <w:multiLevelType w:val="hybridMultilevel"/>
    <w:tmpl w:val="285E1C2A"/>
    <w:lvl w:ilvl="0" w:tplc="6DC47C4E">
      <w:start w:val="31"/>
      <w:numFmt w:val="bullet"/>
      <w:lvlText w:val="-"/>
      <w:lvlJc w:val="left"/>
      <w:pPr>
        <w:ind w:left="281" w:hanging="360"/>
      </w:pPr>
      <w:rPr>
        <w:rFonts w:ascii="Times New Roman" w:eastAsiaTheme="minorEastAsia" w:hAnsi="Times New Roman" w:cs="Times New Roman" w:hint="default"/>
      </w:rPr>
    </w:lvl>
    <w:lvl w:ilvl="1" w:tplc="04090003" w:tentative="1">
      <w:start w:val="1"/>
      <w:numFmt w:val="bullet"/>
      <w:lvlText w:val="o"/>
      <w:lvlJc w:val="left"/>
      <w:pPr>
        <w:ind w:left="1001" w:hanging="360"/>
      </w:pPr>
      <w:rPr>
        <w:rFonts w:ascii="Courier New" w:hAnsi="Courier New" w:cs="Courier New" w:hint="default"/>
      </w:rPr>
    </w:lvl>
    <w:lvl w:ilvl="2" w:tplc="04090005" w:tentative="1">
      <w:start w:val="1"/>
      <w:numFmt w:val="bullet"/>
      <w:lvlText w:val=""/>
      <w:lvlJc w:val="left"/>
      <w:pPr>
        <w:ind w:left="1721" w:hanging="360"/>
      </w:pPr>
      <w:rPr>
        <w:rFonts w:ascii="Wingdings" w:hAnsi="Wingdings" w:hint="default"/>
      </w:rPr>
    </w:lvl>
    <w:lvl w:ilvl="3" w:tplc="04090001" w:tentative="1">
      <w:start w:val="1"/>
      <w:numFmt w:val="bullet"/>
      <w:lvlText w:val=""/>
      <w:lvlJc w:val="left"/>
      <w:pPr>
        <w:ind w:left="2441" w:hanging="360"/>
      </w:pPr>
      <w:rPr>
        <w:rFonts w:ascii="Symbol" w:hAnsi="Symbol" w:hint="default"/>
      </w:rPr>
    </w:lvl>
    <w:lvl w:ilvl="4" w:tplc="04090003" w:tentative="1">
      <w:start w:val="1"/>
      <w:numFmt w:val="bullet"/>
      <w:lvlText w:val="o"/>
      <w:lvlJc w:val="left"/>
      <w:pPr>
        <w:ind w:left="3161" w:hanging="360"/>
      </w:pPr>
      <w:rPr>
        <w:rFonts w:ascii="Courier New" w:hAnsi="Courier New" w:cs="Courier New" w:hint="default"/>
      </w:rPr>
    </w:lvl>
    <w:lvl w:ilvl="5" w:tplc="04090005" w:tentative="1">
      <w:start w:val="1"/>
      <w:numFmt w:val="bullet"/>
      <w:lvlText w:val=""/>
      <w:lvlJc w:val="left"/>
      <w:pPr>
        <w:ind w:left="3881" w:hanging="360"/>
      </w:pPr>
      <w:rPr>
        <w:rFonts w:ascii="Wingdings" w:hAnsi="Wingdings" w:hint="default"/>
      </w:rPr>
    </w:lvl>
    <w:lvl w:ilvl="6" w:tplc="04090001" w:tentative="1">
      <w:start w:val="1"/>
      <w:numFmt w:val="bullet"/>
      <w:lvlText w:val=""/>
      <w:lvlJc w:val="left"/>
      <w:pPr>
        <w:ind w:left="4601" w:hanging="360"/>
      </w:pPr>
      <w:rPr>
        <w:rFonts w:ascii="Symbol" w:hAnsi="Symbol" w:hint="default"/>
      </w:rPr>
    </w:lvl>
    <w:lvl w:ilvl="7" w:tplc="04090003" w:tentative="1">
      <w:start w:val="1"/>
      <w:numFmt w:val="bullet"/>
      <w:lvlText w:val="o"/>
      <w:lvlJc w:val="left"/>
      <w:pPr>
        <w:ind w:left="5321" w:hanging="360"/>
      </w:pPr>
      <w:rPr>
        <w:rFonts w:ascii="Courier New" w:hAnsi="Courier New" w:cs="Courier New" w:hint="default"/>
      </w:rPr>
    </w:lvl>
    <w:lvl w:ilvl="8" w:tplc="04090005" w:tentative="1">
      <w:start w:val="1"/>
      <w:numFmt w:val="bullet"/>
      <w:lvlText w:val=""/>
      <w:lvlJc w:val="left"/>
      <w:pPr>
        <w:ind w:left="6041" w:hanging="360"/>
      </w:pPr>
      <w:rPr>
        <w:rFonts w:ascii="Wingdings" w:hAnsi="Wingdings" w:hint="default"/>
      </w:rPr>
    </w:lvl>
  </w:abstractNum>
  <w:num w:numId="1" w16cid:durableId="1297487510">
    <w:abstractNumId w:val="1"/>
  </w:num>
  <w:num w:numId="2" w16cid:durableId="1741902077">
    <w:abstractNumId w:val="0"/>
  </w:num>
  <w:num w:numId="3" w16cid:durableId="2065325535">
    <w:abstractNumId w:val="6"/>
  </w:num>
  <w:num w:numId="4" w16cid:durableId="1356150851">
    <w:abstractNumId w:val="11"/>
  </w:num>
  <w:num w:numId="5" w16cid:durableId="626159935">
    <w:abstractNumId w:val="3"/>
  </w:num>
  <w:num w:numId="6" w16cid:durableId="380400430">
    <w:abstractNumId w:val="12"/>
  </w:num>
  <w:num w:numId="7" w16cid:durableId="125971368">
    <w:abstractNumId w:val="10"/>
  </w:num>
  <w:num w:numId="8" w16cid:durableId="242876729">
    <w:abstractNumId w:val="2"/>
  </w:num>
  <w:num w:numId="9" w16cid:durableId="489369270">
    <w:abstractNumId w:val="4"/>
  </w:num>
  <w:num w:numId="10" w16cid:durableId="972829971">
    <w:abstractNumId w:val="8"/>
  </w:num>
  <w:num w:numId="11" w16cid:durableId="617182407">
    <w:abstractNumId w:val="5"/>
  </w:num>
  <w:num w:numId="12" w16cid:durableId="1465729703">
    <w:abstractNumId w:val="2"/>
  </w:num>
  <w:num w:numId="13" w16cid:durableId="128669728">
    <w:abstractNumId w:val="2"/>
  </w:num>
  <w:num w:numId="14" w16cid:durableId="1134104591">
    <w:abstractNumId w:val="14"/>
  </w:num>
  <w:num w:numId="15" w16cid:durableId="819884047">
    <w:abstractNumId w:val="2"/>
  </w:num>
  <w:num w:numId="16" w16cid:durableId="855114111">
    <w:abstractNumId w:val="13"/>
    <w:lvlOverride w:ilvl="0">
      <w:startOverride w:val="1"/>
    </w:lvlOverride>
    <w:lvlOverride w:ilvl="1"/>
    <w:lvlOverride w:ilvl="2"/>
    <w:lvlOverride w:ilvl="3"/>
    <w:lvlOverride w:ilvl="4"/>
    <w:lvlOverride w:ilvl="5"/>
    <w:lvlOverride w:ilvl="6"/>
    <w:lvlOverride w:ilvl="7"/>
    <w:lvlOverride w:ilvl="8"/>
  </w:num>
  <w:num w:numId="17" w16cid:durableId="903948304">
    <w:abstractNumId w:val="9"/>
  </w:num>
  <w:num w:numId="18" w16cid:durableId="1076898332">
    <w:abstractNumId w:val="7"/>
  </w:num>
  <w:num w:numId="19" w16cid:durableId="2091659135">
    <w:abstractNumId w:val="2"/>
  </w:num>
  <w:num w:numId="20" w16cid:durableId="215429973">
    <w:abstractNumId w:val="2"/>
  </w:num>
  <w:num w:numId="21" w16cid:durableId="213734696">
    <w:abstractNumId w:val="2"/>
  </w:num>
  <w:num w:numId="22" w16cid:durableId="85762332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EB5"/>
    <w:rsid w:val="00001166"/>
    <w:rsid w:val="000011DA"/>
    <w:rsid w:val="000019F8"/>
    <w:rsid w:val="00001AEB"/>
    <w:rsid w:val="000024E7"/>
    <w:rsid w:val="000027B2"/>
    <w:rsid w:val="00002E1D"/>
    <w:rsid w:val="00003068"/>
    <w:rsid w:val="00003217"/>
    <w:rsid w:val="000032A9"/>
    <w:rsid w:val="0000354A"/>
    <w:rsid w:val="00003A9B"/>
    <w:rsid w:val="00003AEA"/>
    <w:rsid w:val="00003BE9"/>
    <w:rsid w:val="00003E24"/>
    <w:rsid w:val="00003E95"/>
    <w:rsid w:val="0000413D"/>
    <w:rsid w:val="000043C3"/>
    <w:rsid w:val="0000472B"/>
    <w:rsid w:val="00005732"/>
    <w:rsid w:val="000058DB"/>
    <w:rsid w:val="00005A06"/>
    <w:rsid w:val="00005BBE"/>
    <w:rsid w:val="00005F6E"/>
    <w:rsid w:val="0000603C"/>
    <w:rsid w:val="00006042"/>
    <w:rsid w:val="000066C3"/>
    <w:rsid w:val="000068EA"/>
    <w:rsid w:val="00006B0E"/>
    <w:rsid w:val="00006D33"/>
    <w:rsid w:val="00006F51"/>
    <w:rsid w:val="0000753C"/>
    <w:rsid w:val="000075C2"/>
    <w:rsid w:val="0000790F"/>
    <w:rsid w:val="00010057"/>
    <w:rsid w:val="00010E15"/>
    <w:rsid w:val="0001134F"/>
    <w:rsid w:val="0001135B"/>
    <w:rsid w:val="000115AE"/>
    <w:rsid w:val="00011DF6"/>
    <w:rsid w:val="00011E48"/>
    <w:rsid w:val="000122EC"/>
    <w:rsid w:val="0001260E"/>
    <w:rsid w:val="000127BD"/>
    <w:rsid w:val="000129E2"/>
    <w:rsid w:val="000135F8"/>
    <w:rsid w:val="000137C4"/>
    <w:rsid w:val="0001381E"/>
    <w:rsid w:val="000138E8"/>
    <w:rsid w:val="00013906"/>
    <w:rsid w:val="00013C3C"/>
    <w:rsid w:val="00013E3D"/>
    <w:rsid w:val="00014417"/>
    <w:rsid w:val="00014B26"/>
    <w:rsid w:val="00014B31"/>
    <w:rsid w:val="0001509E"/>
    <w:rsid w:val="00015246"/>
    <w:rsid w:val="0001524B"/>
    <w:rsid w:val="00015579"/>
    <w:rsid w:val="000155F9"/>
    <w:rsid w:val="00015DB5"/>
    <w:rsid w:val="00016197"/>
    <w:rsid w:val="0001682F"/>
    <w:rsid w:val="00016A4C"/>
    <w:rsid w:val="00016E23"/>
    <w:rsid w:val="0001720A"/>
    <w:rsid w:val="000174BD"/>
    <w:rsid w:val="00017BAE"/>
    <w:rsid w:val="00017DF1"/>
    <w:rsid w:val="00017FEA"/>
    <w:rsid w:val="0002007D"/>
    <w:rsid w:val="00020703"/>
    <w:rsid w:val="0002095D"/>
    <w:rsid w:val="000209D4"/>
    <w:rsid w:val="00020A44"/>
    <w:rsid w:val="00020EB4"/>
    <w:rsid w:val="0002113A"/>
    <w:rsid w:val="0002117E"/>
    <w:rsid w:val="0002152D"/>
    <w:rsid w:val="00021904"/>
    <w:rsid w:val="00021A66"/>
    <w:rsid w:val="000222FF"/>
    <w:rsid w:val="0002264F"/>
    <w:rsid w:val="000229B1"/>
    <w:rsid w:val="000229EC"/>
    <w:rsid w:val="00022D0F"/>
    <w:rsid w:val="00022F6C"/>
    <w:rsid w:val="00023088"/>
    <w:rsid w:val="0002310B"/>
    <w:rsid w:val="000234F3"/>
    <w:rsid w:val="000239D7"/>
    <w:rsid w:val="00023C4A"/>
    <w:rsid w:val="00023F60"/>
    <w:rsid w:val="000243F0"/>
    <w:rsid w:val="00024501"/>
    <w:rsid w:val="00024563"/>
    <w:rsid w:val="0002466F"/>
    <w:rsid w:val="00024843"/>
    <w:rsid w:val="00024936"/>
    <w:rsid w:val="00024A0E"/>
    <w:rsid w:val="00024C6E"/>
    <w:rsid w:val="00024ECC"/>
    <w:rsid w:val="00025505"/>
    <w:rsid w:val="0002557E"/>
    <w:rsid w:val="000255CC"/>
    <w:rsid w:val="00025779"/>
    <w:rsid w:val="0002583F"/>
    <w:rsid w:val="00025996"/>
    <w:rsid w:val="000262D6"/>
    <w:rsid w:val="000266DE"/>
    <w:rsid w:val="00026B5F"/>
    <w:rsid w:val="00026CA3"/>
    <w:rsid w:val="00026F1A"/>
    <w:rsid w:val="0002715F"/>
    <w:rsid w:val="0002761D"/>
    <w:rsid w:val="00027633"/>
    <w:rsid w:val="0003088C"/>
    <w:rsid w:val="0003092D"/>
    <w:rsid w:val="00030BAA"/>
    <w:rsid w:val="00030C73"/>
    <w:rsid w:val="00030D85"/>
    <w:rsid w:val="000312D7"/>
    <w:rsid w:val="00031A57"/>
    <w:rsid w:val="00032079"/>
    <w:rsid w:val="000321E0"/>
    <w:rsid w:val="0003251B"/>
    <w:rsid w:val="00032711"/>
    <w:rsid w:val="0003313B"/>
    <w:rsid w:val="00033253"/>
    <w:rsid w:val="000337C3"/>
    <w:rsid w:val="0003386F"/>
    <w:rsid w:val="0003469A"/>
    <w:rsid w:val="000347DE"/>
    <w:rsid w:val="000348E3"/>
    <w:rsid w:val="00034BC0"/>
    <w:rsid w:val="00034D55"/>
    <w:rsid w:val="00035399"/>
    <w:rsid w:val="00035D50"/>
    <w:rsid w:val="00035FB0"/>
    <w:rsid w:val="000372C6"/>
    <w:rsid w:val="00037834"/>
    <w:rsid w:val="00037DA8"/>
    <w:rsid w:val="0004018B"/>
    <w:rsid w:val="000404A7"/>
    <w:rsid w:val="000407B3"/>
    <w:rsid w:val="000409EE"/>
    <w:rsid w:val="00040F5E"/>
    <w:rsid w:val="00040FC4"/>
    <w:rsid w:val="00041166"/>
    <w:rsid w:val="000417CC"/>
    <w:rsid w:val="000418B0"/>
    <w:rsid w:val="00042958"/>
    <w:rsid w:val="00042A41"/>
    <w:rsid w:val="00042CC7"/>
    <w:rsid w:val="000437AD"/>
    <w:rsid w:val="00043F79"/>
    <w:rsid w:val="000444B2"/>
    <w:rsid w:val="000446CC"/>
    <w:rsid w:val="00044A7D"/>
    <w:rsid w:val="00044CBE"/>
    <w:rsid w:val="00045088"/>
    <w:rsid w:val="000450E7"/>
    <w:rsid w:val="000456E8"/>
    <w:rsid w:val="00045EEB"/>
    <w:rsid w:val="00045F96"/>
    <w:rsid w:val="00046087"/>
    <w:rsid w:val="00046162"/>
    <w:rsid w:val="000461DC"/>
    <w:rsid w:val="0004622A"/>
    <w:rsid w:val="00046845"/>
    <w:rsid w:val="000470B9"/>
    <w:rsid w:val="000470E9"/>
    <w:rsid w:val="000471AE"/>
    <w:rsid w:val="00047465"/>
    <w:rsid w:val="00047C99"/>
    <w:rsid w:val="0005047F"/>
    <w:rsid w:val="000505B3"/>
    <w:rsid w:val="0005073C"/>
    <w:rsid w:val="000507E6"/>
    <w:rsid w:val="00050D18"/>
    <w:rsid w:val="00050D9E"/>
    <w:rsid w:val="00050E22"/>
    <w:rsid w:val="000512EE"/>
    <w:rsid w:val="00051531"/>
    <w:rsid w:val="00051871"/>
    <w:rsid w:val="00051888"/>
    <w:rsid w:val="00051895"/>
    <w:rsid w:val="000518F7"/>
    <w:rsid w:val="000523F9"/>
    <w:rsid w:val="000525D2"/>
    <w:rsid w:val="000529B8"/>
    <w:rsid w:val="00052C21"/>
    <w:rsid w:val="00052CE7"/>
    <w:rsid w:val="0005314B"/>
    <w:rsid w:val="00053CEF"/>
    <w:rsid w:val="00053D09"/>
    <w:rsid w:val="00054193"/>
    <w:rsid w:val="0005450A"/>
    <w:rsid w:val="000545F7"/>
    <w:rsid w:val="00054AB3"/>
    <w:rsid w:val="00054CFF"/>
    <w:rsid w:val="00055048"/>
    <w:rsid w:val="00055621"/>
    <w:rsid w:val="00055954"/>
    <w:rsid w:val="00055E10"/>
    <w:rsid w:val="00056229"/>
    <w:rsid w:val="00056700"/>
    <w:rsid w:val="000567EA"/>
    <w:rsid w:val="000568F7"/>
    <w:rsid w:val="00056C08"/>
    <w:rsid w:val="0005768E"/>
    <w:rsid w:val="000600BD"/>
    <w:rsid w:val="00060410"/>
    <w:rsid w:val="0006042C"/>
    <w:rsid w:val="000606A1"/>
    <w:rsid w:val="00060A44"/>
    <w:rsid w:val="000611DE"/>
    <w:rsid w:val="0006124E"/>
    <w:rsid w:val="000614F9"/>
    <w:rsid w:val="000618C3"/>
    <w:rsid w:val="00061B29"/>
    <w:rsid w:val="00061F3F"/>
    <w:rsid w:val="00062456"/>
    <w:rsid w:val="00062572"/>
    <w:rsid w:val="00062C75"/>
    <w:rsid w:val="000636DC"/>
    <w:rsid w:val="00063C70"/>
    <w:rsid w:val="00063F39"/>
    <w:rsid w:val="000643A9"/>
    <w:rsid w:val="000646D9"/>
    <w:rsid w:val="00064FD7"/>
    <w:rsid w:val="0006525E"/>
    <w:rsid w:val="000652F7"/>
    <w:rsid w:val="0006568B"/>
    <w:rsid w:val="00065BEF"/>
    <w:rsid w:val="000662D3"/>
    <w:rsid w:val="00066791"/>
    <w:rsid w:val="0006681D"/>
    <w:rsid w:val="00066CF8"/>
    <w:rsid w:val="00066EF3"/>
    <w:rsid w:val="00067848"/>
    <w:rsid w:val="00067AB3"/>
    <w:rsid w:val="00067C61"/>
    <w:rsid w:val="0007008F"/>
    <w:rsid w:val="000705D4"/>
    <w:rsid w:val="000705EA"/>
    <w:rsid w:val="00070C90"/>
    <w:rsid w:val="00070DF3"/>
    <w:rsid w:val="00071372"/>
    <w:rsid w:val="00071670"/>
    <w:rsid w:val="0007181D"/>
    <w:rsid w:val="00071A79"/>
    <w:rsid w:val="00072184"/>
    <w:rsid w:val="000722BB"/>
    <w:rsid w:val="00072330"/>
    <w:rsid w:val="000724C8"/>
    <w:rsid w:val="00072533"/>
    <w:rsid w:val="000726AE"/>
    <w:rsid w:val="00072945"/>
    <w:rsid w:val="00072A90"/>
    <w:rsid w:val="00072AD3"/>
    <w:rsid w:val="00072DB0"/>
    <w:rsid w:val="000730B8"/>
    <w:rsid w:val="000734C3"/>
    <w:rsid w:val="00073511"/>
    <w:rsid w:val="000738E9"/>
    <w:rsid w:val="000738FD"/>
    <w:rsid w:val="000739D9"/>
    <w:rsid w:val="00073D9E"/>
    <w:rsid w:val="00073EFB"/>
    <w:rsid w:val="0007409E"/>
    <w:rsid w:val="000742B8"/>
    <w:rsid w:val="00074B31"/>
    <w:rsid w:val="00074BCA"/>
    <w:rsid w:val="00075CF9"/>
    <w:rsid w:val="00076190"/>
    <w:rsid w:val="000761D6"/>
    <w:rsid w:val="000764E8"/>
    <w:rsid w:val="00076ECB"/>
    <w:rsid w:val="000772ED"/>
    <w:rsid w:val="00077942"/>
    <w:rsid w:val="00077C45"/>
    <w:rsid w:val="00080408"/>
    <w:rsid w:val="00080412"/>
    <w:rsid w:val="00080B9D"/>
    <w:rsid w:val="00080D15"/>
    <w:rsid w:val="000811BC"/>
    <w:rsid w:val="0008150C"/>
    <w:rsid w:val="000819DA"/>
    <w:rsid w:val="00081A17"/>
    <w:rsid w:val="00081ACB"/>
    <w:rsid w:val="00081BAB"/>
    <w:rsid w:val="00081FA6"/>
    <w:rsid w:val="00082053"/>
    <w:rsid w:val="000824D9"/>
    <w:rsid w:val="000827C7"/>
    <w:rsid w:val="000828C6"/>
    <w:rsid w:val="00082CE7"/>
    <w:rsid w:val="0008305C"/>
    <w:rsid w:val="00083DE6"/>
    <w:rsid w:val="00083F26"/>
    <w:rsid w:val="00084661"/>
    <w:rsid w:val="00084A9A"/>
    <w:rsid w:val="00084C0D"/>
    <w:rsid w:val="000852EA"/>
    <w:rsid w:val="000868F6"/>
    <w:rsid w:val="00086901"/>
    <w:rsid w:val="00086912"/>
    <w:rsid w:val="00086DF0"/>
    <w:rsid w:val="00087153"/>
    <w:rsid w:val="00087307"/>
    <w:rsid w:val="00087691"/>
    <w:rsid w:val="00087764"/>
    <w:rsid w:val="0009046A"/>
    <w:rsid w:val="00090637"/>
    <w:rsid w:val="00091244"/>
    <w:rsid w:val="00091377"/>
    <w:rsid w:val="000917FD"/>
    <w:rsid w:val="00091839"/>
    <w:rsid w:val="00091996"/>
    <w:rsid w:val="00091A43"/>
    <w:rsid w:val="00091BDF"/>
    <w:rsid w:val="00091CC9"/>
    <w:rsid w:val="00091CFD"/>
    <w:rsid w:val="00091D93"/>
    <w:rsid w:val="00091F23"/>
    <w:rsid w:val="00092332"/>
    <w:rsid w:val="0009280D"/>
    <w:rsid w:val="00092855"/>
    <w:rsid w:val="00092AF4"/>
    <w:rsid w:val="0009354F"/>
    <w:rsid w:val="000935F4"/>
    <w:rsid w:val="00093A86"/>
    <w:rsid w:val="00093B25"/>
    <w:rsid w:val="00093D2F"/>
    <w:rsid w:val="00093E1D"/>
    <w:rsid w:val="0009420A"/>
    <w:rsid w:val="000945F7"/>
    <w:rsid w:val="00094694"/>
    <w:rsid w:val="00094B84"/>
    <w:rsid w:val="00094BB3"/>
    <w:rsid w:val="00094BCE"/>
    <w:rsid w:val="00094C4E"/>
    <w:rsid w:val="00094D4C"/>
    <w:rsid w:val="0009500B"/>
    <w:rsid w:val="0009565B"/>
    <w:rsid w:val="000958BB"/>
    <w:rsid w:val="0009597B"/>
    <w:rsid w:val="0009598E"/>
    <w:rsid w:val="00095CCC"/>
    <w:rsid w:val="00096103"/>
    <w:rsid w:val="00096304"/>
    <w:rsid w:val="00096488"/>
    <w:rsid w:val="000964D0"/>
    <w:rsid w:val="000967C5"/>
    <w:rsid w:val="00096810"/>
    <w:rsid w:val="00096C5D"/>
    <w:rsid w:val="00096CEB"/>
    <w:rsid w:val="00096E3B"/>
    <w:rsid w:val="00096FA5"/>
    <w:rsid w:val="000970EC"/>
    <w:rsid w:val="00097442"/>
    <w:rsid w:val="000975E4"/>
    <w:rsid w:val="000977C8"/>
    <w:rsid w:val="00097D3B"/>
    <w:rsid w:val="000A01DA"/>
    <w:rsid w:val="000A07F6"/>
    <w:rsid w:val="000A0AE1"/>
    <w:rsid w:val="000A0B49"/>
    <w:rsid w:val="000A1270"/>
    <w:rsid w:val="000A1424"/>
    <w:rsid w:val="000A1608"/>
    <w:rsid w:val="000A1731"/>
    <w:rsid w:val="000A1A35"/>
    <w:rsid w:val="000A1CFE"/>
    <w:rsid w:val="000A209D"/>
    <w:rsid w:val="000A2170"/>
    <w:rsid w:val="000A2800"/>
    <w:rsid w:val="000A2CA0"/>
    <w:rsid w:val="000A2E70"/>
    <w:rsid w:val="000A33AC"/>
    <w:rsid w:val="000A356C"/>
    <w:rsid w:val="000A37EC"/>
    <w:rsid w:val="000A3987"/>
    <w:rsid w:val="000A3AFD"/>
    <w:rsid w:val="000A3B58"/>
    <w:rsid w:val="000A42EC"/>
    <w:rsid w:val="000A4718"/>
    <w:rsid w:val="000A4AA1"/>
    <w:rsid w:val="000A4BEC"/>
    <w:rsid w:val="000A4DB7"/>
    <w:rsid w:val="000A4DEE"/>
    <w:rsid w:val="000A5289"/>
    <w:rsid w:val="000A52D5"/>
    <w:rsid w:val="000A5443"/>
    <w:rsid w:val="000A5DDA"/>
    <w:rsid w:val="000A5F57"/>
    <w:rsid w:val="000A6039"/>
    <w:rsid w:val="000A64F9"/>
    <w:rsid w:val="000A677D"/>
    <w:rsid w:val="000A6B20"/>
    <w:rsid w:val="000A6D71"/>
    <w:rsid w:val="000A6EAA"/>
    <w:rsid w:val="000A7646"/>
    <w:rsid w:val="000A7A2C"/>
    <w:rsid w:val="000A7C33"/>
    <w:rsid w:val="000A7EE5"/>
    <w:rsid w:val="000B0066"/>
    <w:rsid w:val="000B013F"/>
    <w:rsid w:val="000B0243"/>
    <w:rsid w:val="000B1014"/>
    <w:rsid w:val="000B1113"/>
    <w:rsid w:val="000B15A1"/>
    <w:rsid w:val="000B17A2"/>
    <w:rsid w:val="000B220E"/>
    <w:rsid w:val="000B2245"/>
    <w:rsid w:val="000B2DBA"/>
    <w:rsid w:val="000B2E6D"/>
    <w:rsid w:val="000B32BA"/>
    <w:rsid w:val="000B33D7"/>
    <w:rsid w:val="000B33DC"/>
    <w:rsid w:val="000B36D8"/>
    <w:rsid w:val="000B3AAA"/>
    <w:rsid w:val="000B3B03"/>
    <w:rsid w:val="000B3F1D"/>
    <w:rsid w:val="000B4394"/>
    <w:rsid w:val="000B43E6"/>
    <w:rsid w:val="000B4F8E"/>
    <w:rsid w:val="000B55C2"/>
    <w:rsid w:val="000B5B87"/>
    <w:rsid w:val="000B62FD"/>
    <w:rsid w:val="000B64F3"/>
    <w:rsid w:val="000B651F"/>
    <w:rsid w:val="000B67F1"/>
    <w:rsid w:val="000B6D0E"/>
    <w:rsid w:val="000B70A0"/>
    <w:rsid w:val="000B74F1"/>
    <w:rsid w:val="000B752C"/>
    <w:rsid w:val="000B77EE"/>
    <w:rsid w:val="000B7865"/>
    <w:rsid w:val="000C01D1"/>
    <w:rsid w:val="000C0271"/>
    <w:rsid w:val="000C0384"/>
    <w:rsid w:val="000C07FC"/>
    <w:rsid w:val="000C0965"/>
    <w:rsid w:val="000C0C9A"/>
    <w:rsid w:val="000C0D17"/>
    <w:rsid w:val="000C176C"/>
    <w:rsid w:val="000C2A74"/>
    <w:rsid w:val="000C2BE6"/>
    <w:rsid w:val="000C3596"/>
    <w:rsid w:val="000C3627"/>
    <w:rsid w:val="000C3986"/>
    <w:rsid w:val="000C39C0"/>
    <w:rsid w:val="000C3B8F"/>
    <w:rsid w:val="000C3EF9"/>
    <w:rsid w:val="000C4020"/>
    <w:rsid w:val="000C40E5"/>
    <w:rsid w:val="000C41F5"/>
    <w:rsid w:val="000C420A"/>
    <w:rsid w:val="000C4556"/>
    <w:rsid w:val="000C4603"/>
    <w:rsid w:val="000C4735"/>
    <w:rsid w:val="000C4DE3"/>
    <w:rsid w:val="000C50F0"/>
    <w:rsid w:val="000C52DC"/>
    <w:rsid w:val="000C5D9F"/>
    <w:rsid w:val="000C63F7"/>
    <w:rsid w:val="000C692F"/>
    <w:rsid w:val="000C69A7"/>
    <w:rsid w:val="000C6C61"/>
    <w:rsid w:val="000C7280"/>
    <w:rsid w:val="000C74A8"/>
    <w:rsid w:val="000C753C"/>
    <w:rsid w:val="000C7768"/>
    <w:rsid w:val="000C7BE8"/>
    <w:rsid w:val="000C7CCD"/>
    <w:rsid w:val="000D01AD"/>
    <w:rsid w:val="000D1011"/>
    <w:rsid w:val="000D1479"/>
    <w:rsid w:val="000D1608"/>
    <w:rsid w:val="000D162C"/>
    <w:rsid w:val="000D16BC"/>
    <w:rsid w:val="000D17D4"/>
    <w:rsid w:val="000D191B"/>
    <w:rsid w:val="000D1D72"/>
    <w:rsid w:val="000D2313"/>
    <w:rsid w:val="000D2747"/>
    <w:rsid w:val="000D2BCB"/>
    <w:rsid w:val="000D3575"/>
    <w:rsid w:val="000D35F1"/>
    <w:rsid w:val="000D4ABF"/>
    <w:rsid w:val="000D4FBD"/>
    <w:rsid w:val="000D5032"/>
    <w:rsid w:val="000D5113"/>
    <w:rsid w:val="000D542A"/>
    <w:rsid w:val="000D5483"/>
    <w:rsid w:val="000D5713"/>
    <w:rsid w:val="000D57B3"/>
    <w:rsid w:val="000D59CA"/>
    <w:rsid w:val="000D5AC8"/>
    <w:rsid w:val="000D6496"/>
    <w:rsid w:val="000D66CD"/>
    <w:rsid w:val="000D67A8"/>
    <w:rsid w:val="000D67AD"/>
    <w:rsid w:val="000D689E"/>
    <w:rsid w:val="000D7290"/>
    <w:rsid w:val="000D7380"/>
    <w:rsid w:val="000D7699"/>
    <w:rsid w:val="000D7763"/>
    <w:rsid w:val="000D77A3"/>
    <w:rsid w:val="000D7B21"/>
    <w:rsid w:val="000E0295"/>
    <w:rsid w:val="000E0391"/>
    <w:rsid w:val="000E0547"/>
    <w:rsid w:val="000E05DE"/>
    <w:rsid w:val="000E0887"/>
    <w:rsid w:val="000E0ACF"/>
    <w:rsid w:val="000E0E80"/>
    <w:rsid w:val="000E0F28"/>
    <w:rsid w:val="000E1551"/>
    <w:rsid w:val="000E1658"/>
    <w:rsid w:val="000E1CFC"/>
    <w:rsid w:val="000E249F"/>
    <w:rsid w:val="000E2A06"/>
    <w:rsid w:val="000E2C93"/>
    <w:rsid w:val="000E2EAF"/>
    <w:rsid w:val="000E30E3"/>
    <w:rsid w:val="000E36CD"/>
    <w:rsid w:val="000E3983"/>
    <w:rsid w:val="000E40F7"/>
    <w:rsid w:val="000E49FA"/>
    <w:rsid w:val="000E567A"/>
    <w:rsid w:val="000E5A63"/>
    <w:rsid w:val="000E5B5E"/>
    <w:rsid w:val="000E5F32"/>
    <w:rsid w:val="000E60F1"/>
    <w:rsid w:val="000E61E0"/>
    <w:rsid w:val="000E626E"/>
    <w:rsid w:val="000E62F3"/>
    <w:rsid w:val="000E6421"/>
    <w:rsid w:val="000E6481"/>
    <w:rsid w:val="000E71AE"/>
    <w:rsid w:val="000E783C"/>
    <w:rsid w:val="000E78BE"/>
    <w:rsid w:val="000E78FF"/>
    <w:rsid w:val="000E7AB9"/>
    <w:rsid w:val="000E7B8D"/>
    <w:rsid w:val="000F01F7"/>
    <w:rsid w:val="000F03DE"/>
    <w:rsid w:val="000F0511"/>
    <w:rsid w:val="000F12B4"/>
    <w:rsid w:val="000F1A3D"/>
    <w:rsid w:val="000F1BD9"/>
    <w:rsid w:val="000F2116"/>
    <w:rsid w:val="000F2664"/>
    <w:rsid w:val="000F2763"/>
    <w:rsid w:val="000F29FB"/>
    <w:rsid w:val="000F2BBA"/>
    <w:rsid w:val="000F2FE6"/>
    <w:rsid w:val="000F32C1"/>
    <w:rsid w:val="000F34FD"/>
    <w:rsid w:val="000F37CC"/>
    <w:rsid w:val="000F416B"/>
    <w:rsid w:val="000F4A19"/>
    <w:rsid w:val="000F4AAE"/>
    <w:rsid w:val="000F573A"/>
    <w:rsid w:val="000F5B04"/>
    <w:rsid w:val="000F66FD"/>
    <w:rsid w:val="000F69EE"/>
    <w:rsid w:val="000F6E7A"/>
    <w:rsid w:val="000F6E8D"/>
    <w:rsid w:val="000F6E9F"/>
    <w:rsid w:val="000F72A2"/>
    <w:rsid w:val="000F72BC"/>
    <w:rsid w:val="000F7335"/>
    <w:rsid w:val="000F76C8"/>
    <w:rsid w:val="000F77A2"/>
    <w:rsid w:val="000F782C"/>
    <w:rsid w:val="000F7B22"/>
    <w:rsid w:val="000F7DC2"/>
    <w:rsid w:val="000F7E08"/>
    <w:rsid w:val="0010008C"/>
    <w:rsid w:val="001000D3"/>
    <w:rsid w:val="001004FF"/>
    <w:rsid w:val="0010051C"/>
    <w:rsid w:val="00100555"/>
    <w:rsid w:val="00100603"/>
    <w:rsid w:val="00100E91"/>
    <w:rsid w:val="00100EA6"/>
    <w:rsid w:val="00100F78"/>
    <w:rsid w:val="00101088"/>
    <w:rsid w:val="0010136A"/>
    <w:rsid w:val="00101393"/>
    <w:rsid w:val="00101553"/>
    <w:rsid w:val="00101860"/>
    <w:rsid w:val="00101EAC"/>
    <w:rsid w:val="0010273A"/>
    <w:rsid w:val="00102AEE"/>
    <w:rsid w:val="00102B64"/>
    <w:rsid w:val="00103064"/>
    <w:rsid w:val="001031A7"/>
    <w:rsid w:val="00103474"/>
    <w:rsid w:val="001034A9"/>
    <w:rsid w:val="0010369D"/>
    <w:rsid w:val="00103908"/>
    <w:rsid w:val="00103929"/>
    <w:rsid w:val="00103ABE"/>
    <w:rsid w:val="00103DD9"/>
    <w:rsid w:val="00103F08"/>
    <w:rsid w:val="00104298"/>
    <w:rsid w:val="00104C61"/>
    <w:rsid w:val="00105028"/>
    <w:rsid w:val="001056C8"/>
    <w:rsid w:val="0010584A"/>
    <w:rsid w:val="00105C94"/>
    <w:rsid w:val="00105F31"/>
    <w:rsid w:val="00105F42"/>
    <w:rsid w:val="001060AB"/>
    <w:rsid w:val="00106774"/>
    <w:rsid w:val="001069AD"/>
    <w:rsid w:val="00106BAA"/>
    <w:rsid w:val="0010703C"/>
    <w:rsid w:val="00107326"/>
    <w:rsid w:val="00107940"/>
    <w:rsid w:val="00107FD4"/>
    <w:rsid w:val="00110136"/>
    <w:rsid w:val="00110782"/>
    <w:rsid w:val="00110ACB"/>
    <w:rsid w:val="001119F5"/>
    <w:rsid w:val="001120C7"/>
    <w:rsid w:val="00112496"/>
    <w:rsid w:val="00112B05"/>
    <w:rsid w:val="00112B06"/>
    <w:rsid w:val="00112B39"/>
    <w:rsid w:val="00112E5C"/>
    <w:rsid w:val="00113341"/>
    <w:rsid w:val="001137BF"/>
    <w:rsid w:val="00113972"/>
    <w:rsid w:val="00113BBF"/>
    <w:rsid w:val="00113D88"/>
    <w:rsid w:val="00114403"/>
    <w:rsid w:val="001144A7"/>
    <w:rsid w:val="001147A3"/>
    <w:rsid w:val="00114889"/>
    <w:rsid w:val="0011499E"/>
    <w:rsid w:val="00114A3A"/>
    <w:rsid w:val="00115179"/>
    <w:rsid w:val="001151C5"/>
    <w:rsid w:val="00115307"/>
    <w:rsid w:val="001157BC"/>
    <w:rsid w:val="00116098"/>
    <w:rsid w:val="00116D53"/>
    <w:rsid w:val="0011707A"/>
    <w:rsid w:val="001172CA"/>
    <w:rsid w:val="0011730A"/>
    <w:rsid w:val="0011736A"/>
    <w:rsid w:val="001179CA"/>
    <w:rsid w:val="00120514"/>
    <w:rsid w:val="0012054C"/>
    <w:rsid w:val="001209F5"/>
    <w:rsid w:val="00120A52"/>
    <w:rsid w:val="001214F1"/>
    <w:rsid w:val="001217C3"/>
    <w:rsid w:val="00121CFD"/>
    <w:rsid w:val="00121D6A"/>
    <w:rsid w:val="00121E46"/>
    <w:rsid w:val="00123463"/>
    <w:rsid w:val="0012367D"/>
    <w:rsid w:val="001237D4"/>
    <w:rsid w:val="00123977"/>
    <w:rsid w:val="00123B78"/>
    <w:rsid w:val="00123BD8"/>
    <w:rsid w:val="00123C05"/>
    <w:rsid w:val="00123E4B"/>
    <w:rsid w:val="001245E3"/>
    <w:rsid w:val="001246ED"/>
    <w:rsid w:val="00124878"/>
    <w:rsid w:val="00124CB0"/>
    <w:rsid w:val="00124E20"/>
    <w:rsid w:val="00125049"/>
    <w:rsid w:val="001250DB"/>
    <w:rsid w:val="0012549F"/>
    <w:rsid w:val="00125A34"/>
    <w:rsid w:val="001261D5"/>
    <w:rsid w:val="00126856"/>
    <w:rsid w:val="001269B8"/>
    <w:rsid w:val="0012721E"/>
    <w:rsid w:val="0012734F"/>
    <w:rsid w:val="001274C1"/>
    <w:rsid w:val="0012756D"/>
    <w:rsid w:val="0012770B"/>
    <w:rsid w:val="001278DD"/>
    <w:rsid w:val="00127B10"/>
    <w:rsid w:val="001302ED"/>
    <w:rsid w:val="001304B2"/>
    <w:rsid w:val="00130839"/>
    <w:rsid w:val="0013083A"/>
    <w:rsid w:val="00131A0E"/>
    <w:rsid w:val="00131CCF"/>
    <w:rsid w:val="00131D56"/>
    <w:rsid w:val="001321BB"/>
    <w:rsid w:val="0013287C"/>
    <w:rsid w:val="00132896"/>
    <w:rsid w:val="0013297C"/>
    <w:rsid w:val="00132B02"/>
    <w:rsid w:val="00132C06"/>
    <w:rsid w:val="00132C0A"/>
    <w:rsid w:val="0013300B"/>
    <w:rsid w:val="00133504"/>
    <w:rsid w:val="001337EA"/>
    <w:rsid w:val="00133DDE"/>
    <w:rsid w:val="00133F0E"/>
    <w:rsid w:val="0013409D"/>
    <w:rsid w:val="00134190"/>
    <w:rsid w:val="001341DC"/>
    <w:rsid w:val="00134289"/>
    <w:rsid w:val="001344EE"/>
    <w:rsid w:val="00134B23"/>
    <w:rsid w:val="00134C4E"/>
    <w:rsid w:val="00134EAC"/>
    <w:rsid w:val="00134ED9"/>
    <w:rsid w:val="001352AC"/>
    <w:rsid w:val="00135A6E"/>
    <w:rsid w:val="00135B06"/>
    <w:rsid w:val="00135CC4"/>
    <w:rsid w:val="00135DCE"/>
    <w:rsid w:val="00136346"/>
    <w:rsid w:val="0013646C"/>
    <w:rsid w:val="00136734"/>
    <w:rsid w:val="00136D92"/>
    <w:rsid w:val="00137255"/>
    <w:rsid w:val="00137883"/>
    <w:rsid w:val="0013796D"/>
    <w:rsid w:val="00137A13"/>
    <w:rsid w:val="00137E9A"/>
    <w:rsid w:val="0014023D"/>
    <w:rsid w:val="0014092F"/>
    <w:rsid w:val="00140FAC"/>
    <w:rsid w:val="00141B05"/>
    <w:rsid w:val="00141E06"/>
    <w:rsid w:val="0014240A"/>
    <w:rsid w:val="0014243F"/>
    <w:rsid w:val="00142BA0"/>
    <w:rsid w:val="00142C35"/>
    <w:rsid w:val="00142D95"/>
    <w:rsid w:val="00143009"/>
    <w:rsid w:val="001431BA"/>
    <w:rsid w:val="00143C24"/>
    <w:rsid w:val="00143F7E"/>
    <w:rsid w:val="0014442A"/>
    <w:rsid w:val="00144DCC"/>
    <w:rsid w:val="00144FBB"/>
    <w:rsid w:val="001452D8"/>
    <w:rsid w:val="00145787"/>
    <w:rsid w:val="00145FD7"/>
    <w:rsid w:val="001461EB"/>
    <w:rsid w:val="001462CE"/>
    <w:rsid w:val="00146564"/>
    <w:rsid w:val="00146888"/>
    <w:rsid w:val="00147101"/>
    <w:rsid w:val="001471EB"/>
    <w:rsid w:val="001474E0"/>
    <w:rsid w:val="0014751B"/>
    <w:rsid w:val="00147B6F"/>
    <w:rsid w:val="00147CBA"/>
    <w:rsid w:val="00150618"/>
    <w:rsid w:val="001509E1"/>
    <w:rsid w:val="00150BE0"/>
    <w:rsid w:val="00151ADB"/>
    <w:rsid w:val="00151B9F"/>
    <w:rsid w:val="00151E3B"/>
    <w:rsid w:val="001520C3"/>
    <w:rsid w:val="00152461"/>
    <w:rsid w:val="00152C49"/>
    <w:rsid w:val="00152D32"/>
    <w:rsid w:val="00152D72"/>
    <w:rsid w:val="00152F69"/>
    <w:rsid w:val="001531A1"/>
    <w:rsid w:val="001534B8"/>
    <w:rsid w:val="001536BC"/>
    <w:rsid w:val="00153735"/>
    <w:rsid w:val="001541A0"/>
    <w:rsid w:val="00154285"/>
    <w:rsid w:val="001543E1"/>
    <w:rsid w:val="001546D4"/>
    <w:rsid w:val="00154CF9"/>
    <w:rsid w:val="00154FA2"/>
    <w:rsid w:val="001551E7"/>
    <w:rsid w:val="00155674"/>
    <w:rsid w:val="00155BAC"/>
    <w:rsid w:val="00155BEA"/>
    <w:rsid w:val="001562A8"/>
    <w:rsid w:val="00156308"/>
    <w:rsid w:val="001568A5"/>
    <w:rsid w:val="00157222"/>
    <w:rsid w:val="00157397"/>
    <w:rsid w:val="00157A61"/>
    <w:rsid w:val="00157B5C"/>
    <w:rsid w:val="00157F25"/>
    <w:rsid w:val="001603F7"/>
    <w:rsid w:val="00160A6D"/>
    <w:rsid w:val="00161A27"/>
    <w:rsid w:val="00161CDC"/>
    <w:rsid w:val="001621A5"/>
    <w:rsid w:val="00162257"/>
    <w:rsid w:val="00162724"/>
    <w:rsid w:val="00162A22"/>
    <w:rsid w:val="0016336B"/>
    <w:rsid w:val="00163C90"/>
    <w:rsid w:val="00163EE8"/>
    <w:rsid w:val="001640FD"/>
    <w:rsid w:val="00164218"/>
    <w:rsid w:val="00164258"/>
    <w:rsid w:val="00164685"/>
    <w:rsid w:val="00164795"/>
    <w:rsid w:val="001650C1"/>
    <w:rsid w:val="0016538C"/>
    <w:rsid w:val="0016589B"/>
    <w:rsid w:val="001658AE"/>
    <w:rsid w:val="00165D45"/>
    <w:rsid w:val="00165E1A"/>
    <w:rsid w:val="00165FEE"/>
    <w:rsid w:val="0016689C"/>
    <w:rsid w:val="00166D06"/>
    <w:rsid w:val="0016745C"/>
    <w:rsid w:val="001675E1"/>
    <w:rsid w:val="00170015"/>
    <w:rsid w:val="00170700"/>
    <w:rsid w:val="00170A5F"/>
    <w:rsid w:val="00170D2F"/>
    <w:rsid w:val="00170DE5"/>
    <w:rsid w:val="001715D0"/>
    <w:rsid w:val="00171748"/>
    <w:rsid w:val="00171D47"/>
    <w:rsid w:val="00171E16"/>
    <w:rsid w:val="00171F20"/>
    <w:rsid w:val="0017244B"/>
    <w:rsid w:val="00172919"/>
    <w:rsid w:val="00172DCD"/>
    <w:rsid w:val="00172DF5"/>
    <w:rsid w:val="00172FB2"/>
    <w:rsid w:val="001734B4"/>
    <w:rsid w:val="0017354F"/>
    <w:rsid w:val="00173591"/>
    <w:rsid w:val="00173A1A"/>
    <w:rsid w:val="00173D24"/>
    <w:rsid w:val="00173D80"/>
    <w:rsid w:val="00174000"/>
    <w:rsid w:val="00174232"/>
    <w:rsid w:val="0017440C"/>
    <w:rsid w:val="001745DD"/>
    <w:rsid w:val="001748DE"/>
    <w:rsid w:val="00174B55"/>
    <w:rsid w:val="00174D27"/>
    <w:rsid w:val="0017565E"/>
    <w:rsid w:val="00175B2F"/>
    <w:rsid w:val="00175BDC"/>
    <w:rsid w:val="00175ECB"/>
    <w:rsid w:val="00175F57"/>
    <w:rsid w:val="00176226"/>
    <w:rsid w:val="00176722"/>
    <w:rsid w:val="00176801"/>
    <w:rsid w:val="0017699B"/>
    <w:rsid w:val="001776CC"/>
    <w:rsid w:val="00177BBA"/>
    <w:rsid w:val="00177CAE"/>
    <w:rsid w:val="00177EB9"/>
    <w:rsid w:val="00177F9A"/>
    <w:rsid w:val="001804E2"/>
    <w:rsid w:val="00180D44"/>
    <w:rsid w:val="0018123B"/>
    <w:rsid w:val="00181862"/>
    <w:rsid w:val="00181D92"/>
    <w:rsid w:val="00182172"/>
    <w:rsid w:val="001823BF"/>
    <w:rsid w:val="00182890"/>
    <w:rsid w:val="00182AAB"/>
    <w:rsid w:val="00182D70"/>
    <w:rsid w:val="00182DF3"/>
    <w:rsid w:val="00183390"/>
    <w:rsid w:val="001833AD"/>
    <w:rsid w:val="00183B39"/>
    <w:rsid w:val="001841A0"/>
    <w:rsid w:val="001841B7"/>
    <w:rsid w:val="00184776"/>
    <w:rsid w:val="001849BD"/>
    <w:rsid w:val="00184D24"/>
    <w:rsid w:val="00184EFD"/>
    <w:rsid w:val="00185708"/>
    <w:rsid w:val="001858B2"/>
    <w:rsid w:val="00186241"/>
    <w:rsid w:val="00186B9B"/>
    <w:rsid w:val="00186DC5"/>
    <w:rsid w:val="001874D7"/>
    <w:rsid w:val="00187697"/>
    <w:rsid w:val="00187BD1"/>
    <w:rsid w:val="00187CC8"/>
    <w:rsid w:val="00190044"/>
    <w:rsid w:val="00190318"/>
    <w:rsid w:val="00190C5F"/>
    <w:rsid w:val="00190EF9"/>
    <w:rsid w:val="00190FAA"/>
    <w:rsid w:val="00191A4C"/>
    <w:rsid w:val="001920C1"/>
    <w:rsid w:val="001922F6"/>
    <w:rsid w:val="00192579"/>
    <w:rsid w:val="001926EE"/>
    <w:rsid w:val="001928F1"/>
    <w:rsid w:val="001932A9"/>
    <w:rsid w:val="0019337A"/>
    <w:rsid w:val="00193543"/>
    <w:rsid w:val="001938B0"/>
    <w:rsid w:val="001939DB"/>
    <w:rsid w:val="00193A45"/>
    <w:rsid w:val="00193CEB"/>
    <w:rsid w:val="00193F82"/>
    <w:rsid w:val="0019414F"/>
    <w:rsid w:val="001942D9"/>
    <w:rsid w:val="00194515"/>
    <w:rsid w:val="00194517"/>
    <w:rsid w:val="00195173"/>
    <w:rsid w:val="0019586D"/>
    <w:rsid w:val="00195F5E"/>
    <w:rsid w:val="001960B2"/>
    <w:rsid w:val="001963E2"/>
    <w:rsid w:val="001974B2"/>
    <w:rsid w:val="00197590"/>
    <w:rsid w:val="001975FF"/>
    <w:rsid w:val="0019762B"/>
    <w:rsid w:val="0019763A"/>
    <w:rsid w:val="00197687"/>
    <w:rsid w:val="0019770C"/>
    <w:rsid w:val="00197A04"/>
    <w:rsid w:val="00197E28"/>
    <w:rsid w:val="001A01E3"/>
    <w:rsid w:val="001A025A"/>
    <w:rsid w:val="001A0C87"/>
    <w:rsid w:val="001A0CC3"/>
    <w:rsid w:val="001A0FF3"/>
    <w:rsid w:val="001A1735"/>
    <w:rsid w:val="001A1D4B"/>
    <w:rsid w:val="001A1E04"/>
    <w:rsid w:val="001A20D7"/>
    <w:rsid w:val="001A279C"/>
    <w:rsid w:val="001A3C73"/>
    <w:rsid w:val="001A3CFC"/>
    <w:rsid w:val="001A44D9"/>
    <w:rsid w:val="001A4B3D"/>
    <w:rsid w:val="001A4DDF"/>
    <w:rsid w:val="001A5151"/>
    <w:rsid w:val="001A534B"/>
    <w:rsid w:val="001A5536"/>
    <w:rsid w:val="001A562D"/>
    <w:rsid w:val="001A5700"/>
    <w:rsid w:val="001A5AB8"/>
    <w:rsid w:val="001A5C9F"/>
    <w:rsid w:val="001A5E5D"/>
    <w:rsid w:val="001A6047"/>
    <w:rsid w:val="001A61CA"/>
    <w:rsid w:val="001A72B0"/>
    <w:rsid w:val="001A72D2"/>
    <w:rsid w:val="001A7309"/>
    <w:rsid w:val="001A76A8"/>
    <w:rsid w:val="001A799A"/>
    <w:rsid w:val="001A7C02"/>
    <w:rsid w:val="001A7C05"/>
    <w:rsid w:val="001A7C83"/>
    <w:rsid w:val="001B02D7"/>
    <w:rsid w:val="001B03A0"/>
    <w:rsid w:val="001B0509"/>
    <w:rsid w:val="001B05B1"/>
    <w:rsid w:val="001B0D6A"/>
    <w:rsid w:val="001B121B"/>
    <w:rsid w:val="001B152D"/>
    <w:rsid w:val="001B15E2"/>
    <w:rsid w:val="001B17A2"/>
    <w:rsid w:val="001B21C6"/>
    <w:rsid w:val="001B2541"/>
    <w:rsid w:val="001B26A0"/>
    <w:rsid w:val="001B2DB6"/>
    <w:rsid w:val="001B2F40"/>
    <w:rsid w:val="001B309F"/>
    <w:rsid w:val="001B31C1"/>
    <w:rsid w:val="001B31C3"/>
    <w:rsid w:val="001B324F"/>
    <w:rsid w:val="001B3729"/>
    <w:rsid w:val="001B410B"/>
    <w:rsid w:val="001B458E"/>
    <w:rsid w:val="001B5115"/>
    <w:rsid w:val="001B5245"/>
    <w:rsid w:val="001B59AD"/>
    <w:rsid w:val="001B60B0"/>
    <w:rsid w:val="001B6241"/>
    <w:rsid w:val="001B63EC"/>
    <w:rsid w:val="001B6724"/>
    <w:rsid w:val="001B68C0"/>
    <w:rsid w:val="001B7298"/>
    <w:rsid w:val="001B745F"/>
    <w:rsid w:val="001B7B59"/>
    <w:rsid w:val="001B7E07"/>
    <w:rsid w:val="001B7F7F"/>
    <w:rsid w:val="001C02F9"/>
    <w:rsid w:val="001C07B0"/>
    <w:rsid w:val="001C080E"/>
    <w:rsid w:val="001C0C04"/>
    <w:rsid w:val="001C1080"/>
    <w:rsid w:val="001C108C"/>
    <w:rsid w:val="001C1694"/>
    <w:rsid w:val="001C19C2"/>
    <w:rsid w:val="001C1BFC"/>
    <w:rsid w:val="001C2150"/>
    <w:rsid w:val="001C21BA"/>
    <w:rsid w:val="001C234D"/>
    <w:rsid w:val="001C2468"/>
    <w:rsid w:val="001C2A03"/>
    <w:rsid w:val="001C2EDD"/>
    <w:rsid w:val="001C376A"/>
    <w:rsid w:val="001C3B6A"/>
    <w:rsid w:val="001C3DAF"/>
    <w:rsid w:val="001C401A"/>
    <w:rsid w:val="001C4080"/>
    <w:rsid w:val="001C41B5"/>
    <w:rsid w:val="001C4657"/>
    <w:rsid w:val="001C507B"/>
    <w:rsid w:val="001C555E"/>
    <w:rsid w:val="001C5BD5"/>
    <w:rsid w:val="001C5CC2"/>
    <w:rsid w:val="001C6211"/>
    <w:rsid w:val="001C6758"/>
    <w:rsid w:val="001C7104"/>
    <w:rsid w:val="001C7298"/>
    <w:rsid w:val="001C77CD"/>
    <w:rsid w:val="001C7883"/>
    <w:rsid w:val="001C7D44"/>
    <w:rsid w:val="001C7F4F"/>
    <w:rsid w:val="001D06DD"/>
    <w:rsid w:val="001D0AE9"/>
    <w:rsid w:val="001D0E1B"/>
    <w:rsid w:val="001D0EC3"/>
    <w:rsid w:val="001D154D"/>
    <w:rsid w:val="001D16DE"/>
    <w:rsid w:val="001D1710"/>
    <w:rsid w:val="001D18A0"/>
    <w:rsid w:val="001D1A0A"/>
    <w:rsid w:val="001D1D6A"/>
    <w:rsid w:val="001D1FE7"/>
    <w:rsid w:val="001D232A"/>
    <w:rsid w:val="001D2564"/>
    <w:rsid w:val="001D2668"/>
    <w:rsid w:val="001D26EE"/>
    <w:rsid w:val="001D3362"/>
    <w:rsid w:val="001D33CE"/>
    <w:rsid w:val="001D377C"/>
    <w:rsid w:val="001D3943"/>
    <w:rsid w:val="001D41C2"/>
    <w:rsid w:val="001D48A0"/>
    <w:rsid w:val="001D4A8E"/>
    <w:rsid w:val="001D4C1E"/>
    <w:rsid w:val="001D4D81"/>
    <w:rsid w:val="001D50EE"/>
    <w:rsid w:val="001D51E7"/>
    <w:rsid w:val="001D52A6"/>
    <w:rsid w:val="001D5753"/>
    <w:rsid w:val="001D5C4F"/>
    <w:rsid w:val="001D5F5C"/>
    <w:rsid w:val="001D60BD"/>
    <w:rsid w:val="001D6199"/>
    <w:rsid w:val="001D63D8"/>
    <w:rsid w:val="001D6668"/>
    <w:rsid w:val="001D67F1"/>
    <w:rsid w:val="001D6859"/>
    <w:rsid w:val="001D687B"/>
    <w:rsid w:val="001D6966"/>
    <w:rsid w:val="001D6E05"/>
    <w:rsid w:val="001D70D4"/>
    <w:rsid w:val="001D7150"/>
    <w:rsid w:val="001D7216"/>
    <w:rsid w:val="001D787C"/>
    <w:rsid w:val="001D7BF5"/>
    <w:rsid w:val="001D7D10"/>
    <w:rsid w:val="001D7EEF"/>
    <w:rsid w:val="001D7F66"/>
    <w:rsid w:val="001E0075"/>
    <w:rsid w:val="001E026D"/>
    <w:rsid w:val="001E02C2"/>
    <w:rsid w:val="001E0405"/>
    <w:rsid w:val="001E051A"/>
    <w:rsid w:val="001E0C71"/>
    <w:rsid w:val="001E0C8E"/>
    <w:rsid w:val="001E12F9"/>
    <w:rsid w:val="001E1564"/>
    <w:rsid w:val="001E1596"/>
    <w:rsid w:val="001E1829"/>
    <w:rsid w:val="001E1D45"/>
    <w:rsid w:val="001E1D9A"/>
    <w:rsid w:val="001E1E90"/>
    <w:rsid w:val="001E2351"/>
    <w:rsid w:val="001E2735"/>
    <w:rsid w:val="001E282F"/>
    <w:rsid w:val="001E28A9"/>
    <w:rsid w:val="001E2DEC"/>
    <w:rsid w:val="001E300A"/>
    <w:rsid w:val="001E3105"/>
    <w:rsid w:val="001E3539"/>
    <w:rsid w:val="001E3DA2"/>
    <w:rsid w:val="001E3F68"/>
    <w:rsid w:val="001E40B7"/>
    <w:rsid w:val="001E40E6"/>
    <w:rsid w:val="001E454D"/>
    <w:rsid w:val="001E45CD"/>
    <w:rsid w:val="001E4C6A"/>
    <w:rsid w:val="001E4DE3"/>
    <w:rsid w:val="001E5A10"/>
    <w:rsid w:val="001E5AAE"/>
    <w:rsid w:val="001E5B49"/>
    <w:rsid w:val="001E5CFE"/>
    <w:rsid w:val="001E613E"/>
    <w:rsid w:val="001E67FE"/>
    <w:rsid w:val="001E68D6"/>
    <w:rsid w:val="001E6AE1"/>
    <w:rsid w:val="001E6C6A"/>
    <w:rsid w:val="001E7326"/>
    <w:rsid w:val="001E7601"/>
    <w:rsid w:val="001E7B61"/>
    <w:rsid w:val="001E7DAE"/>
    <w:rsid w:val="001F02FA"/>
    <w:rsid w:val="001F0337"/>
    <w:rsid w:val="001F05E8"/>
    <w:rsid w:val="001F0CE9"/>
    <w:rsid w:val="001F0CFA"/>
    <w:rsid w:val="001F0D0A"/>
    <w:rsid w:val="001F1021"/>
    <w:rsid w:val="001F180C"/>
    <w:rsid w:val="001F1943"/>
    <w:rsid w:val="001F2210"/>
    <w:rsid w:val="001F23AB"/>
    <w:rsid w:val="001F2BBA"/>
    <w:rsid w:val="001F2D6F"/>
    <w:rsid w:val="001F2E0B"/>
    <w:rsid w:val="001F2EC3"/>
    <w:rsid w:val="001F2F37"/>
    <w:rsid w:val="001F3074"/>
    <w:rsid w:val="001F31E2"/>
    <w:rsid w:val="001F3854"/>
    <w:rsid w:val="001F3A1B"/>
    <w:rsid w:val="001F4406"/>
    <w:rsid w:val="001F49B6"/>
    <w:rsid w:val="001F4BBE"/>
    <w:rsid w:val="001F4E76"/>
    <w:rsid w:val="001F5639"/>
    <w:rsid w:val="001F5BC9"/>
    <w:rsid w:val="001F615D"/>
    <w:rsid w:val="001F6298"/>
    <w:rsid w:val="001F63FE"/>
    <w:rsid w:val="001F65AB"/>
    <w:rsid w:val="001F6A22"/>
    <w:rsid w:val="001F76A8"/>
    <w:rsid w:val="001F77D9"/>
    <w:rsid w:val="001F7987"/>
    <w:rsid w:val="001F7B1A"/>
    <w:rsid w:val="001F7D57"/>
    <w:rsid w:val="001F7DED"/>
    <w:rsid w:val="00200352"/>
    <w:rsid w:val="002006A4"/>
    <w:rsid w:val="0020087E"/>
    <w:rsid w:val="00200C43"/>
    <w:rsid w:val="00200CCB"/>
    <w:rsid w:val="002010CC"/>
    <w:rsid w:val="0020111E"/>
    <w:rsid w:val="0020124E"/>
    <w:rsid w:val="0020135F"/>
    <w:rsid w:val="00201385"/>
    <w:rsid w:val="00201757"/>
    <w:rsid w:val="00201DF3"/>
    <w:rsid w:val="00201E9D"/>
    <w:rsid w:val="00201EBD"/>
    <w:rsid w:val="002023BB"/>
    <w:rsid w:val="00202708"/>
    <w:rsid w:val="0020277F"/>
    <w:rsid w:val="002028E2"/>
    <w:rsid w:val="0020324D"/>
    <w:rsid w:val="00203505"/>
    <w:rsid w:val="002038EF"/>
    <w:rsid w:val="00203B9E"/>
    <w:rsid w:val="0020403C"/>
    <w:rsid w:val="00204080"/>
    <w:rsid w:val="00204092"/>
    <w:rsid w:val="00204BDD"/>
    <w:rsid w:val="0020592E"/>
    <w:rsid w:val="00205B1A"/>
    <w:rsid w:val="00205EDD"/>
    <w:rsid w:val="00205FFE"/>
    <w:rsid w:val="0020613B"/>
    <w:rsid w:val="0020673F"/>
    <w:rsid w:val="0020695A"/>
    <w:rsid w:val="00206C9B"/>
    <w:rsid w:val="00207531"/>
    <w:rsid w:val="00207B45"/>
    <w:rsid w:val="00207BA6"/>
    <w:rsid w:val="00207CED"/>
    <w:rsid w:val="00210015"/>
    <w:rsid w:val="0021057C"/>
    <w:rsid w:val="00210BC8"/>
    <w:rsid w:val="00210E57"/>
    <w:rsid w:val="0021100C"/>
    <w:rsid w:val="0021124F"/>
    <w:rsid w:val="00211465"/>
    <w:rsid w:val="002115B0"/>
    <w:rsid w:val="002118D4"/>
    <w:rsid w:val="00211A91"/>
    <w:rsid w:val="00211AA3"/>
    <w:rsid w:val="00211B8A"/>
    <w:rsid w:val="00211BCA"/>
    <w:rsid w:val="00211D57"/>
    <w:rsid w:val="00211F3D"/>
    <w:rsid w:val="00211F52"/>
    <w:rsid w:val="002123BC"/>
    <w:rsid w:val="002123EB"/>
    <w:rsid w:val="0021293B"/>
    <w:rsid w:val="002134D3"/>
    <w:rsid w:val="002137DE"/>
    <w:rsid w:val="00213DF0"/>
    <w:rsid w:val="0021410B"/>
    <w:rsid w:val="00214914"/>
    <w:rsid w:val="00214A2A"/>
    <w:rsid w:val="00214BFE"/>
    <w:rsid w:val="00214E29"/>
    <w:rsid w:val="00215253"/>
    <w:rsid w:val="0021532D"/>
    <w:rsid w:val="002156E1"/>
    <w:rsid w:val="00215790"/>
    <w:rsid w:val="00215953"/>
    <w:rsid w:val="00215B46"/>
    <w:rsid w:val="00215DB2"/>
    <w:rsid w:val="00215F67"/>
    <w:rsid w:val="002164BD"/>
    <w:rsid w:val="002169E1"/>
    <w:rsid w:val="00217409"/>
    <w:rsid w:val="00217531"/>
    <w:rsid w:val="00217871"/>
    <w:rsid w:val="00217C2D"/>
    <w:rsid w:val="00217C57"/>
    <w:rsid w:val="00217FA9"/>
    <w:rsid w:val="00220FEC"/>
    <w:rsid w:val="002219E3"/>
    <w:rsid w:val="00221B7B"/>
    <w:rsid w:val="00222077"/>
    <w:rsid w:val="00222587"/>
    <w:rsid w:val="00222D9E"/>
    <w:rsid w:val="00222E9E"/>
    <w:rsid w:val="00223422"/>
    <w:rsid w:val="00223A95"/>
    <w:rsid w:val="00223C22"/>
    <w:rsid w:val="00223CC3"/>
    <w:rsid w:val="002241AD"/>
    <w:rsid w:val="002241B3"/>
    <w:rsid w:val="002243E8"/>
    <w:rsid w:val="00224AEC"/>
    <w:rsid w:val="00225013"/>
    <w:rsid w:val="002250C1"/>
    <w:rsid w:val="0022578A"/>
    <w:rsid w:val="00225916"/>
    <w:rsid w:val="00225D34"/>
    <w:rsid w:val="00225F62"/>
    <w:rsid w:val="002260BC"/>
    <w:rsid w:val="002265F1"/>
    <w:rsid w:val="002267FE"/>
    <w:rsid w:val="00226BAA"/>
    <w:rsid w:val="00226BEE"/>
    <w:rsid w:val="002277D5"/>
    <w:rsid w:val="0022788D"/>
    <w:rsid w:val="00227968"/>
    <w:rsid w:val="00227C9D"/>
    <w:rsid w:val="00227D72"/>
    <w:rsid w:val="002303A2"/>
    <w:rsid w:val="00231B85"/>
    <w:rsid w:val="00231C77"/>
    <w:rsid w:val="00231D0F"/>
    <w:rsid w:val="00231EC8"/>
    <w:rsid w:val="0023220E"/>
    <w:rsid w:val="002322C1"/>
    <w:rsid w:val="002325F6"/>
    <w:rsid w:val="00232A2B"/>
    <w:rsid w:val="00232ECF"/>
    <w:rsid w:val="00233003"/>
    <w:rsid w:val="002330DD"/>
    <w:rsid w:val="00233143"/>
    <w:rsid w:val="00233837"/>
    <w:rsid w:val="00233BB2"/>
    <w:rsid w:val="00233C62"/>
    <w:rsid w:val="002342E9"/>
    <w:rsid w:val="0023499B"/>
    <w:rsid w:val="00234EEC"/>
    <w:rsid w:val="00235DB0"/>
    <w:rsid w:val="00235F9C"/>
    <w:rsid w:val="0023621B"/>
    <w:rsid w:val="0023647F"/>
    <w:rsid w:val="0023666B"/>
    <w:rsid w:val="00236DAB"/>
    <w:rsid w:val="00236DDA"/>
    <w:rsid w:val="002371EE"/>
    <w:rsid w:val="002377EA"/>
    <w:rsid w:val="00237DE8"/>
    <w:rsid w:val="00237FC7"/>
    <w:rsid w:val="002400A7"/>
    <w:rsid w:val="002403A4"/>
    <w:rsid w:val="0024078B"/>
    <w:rsid w:val="00240BD1"/>
    <w:rsid w:val="00240CAF"/>
    <w:rsid w:val="00240D15"/>
    <w:rsid w:val="00240E85"/>
    <w:rsid w:val="002414DF"/>
    <w:rsid w:val="0024160C"/>
    <w:rsid w:val="0024201D"/>
    <w:rsid w:val="00242026"/>
    <w:rsid w:val="00242067"/>
    <w:rsid w:val="002420C0"/>
    <w:rsid w:val="00242380"/>
    <w:rsid w:val="00242427"/>
    <w:rsid w:val="00242687"/>
    <w:rsid w:val="00243043"/>
    <w:rsid w:val="002431D3"/>
    <w:rsid w:val="0024362B"/>
    <w:rsid w:val="00243D4A"/>
    <w:rsid w:val="002447F4"/>
    <w:rsid w:val="00244CC1"/>
    <w:rsid w:val="002451BD"/>
    <w:rsid w:val="00245C46"/>
    <w:rsid w:val="00245E09"/>
    <w:rsid w:val="00246174"/>
    <w:rsid w:val="00246579"/>
    <w:rsid w:val="00246A55"/>
    <w:rsid w:val="00246D65"/>
    <w:rsid w:val="00247565"/>
    <w:rsid w:val="00247C1E"/>
    <w:rsid w:val="002502EA"/>
    <w:rsid w:val="0025046A"/>
    <w:rsid w:val="00250989"/>
    <w:rsid w:val="00251224"/>
    <w:rsid w:val="002513DA"/>
    <w:rsid w:val="00251B47"/>
    <w:rsid w:val="00252114"/>
    <w:rsid w:val="0025225D"/>
    <w:rsid w:val="0025241C"/>
    <w:rsid w:val="00252511"/>
    <w:rsid w:val="0025292B"/>
    <w:rsid w:val="00252B7B"/>
    <w:rsid w:val="00252BB0"/>
    <w:rsid w:val="002534BD"/>
    <w:rsid w:val="002536E4"/>
    <w:rsid w:val="002537F3"/>
    <w:rsid w:val="0025465F"/>
    <w:rsid w:val="00254B0B"/>
    <w:rsid w:val="00254C75"/>
    <w:rsid w:val="00254EE6"/>
    <w:rsid w:val="00255210"/>
    <w:rsid w:val="00255433"/>
    <w:rsid w:val="00255529"/>
    <w:rsid w:val="00255984"/>
    <w:rsid w:val="002559E3"/>
    <w:rsid w:val="00255A7B"/>
    <w:rsid w:val="00255AC8"/>
    <w:rsid w:val="00255B00"/>
    <w:rsid w:val="00256644"/>
    <w:rsid w:val="00257221"/>
    <w:rsid w:val="00257305"/>
    <w:rsid w:val="0025734D"/>
    <w:rsid w:val="00257722"/>
    <w:rsid w:val="00257973"/>
    <w:rsid w:val="002601CE"/>
    <w:rsid w:val="00260506"/>
    <w:rsid w:val="002607A3"/>
    <w:rsid w:val="002607E4"/>
    <w:rsid w:val="002608DD"/>
    <w:rsid w:val="00260C78"/>
    <w:rsid w:val="00260D5D"/>
    <w:rsid w:val="00260D9A"/>
    <w:rsid w:val="00260F5D"/>
    <w:rsid w:val="002614DD"/>
    <w:rsid w:val="00261B2A"/>
    <w:rsid w:val="00261CA1"/>
    <w:rsid w:val="00262107"/>
    <w:rsid w:val="00262319"/>
    <w:rsid w:val="0026243C"/>
    <w:rsid w:val="002628E7"/>
    <w:rsid w:val="0026291A"/>
    <w:rsid w:val="00262E70"/>
    <w:rsid w:val="00263168"/>
    <w:rsid w:val="00263312"/>
    <w:rsid w:val="002633B5"/>
    <w:rsid w:val="0026344E"/>
    <w:rsid w:val="002637B1"/>
    <w:rsid w:val="00264380"/>
    <w:rsid w:val="00264B44"/>
    <w:rsid w:val="00264BD9"/>
    <w:rsid w:val="00264BE0"/>
    <w:rsid w:val="0026505F"/>
    <w:rsid w:val="00265386"/>
    <w:rsid w:val="002657BD"/>
    <w:rsid w:val="0026583F"/>
    <w:rsid w:val="00265A69"/>
    <w:rsid w:val="002662D6"/>
    <w:rsid w:val="00266763"/>
    <w:rsid w:val="00266865"/>
    <w:rsid w:val="00266D2F"/>
    <w:rsid w:val="00266E6D"/>
    <w:rsid w:val="00266F84"/>
    <w:rsid w:val="00267026"/>
    <w:rsid w:val="002670EF"/>
    <w:rsid w:val="002671CF"/>
    <w:rsid w:val="002675AD"/>
    <w:rsid w:val="00267AB9"/>
    <w:rsid w:val="00267B28"/>
    <w:rsid w:val="00267ED2"/>
    <w:rsid w:val="00267FF4"/>
    <w:rsid w:val="00270003"/>
    <w:rsid w:val="002700D2"/>
    <w:rsid w:val="00270335"/>
    <w:rsid w:val="0027068F"/>
    <w:rsid w:val="00270868"/>
    <w:rsid w:val="00270A69"/>
    <w:rsid w:val="002718A4"/>
    <w:rsid w:val="00271A39"/>
    <w:rsid w:val="00271BAE"/>
    <w:rsid w:val="00271C4E"/>
    <w:rsid w:val="00271EB5"/>
    <w:rsid w:val="00271F4D"/>
    <w:rsid w:val="00272DA7"/>
    <w:rsid w:val="00272E77"/>
    <w:rsid w:val="0027324C"/>
    <w:rsid w:val="0027332D"/>
    <w:rsid w:val="00273518"/>
    <w:rsid w:val="002736A1"/>
    <w:rsid w:val="00273769"/>
    <w:rsid w:val="00273C76"/>
    <w:rsid w:val="00273D17"/>
    <w:rsid w:val="00273D2D"/>
    <w:rsid w:val="002741F4"/>
    <w:rsid w:val="0027423C"/>
    <w:rsid w:val="00274918"/>
    <w:rsid w:val="00274C7C"/>
    <w:rsid w:val="00274D23"/>
    <w:rsid w:val="00274EC5"/>
    <w:rsid w:val="00274F40"/>
    <w:rsid w:val="00275407"/>
    <w:rsid w:val="002754FE"/>
    <w:rsid w:val="0027579C"/>
    <w:rsid w:val="00275906"/>
    <w:rsid w:val="00275BD1"/>
    <w:rsid w:val="00275BD9"/>
    <w:rsid w:val="00275BFF"/>
    <w:rsid w:val="00275DF1"/>
    <w:rsid w:val="00275DF2"/>
    <w:rsid w:val="00276019"/>
    <w:rsid w:val="00276156"/>
    <w:rsid w:val="002762FD"/>
    <w:rsid w:val="002769B9"/>
    <w:rsid w:val="00276DA5"/>
    <w:rsid w:val="00276E1A"/>
    <w:rsid w:val="00276E81"/>
    <w:rsid w:val="0027752D"/>
    <w:rsid w:val="00277531"/>
    <w:rsid w:val="00277771"/>
    <w:rsid w:val="00277FCB"/>
    <w:rsid w:val="0028075B"/>
    <w:rsid w:val="00280BFC"/>
    <w:rsid w:val="00280D6F"/>
    <w:rsid w:val="00281149"/>
    <w:rsid w:val="00281223"/>
    <w:rsid w:val="00281460"/>
    <w:rsid w:val="00281510"/>
    <w:rsid w:val="00281847"/>
    <w:rsid w:val="00281ACC"/>
    <w:rsid w:val="00281E5F"/>
    <w:rsid w:val="00282140"/>
    <w:rsid w:val="00282698"/>
    <w:rsid w:val="002826D6"/>
    <w:rsid w:val="00282C8B"/>
    <w:rsid w:val="00282D4A"/>
    <w:rsid w:val="00282D7B"/>
    <w:rsid w:val="0028313A"/>
    <w:rsid w:val="00283160"/>
    <w:rsid w:val="002831EC"/>
    <w:rsid w:val="00283375"/>
    <w:rsid w:val="00283743"/>
    <w:rsid w:val="00283D45"/>
    <w:rsid w:val="00283D54"/>
    <w:rsid w:val="00283FDA"/>
    <w:rsid w:val="00284412"/>
    <w:rsid w:val="00284794"/>
    <w:rsid w:val="002848A0"/>
    <w:rsid w:val="00284964"/>
    <w:rsid w:val="00285218"/>
    <w:rsid w:val="00285440"/>
    <w:rsid w:val="0028544B"/>
    <w:rsid w:val="002854D6"/>
    <w:rsid w:val="00285601"/>
    <w:rsid w:val="002860DC"/>
    <w:rsid w:val="00286189"/>
    <w:rsid w:val="00286264"/>
    <w:rsid w:val="00286795"/>
    <w:rsid w:val="002867BE"/>
    <w:rsid w:val="00286A32"/>
    <w:rsid w:val="00286AE5"/>
    <w:rsid w:val="00286AE8"/>
    <w:rsid w:val="0028774F"/>
    <w:rsid w:val="002877C1"/>
    <w:rsid w:val="002878F2"/>
    <w:rsid w:val="0028793E"/>
    <w:rsid w:val="002879FD"/>
    <w:rsid w:val="00287B1D"/>
    <w:rsid w:val="00287E01"/>
    <w:rsid w:val="00287F7D"/>
    <w:rsid w:val="0029034E"/>
    <w:rsid w:val="0029055D"/>
    <w:rsid w:val="00290963"/>
    <w:rsid w:val="00290D15"/>
    <w:rsid w:val="0029109C"/>
    <w:rsid w:val="00291515"/>
    <w:rsid w:val="00291531"/>
    <w:rsid w:val="0029177D"/>
    <w:rsid w:val="00291A57"/>
    <w:rsid w:val="00291AC8"/>
    <w:rsid w:val="00291DD2"/>
    <w:rsid w:val="002927B7"/>
    <w:rsid w:val="00292953"/>
    <w:rsid w:val="002930E6"/>
    <w:rsid w:val="00293511"/>
    <w:rsid w:val="00293590"/>
    <w:rsid w:val="0029373D"/>
    <w:rsid w:val="00293824"/>
    <w:rsid w:val="002938FF"/>
    <w:rsid w:val="00293AE6"/>
    <w:rsid w:val="0029417C"/>
    <w:rsid w:val="0029525A"/>
    <w:rsid w:val="00295954"/>
    <w:rsid w:val="00295A81"/>
    <w:rsid w:val="00295AAD"/>
    <w:rsid w:val="00295C61"/>
    <w:rsid w:val="00295D05"/>
    <w:rsid w:val="00295D80"/>
    <w:rsid w:val="00295D92"/>
    <w:rsid w:val="002961C8"/>
    <w:rsid w:val="002962C7"/>
    <w:rsid w:val="0029662B"/>
    <w:rsid w:val="00296848"/>
    <w:rsid w:val="002968EF"/>
    <w:rsid w:val="0029691A"/>
    <w:rsid w:val="00296B7B"/>
    <w:rsid w:val="00296E52"/>
    <w:rsid w:val="00296EC8"/>
    <w:rsid w:val="00297011"/>
    <w:rsid w:val="00297033"/>
    <w:rsid w:val="00297502"/>
    <w:rsid w:val="002979A6"/>
    <w:rsid w:val="00297AD3"/>
    <w:rsid w:val="00297CD6"/>
    <w:rsid w:val="00297EF0"/>
    <w:rsid w:val="00297F3F"/>
    <w:rsid w:val="002A000E"/>
    <w:rsid w:val="002A0097"/>
    <w:rsid w:val="002A0115"/>
    <w:rsid w:val="002A0156"/>
    <w:rsid w:val="002A05F0"/>
    <w:rsid w:val="002A0634"/>
    <w:rsid w:val="002A0A92"/>
    <w:rsid w:val="002A0DE6"/>
    <w:rsid w:val="002A0FA2"/>
    <w:rsid w:val="002A1307"/>
    <w:rsid w:val="002A13B0"/>
    <w:rsid w:val="002A14CD"/>
    <w:rsid w:val="002A1B0A"/>
    <w:rsid w:val="002A1CAA"/>
    <w:rsid w:val="002A23A5"/>
    <w:rsid w:val="002A241F"/>
    <w:rsid w:val="002A25E7"/>
    <w:rsid w:val="002A2953"/>
    <w:rsid w:val="002A2A27"/>
    <w:rsid w:val="002A35CD"/>
    <w:rsid w:val="002A4058"/>
    <w:rsid w:val="002A40FF"/>
    <w:rsid w:val="002A4747"/>
    <w:rsid w:val="002A4766"/>
    <w:rsid w:val="002A4B4A"/>
    <w:rsid w:val="002A4B7B"/>
    <w:rsid w:val="002A4E15"/>
    <w:rsid w:val="002A51FE"/>
    <w:rsid w:val="002A5B0E"/>
    <w:rsid w:val="002A5B22"/>
    <w:rsid w:val="002A5E20"/>
    <w:rsid w:val="002A5E6F"/>
    <w:rsid w:val="002A69A5"/>
    <w:rsid w:val="002A6EC0"/>
    <w:rsid w:val="002A70B1"/>
    <w:rsid w:val="002A7123"/>
    <w:rsid w:val="002A748E"/>
    <w:rsid w:val="002A7734"/>
    <w:rsid w:val="002A7BED"/>
    <w:rsid w:val="002A7DC7"/>
    <w:rsid w:val="002A7F48"/>
    <w:rsid w:val="002B03F1"/>
    <w:rsid w:val="002B1003"/>
    <w:rsid w:val="002B12A5"/>
    <w:rsid w:val="002B142D"/>
    <w:rsid w:val="002B166A"/>
    <w:rsid w:val="002B19DE"/>
    <w:rsid w:val="002B21CF"/>
    <w:rsid w:val="002B2958"/>
    <w:rsid w:val="002B318E"/>
    <w:rsid w:val="002B393D"/>
    <w:rsid w:val="002B3E4C"/>
    <w:rsid w:val="002B4060"/>
    <w:rsid w:val="002B406B"/>
    <w:rsid w:val="002B45AB"/>
    <w:rsid w:val="002B45B6"/>
    <w:rsid w:val="002B497E"/>
    <w:rsid w:val="002B4DDB"/>
    <w:rsid w:val="002B4FC0"/>
    <w:rsid w:val="002B51BD"/>
    <w:rsid w:val="002B5300"/>
    <w:rsid w:val="002B53E6"/>
    <w:rsid w:val="002B587D"/>
    <w:rsid w:val="002B5950"/>
    <w:rsid w:val="002B599F"/>
    <w:rsid w:val="002B5BF7"/>
    <w:rsid w:val="002B62A4"/>
    <w:rsid w:val="002B641F"/>
    <w:rsid w:val="002B65F7"/>
    <w:rsid w:val="002B6611"/>
    <w:rsid w:val="002B6964"/>
    <w:rsid w:val="002B69E5"/>
    <w:rsid w:val="002B6C06"/>
    <w:rsid w:val="002B6D56"/>
    <w:rsid w:val="002B7178"/>
    <w:rsid w:val="002B7447"/>
    <w:rsid w:val="002B7635"/>
    <w:rsid w:val="002B7712"/>
    <w:rsid w:val="002B779B"/>
    <w:rsid w:val="002B7827"/>
    <w:rsid w:val="002B796A"/>
    <w:rsid w:val="002B7CE0"/>
    <w:rsid w:val="002B7CF9"/>
    <w:rsid w:val="002B7FA9"/>
    <w:rsid w:val="002B7FF6"/>
    <w:rsid w:val="002C0342"/>
    <w:rsid w:val="002C0583"/>
    <w:rsid w:val="002C05D5"/>
    <w:rsid w:val="002C09F4"/>
    <w:rsid w:val="002C0A36"/>
    <w:rsid w:val="002C0BCD"/>
    <w:rsid w:val="002C0BEB"/>
    <w:rsid w:val="002C0D8D"/>
    <w:rsid w:val="002C0DDF"/>
    <w:rsid w:val="002C0FE2"/>
    <w:rsid w:val="002C1899"/>
    <w:rsid w:val="002C1C3A"/>
    <w:rsid w:val="002C1D25"/>
    <w:rsid w:val="002C2242"/>
    <w:rsid w:val="002C2272"/>
    <w:rsid w:val="002C2B7E"/>
    <w:rsid w:val="002C2CAB"/>
    <w:rsid w:val="002C3072"/>
    <w:rsid w:val="002C3201"/>
    <w:rsid w:val="002C32A0"/>
    <w:rsid w:val="002C3624"/>
    <w:rsid w:val="002C3CA1"/>
    <w:rsid w:val="002C3E42"/>
    <w:rsid w:val="002C3F27"/>
    <w:rsid w:val="002C4176"/>
    <w:rsid w:val="002C42B7"/>
    <w:rsid w:val="002C46BD"/>
    <w:rsid w:val="002C4804"/>
    <w:rsid w:val="002C4B07"/>
    <w:rsid w:val="002C4D2C"/>
    <w:rsid w:val="002C4DA9"/>
    <w:rsid w:val="002C53AB"/>
    <w:rsid w:val="002C57B6"/>
    <w:rsid w:val="002C57C1"/>
    <w:rsid w:val="002C5826"/>
    <w:rsid w:val="002C6086"/>
    <w:rsid w:val="002C6252"/>
    <w:rsid w:val="002C6297"/>
    <w:rsid w:val="002C658F"/>
    <w:rsid w:val="002C6724"/>
    <w:rsid w:val="002C6CE6"/>
    <w:rsid w:val="002C6F2A"/>
    <w:rsid w:val="002C7064"/>
    <w:rsid w:val="002C7283"/>
    <w:rsid w:val="002C73D1"/>
    <w:rsid w:val="002C7749"/>
    <w:rsid w:val="002C7A0A"/>
    <w:rsid w:val="002C7C95"/>
    <w:rsid w:val="002C7FAB"/>
    <w:rsid w:val="002D00FF"/>
    <w:rsid w:val="002D05F4"/>
    <w:rsid w:val="002D0957"/>
    <w:rsid w:val="002D09D1"/>
    <w:rsid w:val="002D09DB"/>
    <w:rsid w:val="002D0E84"/>
    <w:rsid w:val="002D17C3"/>
    <w:rsid w:val="002D1D6F"/>
    <w:rsid w:val="002D203C"/>
    <w:rsid w:val="002D2A73"/>
    <w:rsid w:val="002D2C31"/>
    <w:rsid w:val="002D2E48"/>
    <w:rsid w:val="002D30BE"/>
    <w:rsid w:val="002D31F3"/>
    <w:rsid w:val="002D35C3"/>
    <w:rsid w:val="002D35FE"/>
    <w:rsid w:val="002D3844"/>
    <w:rsid w:val="002D3A2D"/>
    <w:rsid w:val="002D42AA"/>
    <w:rsid w:val="002D4382"/>
    <w:rsid w:val="002D455D"/>
    <w:rsid w:val="002D4615"/>
    <w:rsid w:val="002D475A"/>
    <w:rsid w:val="002D48D8"/>
    <w:rsid w:val="002D4F9C"/>
    <w:rsid w:val="002D4FAC"/>
    <w:rsid w:val="002D5119"/>
    <w:rsid w:val="002D572A"/>
    <w:rsid w:val="002D5D80"/>
    <w:rsid w:val="002D66B1"/>
    <w:rsid w:val="002D6B18"/>
    <w:rsid w:val="002D717A"/>
    <w:rsid w:val="002D758A"/>
    <w:rsid w:val="002D7A4C"/>
    <w:rsid w:val="002D7DDB"/>
    <w:rsid w:val="002E029E"/>
    <w:rsid w:val="002E0675"/>
    <w:rsid w:val="002E0789"/>
    <w:rsid w:val="002E0806"/>
    <w:rsid w:val="002E097C"/>
    <w:rsid w:val="002E0F69"/>
    <w:rsid w:val="002E10C4"/>
    <w:rsid w:val="002E177E"/>
    <w:rsid w:val="002E18FD"/>
    <w:rsid w:val="002E19D8"/>
    <w:rsid w:val="002E1D3D"/>
    <w:rsid w:val="002E299F"/>
    <w:rsid w:val="002E29CD"/>
    <w:rsid w:val="002E2E6A"/>
    <w:rsid w:val="002E3450"/>
    <w:rsid w:val="002E35E8"/>
    <w:rsid w:val="002E3D2A"/>
    <w:rsid w:val="002E3EBB"/>
    <w:rsid w:val="002E4111"/>
    <w:rsid w:val="002E4543"/>
    <w:rsid w:val="002E4709"/>
    <w:rsid w:val="002E48F7"/>
    <w:rsid w:val="002E4C5C"/>
    <w:rsid w:val="002E50E2"/>
    <w:rsid w:val="002E520E"/>
    <w:rsid w:val="002E54FE"/>
    <w:rsid w:val="002E5567"/>
    <w:rsid w:val="002E5BA5"/>
    <w:rsid w:val="002E5BEB"/>
    <w:rsid w:val="002E5E31"/>
    <w:rsid w:val="002E6223"/>
    <w:rsid w:val="002E651D"/>
    <w:rsid w:val="002E65FD"/>
    <w:rsid w:val="002E6856"/>
    <w:rsid w:val="002E6982"/>
    <w:rsid w:val="002E69EE"/>
    <w:rsid w:val="002E6A5D"/>
    <w:rsid w:val="002E70B3"/>
    <w:rsid w:val="002E724A"/>
    <w:rsid w:val="002E7AED"/>
    <w:rsid w:val="002E7BD3"/>
    <w:rsid w:val="002E7D62"/>
    <w:rsid w:val="002F004D"/>
    <w:rsid w:val="002F0F67"/>
    <w:rsid w:val="002F101B"/>
    <w:rsid w:val="002F1621"/>
    <w:rsid w:val="002F168F"/>
    <w:rsid w:val="002F1D48"/>
    <w:rsid w:val="002F2049"/>
    <w:rsid w:val="002F298A"/>
    <w:rsid w:val="002F2F9E"/>
    <w:rsid w:val="002F3433"/>
    <w:rsid w:val="002F361F"/>
    <w:rsid w:val="002F387D"/>
    <w:rsid w:val="002F3896"/>
    <w:rsid w:val="002F3B0A"/>
    <w:rsid w:val="002F439E"/>
    <w:rsid w:val="002F43F7"/>
    <w:rsid w:val="002F4EFC"/>
    <w:rsid w:val="002F56A6"/>
    <w:rsid w:val="002F59B3"/>
    <w:rsid w:val="002F5EBD"/>
    <w:rsid w:val="002F60CB"/>
    <w:rsid w:val="002F6982"/>
    <w:rsid w:val="002F710E"/>
    <w:rsid w:val="002F78DE"/>
    <w:rsid w:val="002F7B20"/>
    <w:rsid w:val="002F7BE0"/>
    <w:rsid w:val="002F7E3D"/>
    <w:rsid w:val="002F7F86"/>
    <w:rsid w:val="0030004B"/>
    <w:rsid w:val="003003FA"/>
    <w:rsid w:val="00300573"/>
    <w:rsid w:val="003007F3"/>
    <w:rsid w:val="00300EB1"/>
    <w:rsid w:val="00301636"/>
    <w:rsid w:val="00301953"/>
    <w:rsid w:val="00301D52"/>
    <w:rsid w:val="00302084"/>
    <w:rsid w:val="00302673"/>
    <w:rsid w:val="00302FCC"/>
    <w:rsid w:val="00303651"/>
    <w:rsid w:val="003036D1"/>
    <w:rsid w:val="00303A21"/>
    <w:rsid w:val="00304143"/>
    <w:rsid w:val="00304854"/>
    <w:rsid w:val="00304A15"/>
    <w:rsid w:val="00304A46"/>
    <w:rsid w:val="00305482"/>
    <w:rsid w:val="00306215"/>
    <w:rsid w:val="003066FA"/>
    <w:rsid w:val="00306A9D"/>
    <w:rsid w:val="00307027"/>
    <w:rsid w:val="00307538"/>
    <w:rsid w:val="00307A6B"/>
    <w:rsid w:val="0031057F"/>
    <w:rsid w:val="003106D5"/>
    <w:rsid w:val="003107D3"/>
    <w:rsid w:val="00310A52"/>
    <w:rsid w:val="0031153D"/>
    <w:rsid w:val="0031195D"/>
    <w:rsid w:val="00311A3A"/>
    <w:rsid w:val="00311C9F"/>
    <w:rsid w:val="00312407"/>
    <w:rsid w:val="0031260E"/>
    <w:rsid w:val="003128E1"/>
    <w:rsid w:val="0031322D"/>
    <w:rsid w:val="0031334B"/>
    <w:rsid w:val="0031335A"/>
    <w:rsid w:val="00313674"/>
    <w:rsid w:val="00313978"/>
    <w:rsid w:val="00313F82"/>
    <w:rsid w:val="00314046"/>
    <w:rsid w:val="0031414F"/>
    <w:rsid w:val="0031419F"/>
    <w:rsid w:val="00314B5F"/>
    <w:rsid w:val="00314C22"/>
    <w:rsid w:val="00314C4B"/>
    <w:rsid w:val="00314CAE"/>
    <w:rsid w:val="00314EC3"/>
    <w:rsid w:val="00315056"/>
    <w:rsid w:val="003153E9"/>
    <w:rsid w:val="00315AA7"/>
    <w:rsid w:val="003160E6"/>
    <w:rsid w:val="00316F54"/>
    <w:rsid w:val="003171D5"/>
    <w:rsid w:val="00317391"/>
    <w:rsid w:val="00317429"/>
    <w:rsid w:val="00317D3B"/>
    <w:rsid w:val="00317F0D"/>
    <w:rsid w:val="00320903"/>
    <w:rsid w:val="00320BC8"/>
    <w:rsid w:val="00320D79"/>
    <w:rsid w:val="00320DB9"/>
    <w:rsid w:val="003212D9"/>
    <w:rsid w:val="0032159C"/>
    <w:rsid w:val="003224C8"/>
    <w:rsid w:val="0032253A"/>
    <w:rsid w:val="00322A1D"/>
    <w:rsid w:val="0032390C"/>
    <w:rsid w:val="0032395A"/>
    <w:rsid w:val="00323F12"/>
    <w:rsid w:val="003246DC"/>
    <w:rsid w:val="00324AAB"/>
    <w:rsid w:val="00324B02"/>
    <w:rsid w:val="00324F04"/>
    <w:rsid w:val="00325399"/>
    <w:rsid w:val="00325458"/>
    <w:rsid w:val="00325BBC"/>
    <w:rsid w:val="00326068"/>
    <w:rsid w:val="003260D2"/>
    <w:rsid w:val="0032620F"/>
    <w:rsid w:val="00326325"/>
    <w:rsid w:val="00326500"/>
    <w:rsid w:val="00326523"/>
    <w:rsid w:val="0032664E"/>
    <w:rsid w:val="0032666D"/>
    <w:rsid w:val="00326A87"/>
    <w:rsid w:val="00327191"/>
    <w:rsid w:val="003271C3"/>
    <w:rsid w:val="0032728A"/>
    <w:rsid w:val="003272F2"/>
    <w:rsid w:val="003277AC"/>
    <w:rsid w:val="00327853"/>
    <w:rsid w:val="00327896"/>
    <w:rsid w:val="0032797A"/>
    <w:rsid w:val="00327C8B"/>
    <w:rsid w:val="003308D0"/>
    <w:rsid w:val="0033090D"/>
    <w:rsid w:val="00330AB9"/>
    <w:rsid w:val="00330CD8"/>
    <w:rsid w:val="00331175"/>
    <w:rsid w:val="003315F6"/>
    <w:rsid w:val="00331813"/>
    <w:rsid w:val="00331DB0"/>
    <w:rsid w:val="0033207D"/>
    <w:rsid w:val="003328DC"/>
    <w:rsid w:val="00332A83"/>
    <w:rsid w:val="00332C34"/>
    <w:rsid w:val="00332E9B"/>
    <w:rsid w:val="00333067"/>
    <w:rsid w:val="003331A4"/>
    <w:rsid w:val="00333455"/>
    <w:rsid w:val="003339D4"/>
    <w:rsid w:val="00333F34"/>
    <w:rsid w:val="00333FCC"/>
    <w:rsid w:val="003341F0"/>
    <w:rsid w:val="003344B6"/>
    <w:rsid w:val="003344E0"/>
    <w:rsid w:val="00334620"/>
    <w:rsid w:val="00334623"/>
    <w:rsid w:val="00334C74"/>
    <w:rsid w:val="00334CE1"/>
    <w:rsid w:val="00335189"/>
    <w:rsid w:val="00335C41"/>
    <w:rsid w:val="00335EF0"/>
    <w:rsid w:val="00336193"/>
    <w:rsid w:val="00336802"/>
    <w:rsid w:val="0033737F"/>
    <w:rsid w:val="00337FDC"/>
    <w:rsid w:val="00340052"/>
    <w:rsid w:val="0034006D"/>
    <w:rsid w:val="0034036D"/>
    <w:rsid w:val="00340A43"/>
    <w:rsid w:val="00341377"/>
    <w:rsid w:val="003415A1"/>
    <w:rsid w:val="00341669"/>
    <w:rsid w:val="00341884"/>
    <w:rsid w:val="00341D45"/>
    <w:rsid w:val="00342550"/>
    <w:rsid w:val="003426BF"/>
    <w:rsid w:val="0034286E"/>
    <w:rsid w:val="0034301C"/>
    <w:rsid w:val="00343A48"/>
    <w:rsid w:val="00343FF8"/>
    <w:rsid w:val="003443F4"/>
    <w:rsid w:val="00344474"/>
    <w:rsid w:val="003445F2"/>
    <w:rsid w:val="00344B48"/>
    <w:rsid w:val="00344BCA"/>
    <w:rsid w:val="0034514B"/>
    <w:rsid w:val="00345644"/>
    <w:rsid w:val="00345ADA"/>
    <w:rsid w:val="00345D0D"/>
    <w:rsid w:val="00345FAC"/>
    <w:rsid w:val="00346221"/>
    <w:rsid w:val="00346DCD"/>
    <w:rsid w:val="0034745B"/>
    <w:rsid w:val="0035031F"/>
    <w:rsid w:val="0035059A"/>
    <w:rsid w:val="00350602"/>
    <w:rsid w:val="003511BB"/>
    <w:rsid w:val="0035144B"/>
    <w:rsid w:val="003515A0"/>
    <w:rsid w:val="00351703"/>
    <w:rsid w:val="00351FC1"/>
    <w:rsid w:val="00352028"/>
    <w:rsid w:val="003524A0"/>
    <w:rsid w:val="00352599"/>
    <w:rsid w:val="00352BCF"/>
    <w:rsid w:val="003530F1"/>
    <w:rsid w:val="00353428"/>
    <w:rsid w:val="00353908"/>
    <w:rsid w:val="00353A17"/>
    <w:rsid w:val="00353BD3"/>
    <w:rsid w:val="00353BD4"/>
    <w:rsid w:val="00353CFD"/>
    <w:rsid w:val="00353CFE"/>
    <w:rsid w:val="003543C3"/>
    <w:rsid w:val="0035456F"/>
    <w:rsid w:val="00354E0D"/>
    <w:rsid w:val="00355237"/>
    <w:rsid w:val="003557CD"/>
    <w:rsid w:val="003558A5"/>
    <w:rsid w:val="00355966"/>
    <w:rsid w:val="00355AD4"/>
    <w:rsid w:val="00356588"/>
    <w:rsid w:val="00356864"/>
    <w:rsid w:val="00356E4C"/>
    <w:rsid w:val="00356EE6"/>
    <w:rsid w:val="00357134"/>
    <w:rsid w:val="0035732F"/>
    <w:rsid w:val="00357670"/>
    <w:rsid w:val="00357890"/>
    <w:rsid w:val="00357BF7"/>
    <w:rsid w:val="00357DC6"/>
    <w:rsid w:val="00357FFA"/>
    <w:rsid w:val="003601D7"/>
    <w:rsid w:val="00360336"/>
    <w:rsid w:val="003603D1"/>
    <w:rsid w:val="00360655"/>
    <w:rsid w:val="003607DB"/>
    <w:rsid w:val="003609E2"/>
    <w:rsid w:val="00360DCB"/>
    <w:rsid w:val="003614B2"/>
    <w:rsid w:val="00361616"/>
    <w:rsid w:val="00361C62"/>
    <w:rsid w:val="00361FD9"/>
    <w:rsid w:val="003627BC"/>
    <w:rsid w:val="0036293C"/>
    <w:rsid w:val="00362E02"/>
    <w:rsid w:val="00363027"/>
    <w:rsid w:val="00363512"/>
    <w:rsid w:val="003635CB"/>
    <w:rsid w:val="003635E5"/>
    <w:rsid w:val="00363959"/>
    <w:rsid w:val="00363BC9"/>
    <w:rsid w:val="00363EC3"/>
    <w:rsid w:val="003648C0"/>
    <w:rsid w:val="003648F4"/>
    <w:rsid w:val="00364CD3"/>
    <w:rsid w:val="00364E2E"/>
    <w:rsid w:val="00364ECA"/>
    <w:rsid w:val="00364F65"/>
    <w:rsid w:val="00364FFB"/>
    <w:rsid w:val="003652AD"/>
    <w:rsid w:val="00365482"/>
    <w:rsid w:val="00365A01"/>
    <w:rsid w:val="00365AA2"/>
    <w:rsid w:val="00365DAB"/>
    <w:rsid w:val="00365E4F"/>
    <w:rsid w:val="003662B3"/>
    <w:rsid w:val="00366567"/>
    <w:rsid w:val="0036670F"/>
    <w:rsid w:val="00366997"/>
    <w:rsid w:val="00366E79"/>
    <w:rsid w:val="003674FE"/>
    <w:rsid w:val="0036795D"/>
    <w:rsid w:val="00367A61"/>
    <w:rsid w:val="00367C74"/>
    <w:rsid w:val="00367D76"/>
    <w:rsid w:val="003705CE"/>
    <w:rsid w:val="0037093D"/>
    <w:rsid w:val="00370DA3"/>
    <w:rsid w:val="00370F09"/>
    <w:rsid w:val="00371507"/>
    <w:rsid w:val="003720D7"/>
    <w:rsid w:val="0037229C"/>
    <w:rsid w:val="0037250A"/>
    <w:rsid w:val="00372727"/>
    <w:rsid w:val="003729A6"/>
    <w:rsid w:val="00372D2C"/>
    <w:rsid w:val="00372E3E"/>
    <w:rsid w:val="00372E55"/>
    <w:rsid w:val="003731B1"/>
    <w:rsid w:val="003731D8"/>
    <w:rsid w:val="00373342"/>
    <w:rsid w:val="0037358C"/>
    <w:rsid w:val="00373B0C"/>
    <w:rsid w:val="00373DF7"/>
    <w:rsid w:val="00374637"/>
    <w:rsid w:val="0037469F"/>
    <w:rsid w:val="00374733"/>
    <w:rsid w:val="003747DF"/>
    <w:rsid w:val="003747E8"/>
    <w:rsid w:val="0037484A"/>
    <w:rsid w:val="003748B3"/>
    <w:rsid w:val="003748C9"/>
    <w:rsid w:val="00374EEF"/>
    <w:rsid w:val="00374F37"/>
    <w:rsid w:val="00375008"/>
    <w:rsid w:val="003750D9"/>
    <w:rsid w:val="00375325"/>
    <w:rsid w:val="00375534"/>
    <w:rsid w:val="003756E0"/>
    <w:rsid w:val="00375C8E"/>
    <w:rsid w:val="00375F78"/>
    <w:rsid w:val="00376172"/>
    <w:rsid w:val="003765BC"/>
    <w:rsid w:val="00376D7F"/>
    <w:rsid w:val="0037705A"/>
    <w:rsid w:val="00377096"/>
    <w:rsid w:val="003770C3"/>
    <w:rsid w:val="00377566"/>
    <w:rsid w:val="00377A6E"/>
    <w:rsid w:val="00377D2A"/>
    <w:rsid w:val="00380518"/>
    <w:rsid w:val="0038062F"/>
    <w:rsid w:val="00380A0E"/>
    <w:rsid w:val="00380AD8"/>
    <w:rsid w:val="003810C4"/>
    <w:rsid w:val="0038153E"/>
    <w:rsid w:val="00381802"/>
    <w:rsid w:val="00381B7C"/>
    <w:rsid w:val="00381BEB"/>
    <w:rsid w:val="00381E85"/>
    <w:rsid w:val="00381EF0"/>
    <w:rsid w:val="00381F3F"/>
    <w:rsid w:val="00381F99"/>
    <w:rsid w:val="0038206E"/>
    <w:rsid w:val="0038236F"/>
    <w:rsid w:val="00382449"/>
    <w:rsid w:val="00382509"/>
    <w:rsid w:val="00382B94"/>
    <w:rsid w:val="00382DAE"/>
    <w:rsid w:val="00383212"/>
    <w:rsid w:val="0038378D"/>
    <w:rsid w:val="00383878"/>
    <w:rsid w:val="003849D6"/>
    <w:rsid w:val="00384A57"/>
    <w:rsid w:val="00384B90"/>
    <w:rsid w:val="00384DA5"/>
    <w:rsid w:val="00385BA4"/>
    <w:rsid w:val="003870AC"/>
    <w:rsid w:val="00387A96"/>
    <w:rsid w:val="00387CDE"/>
    <w:rsid w:val="00387F0B"/>
    <w:rsid w:val="00387F9A"/>
    <w:rsid w:val="00390610"/>
    <w:rsid w:val="003912D8"/>
    <w:rsid w:val="00391676"/>
    <w:rsid w:val="00391792"/>
    <w:rsid w:val="00391D57"/>
    <w:rsid w:val="00391E6A"/>
    <w:rsid w:val="00391F88"/>
    <w:rsid w:val="003922EC"/>
    <w:rsid w:val="00392956"/>
    <w:rsid w:val="00392BFC"/>
    <w:rsid w:val="00392D64"/>
    <w:rsid w:val="00393322"/>
    <w:rsid w:val="0039358A"/>
    <w:rsid w:val="0039396E"/>
    <w:rsid w:val="00393B0E"/>
    <w:rsid w:val="00393D59"/>
    <w:rsid w:val="00394410"/>
    <w:rsid w:val="00394513"/>
    <w:rsid w:val="00394684"/>
    <w:rsid w:val="00394B3C"/>
    <w:rsid w:val="00394B79"/>
    <w:rsid w:val="00394B96"/>
    <w:rsid w:val="00394E91"/>
    <w:rsid w:val="00395044"/>
    <w:rsid w:val="003950A8"/>
    <w:rsid w:val="00395225"/>
    <w:rsid w:val="00395558"/>
    <w:rsid w:val="003955F8"/>
    <w:rsid w:val="003956A3"/>
    <w:rsid w:val="00395A12"/>
    <w:rsid w:val="00395D49"/>
    <w:rsid w:val="003960C2"/>
    <w:rsid w:val="00396E1B"/>
    <w:rsid w:val="003A097F"/>
    <w:rsid w:val="003A0CD2"/>
    <w:rsid w:val="003A1153"/>
    <w:rsid w:val="003A11A0"/>
    <w:rsid w:val="003A160B"/>
    <w:rsid w:val="003A1DFD"/>
    <w:rsid w:val="003A26D5"/>
    <w:rsid w:val="003A28BE"/>
    <w:rsid w:val="003A2A75"/>
    <w:rsid w:val="003A2CC1"/>
    <w:rsid w:val="003A2CC9"/>
    <w:rsid w:val="003A35F2"/>
    <w:rsid w:val="003A3A3A"/>
    <w:rsid w:val="003A423A"/>
    <w:rsid w:val="003A4453"/>
    <w:rsid w:val="003A446C"/>
    <w:rsid w:val="003A4C1E"/>
    <w:rsid w:val="003A4DC4"/>
    <w:rsid w:val="003A4FED"/>
    <w:rsid w:val="003A506A"/>
    <w:rsid w:val="003A546A"/>
    <w:rsid w:val="003A55BD"/>
    <w:rsid w:val="003A5673"/>
    <w:rsid w:val="003A5B54"/>
    <w:rsid w:val="003A5BDC"/>
    <w:rsid w:val="003A5DF8"/>
    <w:rsid w:val="003A5E17"/>
    <w:rsid w:val="003A5E99"/>
    <w:rsid w:val="003A5F21"/>
    <w:rsid w:val="003A6512"/>
    <w:rsid w:val="003A65BE"/>
    <w:rsid w:val="003A6B71"/>
    <w:rsid w:val="003A6E44"/>
    <w:rsid w:val="003A7049"/>
    <w:rsid w:val="003A70C9"/>
    <w:rsid w:val="003A71F9"/>
    <w:rsid w:val="003A77AE"/>
    <w:rsid w:val="003A783C"/>
    <w:rsid w:val="003A78CC"/>
    <w:rsid w:val="003A7C3C"/>
    <w:rsid w:val="003B0D0D"/>
    <w:rsid w:val="003B0DCB"/>
    <w:rsid w:val="003B0E16"/>
    <w:rsid w:val="003B10ED"/>
    <w:rsid w:val="003B1526"/>
    <w:rsid w:val="003B1F07"/>
    <w:rsid w:val="003B2005"/>
    <w:rsid w:val="003B2074"/>
    <w:rsid w:val="003B20FA"/>
    <w:rsid w:val="003B2787"/>
    <w:rsid w:val="003B28B8"/>
    <w:rsid w:val="003B2A5D"/>
    <w:rsid w:val="003B2CB2"/>
    <w:rsid w:val="003B3427"/>
    <w:rsid w:val="003B3488"/>
    <w:rsid w:val="003B352F"/>
    <w:rsid w:val="003B35F9"/>
    <w:rsid w:val="003B3B24"/>
    <w:rsid w:val="003B42A3"/>
    <w:rsid w:val="003B46B0"/>
    <w:rsid w:val="003B470A"/>
    <w:rsid w:val="003B4912"/>
    <w:rsid w:val="003B4C34"/>
    <w:rsid w:val="003B4F08"/>
    <w:rsid w:val="003B5313"/>
    <w:rsid w:val="003B566C"/>
    <w:rsid w:val="003B58A9"/>
    <w:rsid w:val="003B5B1C"/>
    <w:rsid w:val="003B5BFF"/>
    <w:rsid w:val="003B6614"/>
    <w:rsid w:val="003B69E9"/>
    <w:rsid w:val="003B6CD5"/>
    <w:rsid w:val="003B6D93"/>
    <w:rsid w:val="003B70E5"/>
    <w:rsid w:val="003B7205"/>
    <w:rsid w:val="003B761B"/>
    <w:rsid w:val="003B79BA"/>
    <w:rsid w:val="003B7A3B"/>
    <w:rsid w:val="003B7B79"/>
    <w:rsid w:val="003B7E1B"/>
    <w:rsid w:val="003C0033"/>
    <w:rsid w:val="003C0341"/>
    <w:rsid w:val="003C0391"/>
    <w:rsid w:val="003C059B"/>
    <w:rsid w:val="003C068F"/>
    <w:rsid w:val="003C09C2"/>
    <w:rsid w:val="003C0A5A"/>
    <w:rsid w:val="003C0A8A"/>
    <w:rsid w:val="003C0B22"/>
    <w:rsid w:val="003C0DA1"/>
    <w:rsid w:val="003C0FB1"/>
    <w:rsid w:val="003C1431"/>
    <w:rsid w:val="003C150A"/>
    <w:rsid w:val="003C179D"/>
    <w:rsid w:val="003C188C"/>
    <w:rsid w:val="003C1DE4"/>
    <w:rsid w:val="003C213A"/>
    <w:rsid w:val="003C226A"/>
    <w:rsid w:val="003C246D"/>
    <w:rsid w:val="003C261D"/>
    <w:rsid w:val="003C2D3B"/>
    <w:rsid w:val="003C31D4"/>
    <w:rsid w:val="003C34C0"/>
    <w:rsid w:val="003C3843"/>
    <w:rsid w:val="003C4058"/>
    <w:rsid w:val="003C41C6"/>
    <w:rsid w:val="003C466F"/>
    <w:rsid w:val="003C470C"/>
    <w:rsid w:val="003C47D4"/>
    <w:rsid w:val="003C4CE9"/>
    <w:rsid w:val="003C539C"/>
    <w:rsid w:val="003C54A8"/>
    <w:rsid w:val="003C5E77"/>
    <w:rsid w:val="003C6234"/>
    <w:rsid w:val="003C6660"/>
    <w:rsid w:val="003C6747"/>
    <w:rsid w:val="003C7295"/>
    <w:rsid w:val="003C740E"/>
    <w:rsid w:val="003C788F"/>
    <w:rsid w:val="003C7C95"/>
    <w:rsid w:val="003D0389"/>
    <w:rsid w:val="003D07BB"/>
    <w:rsid w:val="003D08D2"/>
    <w:rsid w:val="003D0F14"/>
    <w:rsid w:val="003D0F36"/>
    <w:rsid w:val="003D1018"/>
    <w:rsid w:val="003D12B9"/>
    <w:rsid w:val="003D1662"/>
    <w:rsid w:val="003D1D1E"/>
    <w:rsid w:val="003D1E19"/>
    <w:rsid w:val="003D1E22"/>
    <w:rsid w:val="003D211A"/>
    <w:rsid w:val="003D225F"/>
    <w:rsid w:val="003D2561"/>
    <w:rsid w:val="003D271F"/>
    <w:rsid w:val="003D2827"/>
    <w:rsid w:val="003D29DE"/>
    <w:rsid w:val="003D2B85"/>
    <w:rsid w:val="003D2EB3"/>
    <w:rsid w:val="003D331D"/>
    <w:rsid w:val="003D34EE"/>
    <w:rsid w:val="003D3F27"/>
    <w:rsid w:val="003D3F92"/>
    <w:rsid w:val="003D43E0"/>
    <w:rsid w:val="003D445A"/>
    <w:rsid w:val="003D4788"/>
    <w:rsid w:val="003D4C0C"/>
    <w:rsid w:val="003D4D23"/>
    <w:rsid w:val="003D548F"/>
    <w:rsid w:val="003D54A9"/>
    <w:rsid w:val="003D5750"/>
    <w:rsid w:val="003D5B7A"/>
    <w:rsid w:val="003D5FD7"/>
    <w:rsid w:val="003D64AD"/>
    <w:rsid w:val="003D6781"/>
    <w:rsid w:val="003D6B19"/>
    <w:rsid w:val="003D6D18"/>
    <w:rsid w:val="003D732C"/>
    <w:rsid w:val="003D733F"/>
    <w:rsid w:val="003D73A5"/>
    <w:rsid w:val="003D79EB"/>
    <w:rsid w:val="003D7BC5"/>
    <w:rsid w:val="003E00A4"/>
    <w:rsid w:val="003E06D7"/>
    <w:rsid w:val="003E0B43"/>
    <w:rsid w:val="003E0E36"/>
    <w:rsid w:val="003E1764"/>
    <w:rsid w:val="003E189F"/>
    <w:rsid w:val="003E1B1C"/>
    <w:rsid w:val="003E1DE0"/>
    <w:rsid w:val="003E1ECE"/>
    <w:rsid w:val="003E2253"/>
    <w:rsid w:val="003E24A8"/>
    <w:rsid w:val="003E283B"/>
    <w:rsid w:val="003E2BDA"/>
    <w:rsid w:val="003E2DB2"/>
    <w:rsid w:val="003E3195"/>
    <w:rsid w:val="003E3423"/>
    <w:rsid w:val="003E35A4"/>
    <w:rsid w:val="003E3FCA"/>
    <w:rsid w:val="003E41C6"/>
    <w:rsid w:val="003E441E"/>
    <w:rsid w:val="003E46DF"/>
    <w:rsid w:val="003E4734"/>
    <w:rsid w:val="003E4A39"/>
    <w:rsid w:val="003E5601"/>
    <w:rsid w:val="003E562B"/>
    <w:rsid w:val="003E5AB6"/>
    <w:rsid w:val="003E68BC"/>
    <w:rsid w:val="003E6B9C"/>
    <w:rsid w:val="003E6CB8"/>
    <w:rsid w:val="003E6D67"/>
    <w:rsid w:val="003E6E43"/>
    <w:rsid w:val="003E7389"/>
    <w:rsid w:val="003E73C2"/>
    <w:rsid w:val="003E75A4"/>
    <w:rsid w:val="003E7681"/>
    <w:rsid w:val="003E790D"/>
    <w:rsid w:val="003E792F"/>
    <w:rsid w:val="003E7BED"/>
    <w:rsid w:val="003E7D0B"/>
    <w:rsid w:val="003E7DFD"/>
    <w:rsid w:val="003E7E73"/>
    <w:rsid w:val="003E7EF8"/>
    <w:rsid w:val="003E7FB9"/>
    <w:rsid w:val="003F0275"/>
    <w:rsid w:val="003F02B7"/>
    <w:rsid w:val="003F0AE5"/>
    <w:rsid w:val="003F0D55"/>
    <w:rsid w:val="003F188C"/>
    <w:rsid w:val="003F18C5"/>
    <w:rsid w:val="003F1D4F"/>
    <w:rsid w:val="003F2334"/>
    <w:rsid w:val="003F2E61"/>
    <w:rsid w:val="003F2EAA"/>
    <w:rsid w:val="003F3018"/>
    <w:rsid w:val="003F3405"/>
    <w:rsid w:val="003F36E9"/>
    <w:rsid w:val="003F373A"/>
    <w:rsid w:val="003F37B4"/>
    <w:rsid w:val="003F3AEE"/>
    <w:rsid w:val="003F3B38"/>
    <w:rsid w:val="003F4838"/>
    <w:rsid w:val="003F4B3E"/>
    <w:rsid w:val="003F52A3"/>
    <w:rsid w:val="003F52F8"/>
    <w:rsid w:val="003F5606"/>
    <w:rsid w:val="003F57AD"/>
    <w:rsid w:val="003F5863"/>
    <w:rsid w:val="003F599B"/>
    <w:rsid w:val="003F5B03"/>
    <w:rsid w:val="003F5B07"/>
    <w:rsid w:val="003F5BB7"/>
    <w:rsid w:val="003F5C58"/>
    <w:rsid w:val="003F6181"/>
    <w:rsid w:val="003F6352"/>
    <w:rsid w:val="003F6462"/>
    <w:rsid w:val="003F6605"/>
    <w:rsid w:val="003F66D1"/>
    <w:rsid w:val="003F6BF3"/>
    <w:rsid w:val="003F70A4"/>
    <w:rsid w:val="003F715C"/>
    <w:rsid w:val="003F718E"/>
    <w:rsid w:val="003F74E0"/>
    <w:rsid w:val="003F7800"/>
    <w:rsid w:val="003F78B9"/>
    <w:rsid w:val="003F7F64"/>
    <w:rsid w:val="0040026B"/>
    <w:rsid w:val="00401119"/>
    <w:rsid w:val="004019FB"/>
    <w:rsid w:val="00401EE3"/>
    <w:rsid w:val="00402678"/>
    <w:rsid w:val="004026CF"/>
    <w:rsid w:val="004027BB"/>
    <w:rsid w:val="004027DE"/>
    <w:rsid w:val="00402C98"/>
    <w:rsid w:val="00402D31"/>
    <w:rsid w:val="00402FFB"/>
    <w:rsid w:val="004032DA"/>
    <w:rsid w:val="0040330B"/>
    <w:rsid w:val="0040384B"/>
    <w:rsid w:val="00403AC1"/>
    <w:rsid w:val="00404010"/>
    <w:rsid w:val="00404415"/>
    <w:rsid w:val="004047B0"/>
    <w:rsid w:val="00404E4B"/>
    <w:rsid w:val="00404FA0"/>
    <w:rsid w:val="0040527C"/>
    <w:rsid w:val="00405289"/>
    <w:rsid w:val="004058AB"/>
    <w:rsid w:val="00405A1A"/>
    <w:rsid w:val="00405B4E"/>
    <w:rsid w:val="00405C87"/>
    <w:rsid w:val="00405CBD"/>
    <w:rsid w:val="00405D15"/>
    <w:rsid w:val="00405DF7"/>
    <w:rsid w:val="004062DA"/>
    <w:rsid w:val="0040636A"/>
    <w:rsid w:val="00407082"/>
    <w:rsid w:val="00407673"/>
    <w:rsid w:val="0040769B"/>
    <w:rsid w:val="00407C08"/>
    <w:rsid w:val="00407C79"/>
    <w:rsid w:val="00410012"/>
    <w:rsid w:val="00410264"/>
    <w:rsid w:val="004104EF"/>
    <w:rsid w:val="00410615"/>
    <w:rsid w:val="00410749"/>
    <w:rsid w:val="00410805"/>
    <w:rsid w:val="004108EC"/>
    <w:rsid w:val="00410E66"/>
    <w:rsid w:val="00411334"/>
    <w:rsid w:val="00411511"/>
    <w:rsid w:val="004115CD"/>
    <w:rsid w:val="00411959"/>
    <w:rsid w:val="00412024"/>
    <w:rsid w:val="00412EFC"/>
    <w:rsid w:val="00412FD6"/>
    <w:rsid w:val="00413224"/>
    <w:rsid w:val="00413EB3"/>
    <w:rsid w:val="00413F43"/>
    <w:rsid w:val="0041427B"/>
    <w:rsid w:val="0041433B"/>
    <w:rsid w:val="004145C8"/>
    <w:rsid w:val="004145D0"/>
    <w:rsid w:val="004149A1"/>
    <w:rsid w:val="00414DBC"/>
    <w:rsid w:val="00415094"/>
    <w:rsid w:val="004159A1"/>
    <w:rsid w:val="00415AD1"/>
    <w:rsid w:val="00415D82"/>
    <w:rsid w:val="00416024"/>
    <w:rsid w:val="00416205"/>
    <w:rsid w:val="0041626F"/>
    <w:rsid w:val="00416425"/>
    <w:rsid w:val="00416623"/>
    <w:rsid w:val="00416A63"/>
    <w:rsid w:val="00416BCD"/>
    <w:rsid w:val="004171C7"/>
    <w:rsid w:val="00417324"/>
    <w:rsid w:val="00417B2A"/>
    <w:rsid w:val="00417D07"/>
    <w:rsid w:val="00420053"/>
    <w:rsid w:val="004202A3"/>
    <w:rsid w:val="004203EB"/>
    <w:rsid w:val="00420422"/>
    <w:rsid w:val="004207CB"/>
    <w:rsid w:val="00420DEC"/>
    <w:rsid w:val="00420E63"/>
    <w:rsid w:val="00420ED4"/>
    <w:rsid w:val="0042131F"/>
    <w:rsid w:val="00421385"/>
    <w:rsid w:val="004213E5"/>
    <w:rsid w:val="0042182E"/>
    <w:rsid w:val="00421BB5"/>
    <w:rsid w:val="00421C9A"/>
    <w:rsid w:val="00422364"/>
    <w:rsid w:val="0042254A"/>
    <w:rsid w:val="00422919"/>
    <w:rsid w:val="0042346D"/>
    <w:rsid w:val="00423917"/>
    <w:rsid w:val="00423959"/>
    <w:rsid w:val="00423B8C"/>
    <w:rsid w:val="00423FCF"/>
    <w:rsid w:val="00423FE4"/>
    <w:rsid w:val="00424013"/>
    <w:rsid w:val="00424AEE"/>
    <w:rsid w:val="00424BC0"/>
    <w:rsid w:val="00424C33"/>
    <w:rsid w:val="00424DCF"/>
    <w:rsid w:val="0042519E"/>
    <w:rsid w:val="00425241"/>
    <w:rsid w:val="0042550E"/>
    <w:rsid w:val="00425EE1"/>
    <w:rsid w:val="00425F46"/>
    <w:rsid w:val="004264A7"/>
    <w:rsid w:val="004267C5"/>
    <w:rsid w:val="004267F8"/>
    <w:rsid w:val="00426B61"/>
    <w:rsid w:val="00427864"/>
    <w:rsid w:val="00427875"/>
    <w:rsid w:val="00430121"/>
    <w:rsid w:val="0043056F"/>
    <w:rsid w:val="0043085C"/>
    <w:rsid w:val="00430C7C"/>
    <w:rsid w:val="00431148"/>
    <w:rsid w:val="00431E8B"/>
    <w:rsid w:val="0043206C"/>
    <w:rsid w:val="00432086"/>
    <w:rsid w:val="00432210"/>
    <w:rsid w:val="0043272B"/>
    <w:rsid w:val="00432736"/>
    <w:rsid w:val="004327A9"/>
    <w:rsid w:val="00432DAF"/>
    <w:rsid w:val="0043384A"/>
    <w:rsid w:val="00433CE7"/>
    <w:rsid w:val="00433E3F"/>
    <w:rsid w:val="0043419A"/>
    <w:rsid w:val="00434219"/>
    <w:rsid w:val="00434839"/>
    <w:rsid w:val="00434CDE"/>
    <w:rsid w:val="00434E99"/>
    <w:rsid w:val="00435139"/>
    <w:rsid w:val="00435144"/>
    <w:rsid w:val="00435270"/>
    <w:rsid w:val="004352D9"/>
    <w:rsid w:val="0043541F"/>
    <w:rsid w:val="00435439"/>
    <w:rsid w:val="00435501"/>
    <w:rsid w:val="004356FF"/>
    <w:rsid w:val="004357B0"/>
    <w:rsid w:val="00435801"/>
    <w:rsid w:val="00435E05"/>
    <w:rsid w:val="00435F22"/>
    <w:rsid w:val="004360EC"/>
    <w:rsid w:val="00436625"/>
    <w:rsid w:val="0043673D"/>
    <w:rsid w:val="00436A61"/>
    <w:rsid w:val="00436BCA"/>
    <w:rsid w:val="00436DBB"/>
    <w:rsid w:val="00437238"/>
    <w:rsid w:val="00437260"/>
    <w:rsid w:val="00437377"/>
    <w:rsid w:val="0043777E"/>
    <w:rsid w:val="004403CC"/>
    <w:rsid w:val="00440BB7"/>
    <w:rsid w:val="00440F6B"/>
    <w:rsid w:val="00440F7B"/>
    <w:rsid w:val="004412F4"/>
    <w:rsid w:val="004413BC"/>
    <w:rsid w:val="004416CD"/>
    <w:rsid w:val="00441AD4"/>
    <w:rsid w:val="00441E48"/>
    <w:rsid w:val="0044227B"/>
    <w:rsid w:val="00442303"/>
    <w:rsid w:val="004427F0"/>
    <w:rsid w:val="00442871"/>
    <w:rsid w:val="00442D0C"/>
    <w:rsid w:val="00442E43"/>
    <w:rsid w:val="00442F06"/>
    <w:rsid w:val="0044302E"/>
    <w:rsid w:val="00443355"/>
    <w:rsid w:val="004433EE"/>
    <w:rsid w:val="0044359C"/>
    <w:rsid w:val="00443910"/>
    <w:rsid w:val="00443AAA"/>
    <w:rsid w:val="00443EBC"/>
    <w:rsid w:val="00444654"/>
    <w:rsid w:val="00444C0A"/>
    <w:rsid w:val="00444D31"/>
    <w:rsid w:val="00444EE2"/>
    <w:rsid w:val="0044571B"/>
    <w:rsid w:val="004458FD"/>
    <w:rsid w:val="00445CF8"/>
    <w:rsid w:val="00445D1E"/>
    <w:rsid w:val="00445DD1"/>
    <w:rsid w:val="00445EE0"/>
    <w:rsid w:val="00445F88"/>
    <w:rsid w:val="0044607D"/>
    <w:rsid w:val="00446B2A"/>
    <w:rsid w:val="00446B32"/>
    <w:rsid w:val="00446B80"/>
    <w:rsid w:val="004470CF"/>
    <w:rsid w:val="0044723E"/>
    <w:rsid w:val="00447548"/>
    <w:rsid w:val="00447576"/>
    <w:rsid w:val="004476F6"/>
    <w:rsid w:val="00447C05"/>
    <w:rsid w:val="004505B8"/>
    <w:rsid w:val="00450BEC"/>
    <w:rsid w:val="00450C5D"/>
    <w:rsid w:val="00451080"/>
    <w:rsid w:val="0045143F"/>
    <w:rsid w:val="00451A7A"/>
    <w:rsid w:val="00451AAD"/>
    <w:rsid w:val="00452241"/>
    <w:rsid w:val="00453253"/>
    <w:rsid w:val="00453688"/>
    <w:rsid w:val="0045368E"/>
    <w:rsid w:val="00453894"/>
    <w:rsid w:val="00453C7A"/>
    <w:rsid w:val="0045437B"/>
    <w:rsid w:val="00454681"/>
    <w:rsid w:val="004553D9"/>
    <w:rsid w:val="0045587C"/>
    <w:rsid w:val="00455C59"/>
    <w:rsid w:val="0045602D"/>
    <w:rsid w:val="004562FC"/>
    <w:rsid w:val="004566DF"/>
    <w:rsid w:val="0045672F"/>
    <w:rsid w:val="0045679E"/>
    <w:rsid w:val="00456855"/>
    <w:rsid w:val="00457091"/>
    <w:rsid w:val="00457100"/>
    <w:rsid w:val="00457D06"/>
    <w:rsid w:val="004603E4"/>
    <w:rsid w:val="00460482"/>
    <w:rsid w:val="004606DE"/>
    <w:rsid w:val="00460855"/>
    <w:rsid w:val="00460CB5"/>
    <w:rsid w:val="00461168"/>
    <w:rsid w:val="004612AA"/>
    <w:rsid w:val="0046135D"/>
    <w:rsid w:val="004613C9"/>
    <w:rsid w:val="004617A1"/>
    <w:rsid w:val="00461B36"/>
    <w:rsid w:val="00461F9F"/>
    <w:rsid w:val="004620B6"/>
    <w:rsid w:val="00462967"/>
    <w:rsid w:val="00462B9B"/>
    <w:rsid w:val="00462D7F"/>
    <w:rsid w:val="0046349D"/>
    <w:rsid w:val="00463525"/>
    <w:rsid w:val="00463A88"/>
    <w:rsid w:val="00464278"/>
    <w:rsid w:val="00464683"/>
    <w:rsid w:val="004646B8"/>
    <w:rsid w:val="00464760"/>
    <w:rsid w:val="00464797"/>
    <w:rsid w:val="00464A6F"/>
    <w:rsid w:val="00464CA4"/>
    <w:rsid w:val="0046521E"/>
    <w:rsid w:val="00465269"/>
    <w:rsid w:val="004652C2"/>
    <w:rsid w:val="004659DB"/>
    <w:rsid w:val="00465A96"/>
    <w:rsid w:val="00465B90"/>
    <w:rsid w:val="004662EC"/>
    <w:rsid w:val="004663BE"/>
    <w:rsid w:val="004663DF"/>
    <w:rsid w:val="004678C0"/>
    <w:rsid w:val="00467CB6"/>
    <w:rsid w:val="00467CC5"/>
    <w:rsid w:val="00467CE6"/>
    <w:rsid w:val="00467DED"/>
    <w:rsid w:val="00470281"/>
    <w:rsid w:val="00470851"/>
    <w:rsid w:val="0047091D"/>
    <w:rsid w:val="00470CB0"/>
    <w:rsid w:val="00471B54"/>
    <w:rsid w:val="00471C67"/>
    <w:rsid w:val="0047200A"/>
    <w:rsid w:val="00472567"/>
    <w:rsid w:val="00472AD6"/>
    <w:rsid w:val="00472C91"/>
    <w:rsid w:val="00472F01"/>
    <w:rsid w:val="00473507"/>
    <w:rsid w:val="004739C8"/>
    <w:rsid w:val="00473B48"/>
    <w:rsid w:val="00473BDC"/>
    <w:rsid w:val="00474647"/>
    <w:rsid w:val="004747AC"/>
    <w:rsid w:val="00474AB0"/>
    <w:rsid w:val="00475399"/>
    <w:rsid w:val="004753C6"/>
    <w:rsid w:val="004757A5"/>
    <w:rsid w:val="00475C73"/>
    <w:rsid w:val="00476104"/>
    <w:rsid w:val="004763D4"/>
    <w:rsid w:val="00476709"/>
    <w:rsid w:val="00476726"/>
    <w:rsid w:val="0047684D"/>
    <w:rsid w:val="0047686E"/>
    <w:rsid w:val="004769E3"/>
    <w:rsid w:val="00476A37"/>
    <w:rsid w:val="00476CC1"/>
    <w:rsid w:val="00476E52"/>
    <w:rsid w:val="00477829"/>
    <w:rsid w:val="00477860"/>
    <w:rsid w:val="00477A48"/>
    <w:rsid w:val="00477D22"/>
    <w:rsid w:val="00477D73"/>
    <w:rsid w:val="00477F74"/>
    <w:rsid w:val="00480126"/>
    <w:rsid w:val="00480184"/>
    <w:rsid w:val="0048026F"/>
    <w:rsid w:val="004802CD"/>
    <w:rsid w:val="00480381"/>
    <w:rsid w:val="0048040A"/>
    <w:rsid w:val="004804EF"/>
    <w:rsid w:val="00480604"/>
    <w:rsid w:val="00480ED3"/>
    <w:rsid w:val="00482752"/>
    <w:rsid w:val="00482808"/>
    <w:rsid w:val="00482A84"/>
    <w:rsid w:val="00482D6F"/>
    <w:rsid w:val="00482E15"/>
    <w:rsid w:val="00483237"/>
    <w:rsid w:val="0048334F"/>
    <w:rsid w:val="004835A6"/>
    <w:rsid w:val="00483DB2"/>
    <w:rsid w:val="004842EF"/>
    <w:rsid w:val="00484400"/>
    <w:rsid w:val="00484434"/>
    <w:rsid w:val="004847AF"/>
    <w:rsid w:val="00484D35"/>
    <w:rsid w:val="0048556D"/>
    <w:rsid w:val="00485641"/>
    <w:rsid w:val="00485928"/>
    <w:rsid w:val="00485E3F"/>
    <w:rsid w:val="00485EC3"/>
    <w:rsid w:val="00486218"/>
    <w:rsid w:val="004865D1"/>
    <w:rsid w:val="00486AD8"/>
    <w:rsid w:val="00486F08"/>
    <w:rsid w:val="004870E6"/>
    <w:rsid w:val="00487162"/>
    <w:rsid w:val="00487309"/>
    <w:rsid w:val="004878FF"/>
    <w:rsid w:val="00487AD0"/>
    <w:rsid w:val="0049028F"/>
    <w:rsid w:val="00490316"/>
    <w:rsid w:val="00490456"/>
    <w:rsid w:val="00490587"/>
    <w:rsid w:val="0049095A"/>
    <w:rsid w:val="004909BE"/>
    <w:rsid w:val="00490A51"/>
    <w:rsid w:val="00490CA9"/>
    <w:rsid w:val="0049109F"/>
    <w:rsid w:val="004917D0"/>
    <w:rsid w:val="00491802"/>
    <w:rsid w:val="0049193C"/>
    <w:rsid w:val="00491ADD"/>
    <w:rsid w:val="00491E19"/>
    <w:rsid w:val="00492253"/>
    <w:rsid w:val="0049225D"/>
    <w:rsid w:val="004924C1"/>
    <w:rsid w:val="004924CE"/>
    <w:rsid w:val="004927A5"/>
    <w:rsid w:val="004930D7"/>
    <w:rsid w:val="0049335A"/>
    <w:rsid w:val="00493C74"/>
    <w:rsid w:val="004942B7"/>
    <w:rsid w:val="00494452"/>
    <w:rsid w:val="004945FE"/>
    <w:rsid w:val="00494FE3"/>
    <w:rsid w:val="00495477"/>
    <w:rsid w:val="0049576C"/>
    <w:rsid w:val="004957D8"/>
    <w:rsid w:val="00495BD2"/>
    <w:rsid w:val="00496076"/>
    <w:rsid w:val="004960B1"/>
    <w:rsid w:val="00496240"/>
    <w:rsid w:val="00496CF9"/>
    <w:rsid w:val="00496E62"/>
    <w:rsid w:val="00497773"/>
    <w:rsid w:val="00497C4E"/>
    <w:rsid w:val="00497FCE"/>
    <w:rsid w:val="004A010B"/>
    <w:rsid w:val="004A0118"/>
    <w:rsid w:val="004A03A9"/>
    <w:rsid w:val="004A046A"/>
    <w:rsid w:val="004A0BA7"/>
    <w:rsid w:val="004A0F8C"/>
    <w:rsid w:val="004A1047"/>
    <w:rsid w:val="004A1403"/>
    <w:rsid w:val="004A1D55"/>
    <w:rsid w:val="004A1E06"/>
    <w:rsid w:val="004A1F30"/>
    <w:rsid w:val="004A1F68"/>
    <w:rsid w:val="004A1FC7"/>
    <w:rsid w:val="004A26EA"/>
    <w:rsid w:val="004A2C8F"/>
    <w:rsid w:val="004A2F25"/>
    <w:rsid w:val="004A32C2"/>
    <w:rsid w:val="004A3637"/>
    <w:rsid w:val="004A394D"/>
    <w:rsid w:val="004A3F7F"/>
    <w:rsid w:val="004A3F90"/>
    <w:rsid w:val="004A41B3"/>
    <w:rsid w:val="004A444C"/>
    <w:rsid w:val="004A461A"/>
    <w:rsid w:val="004A47D5"/>
    <w:rsid w:val="004A4AD3"/>
    <w:rsid w:val="004A52D6"/>
    <w:rsid w:val="004A52F9"/>
    <w:rsid w:val="004A62F2"/>
    <w:rsid w:val="004A631D"/>
    <w:rsid w:val="004A67A2"/>
    <w:rsid w:val="004A693E"/>
    <w:rsid w:val="004A6C91"/>
    <w:rsid w:val="004A6F03"/>
    <w:rsid w:val="004A7248"/>
    <w:rsid w:val="004A73C4"/>
    <w:rsid w:val="004A757B"/>
    <w:rsid w:val="004A7615"/>
    <w:rsid w:val="004A7683"/>
    <w:rsid w:val="004A79B2"/>
    <w:rsid w:val="004A7AF4"/>
    <w:rsid w:val="004A7B40"/>
    <w:rsid w:val="004A7C04"/>
    <w:rsid w:val="004B0036"/>
    <w:rsid w:val="004B0257"/>
    <w:rsid w:val="004B0600"/>
    <w:rsid w:val="004B0685"/>
    <w:rsid w:val="004B1219"/>
    <w:rsid w:val="004B15DB"/>
    <w:rsid w:val="004B1986"/>
    <w:rsid w:val="004B1C30"/>
    <w:rsid w:val="004B1E1E"/>
    <w:rsid w:val="004B1E78"/>
    <w:rsid w:val="004B2662"/>
    <w:rsid w:val="004B2686"/>
    <w:rsid w:val="004B26A2"/>
    <w:rsid w:val="004B2948"/>
    <w:rsid w:val="004B3062"/>
    <w:rsid w:val="004B307F"/>
    <w:rsid w:val="004B34CD"/>
    <w:rsid w:val="004B365A"/>
    <w:rsid w:val="004B3A31"/>
    <w:rsid w:val="004B3B99"/>
    <w:rsid w:val="004B3E80"/>
    <w:rsid w:val="004B400E"/>
    <w:rsid w:val="004B40E9"/>
    <w:rsid w:val="004B46E9"/>
    <w:rsid w:val="004B4E7A"/>
    <w:rsid w:val="004B564A"/>
    <w:rsid w:val="004B56A9"/>
    <w:rsid w:val="004B58B7"/>
    <w:rsid w:val="004B5B1D"/>
    <w:rsid w:val="004B5B4B"/>
    <w:rsid w:val="004B5B99"/>
    <w:rsid w:val="004B6048"/>
    <w:rsid w:val="004B6071"/>
    <w:rsid w:val="004B63E8"/>
    <w:rsid w:val="004B6A84"/>
    <w:rsid w:val="004B6D77"/>
    <w:rsid w:val="004B7839"/>
    <w:rsid w:val="004B7E8F"/>
    <w:rsid w:val="004C01C2"/>
    <w:rsid w:val="004C032D"/>
    <w:rsid w:val="004C0496"/>
    <w:rsid w:val="004C07A2"/>
    <w:rsid w:val="004C0829"/>
    <w:rsid w:val="004C0D67"/>
    <w:rsid w:val="004C0E13"/>
    <w:rsid w:val="004C0FAB"/>
    <w:rsid w:val="004C117A"/>
    <w:rsid w:val="004C13C0"/>
    <w:rsid w:val="004C1591"/>
    <w:rsid w:val="004C17DF"/>
    <w:rsid w:val="004C180D"/>
    <w:rsid w:val="004C1A45"/>
    <w:rsid w:val="004C1C8A"/>
    <w:rsid w:val="004C1ECF"/>
    <w:rsid w:val="004C2072"/>
    <w:rsid w:val="004C2081"/>
    <w:rsid w:val="004C2120"/>
    <w:rsid w:val="004C24CB"/>
    <w:rsid w:val="004C2B3F"/>
    <w:rsid w:val="004C33A5"/>
    <w:rsid w:val="004C34C5"/>
    <w:rsid w:val="004C36DD"/>
    <w:rsid w:val="004C36E6"/>
    <w:rsid w:val="004C3A47"/>
    <w:rsid w:val="004C3A96"/>
    <w:rsid w:val="004C3AC1"/>
    <w:rsid w:val="004C3E0C"/>
    <w:rsid w:val="004C426F"/>
    <w:rsid w:val="004C45A2"/>
    <w:rsid w:val="004C4729"/>
    <w:rsid w:val="004C4B85"/>
    <w:rsid w:val="004C4CB0"/>
    <w:rsid w:val="004C4E79"/>
    <w:rsid w:val="004C4FAC"/>
    <w:rsid w:val="004C5065"/>
    <w:rsid w:val="004C515D"/>
    <w:rsid w:val="004C550C"/>
    <w:rsid w:val="004C55ED"/>
    <w:rsid w:val="004C5673"/>
    <w:rsid w:val="004C5696"/>
    <w:rsid w:val="004C5AD8"/>
    <w:rsid w:val="004C5B0C"/>
    <w:rsid w:val="004C5C06"/>
    <w:rsid w:val="004C5EE7"/>
    <w:rsid w:val="004C6124"/>
    <w:rsid w:val="004C6CED"/>
    <w:rsid w:val="004C6D63"/>
    <w:rsid w:val="004C6E81"/>
    <w:rsid w:val="004C7003"/>
    <w:rsid w:val="004C7A45"/>
    <w:rsid w:val="004C7CDB"/>
    <w:rsid w:val="004D04F1"/>
    <w:rsid w:val="004D0822"/>
    <w:rsid w:val="004D0AF9"/>
    <w:rsid w:val="004D0C5B"/>
    <w:rsid w:val="004D0F83"/>
    <w:rsid w:val="004D1175"/>
    <w:rsid w:val="004D11DF"/>
    <w:rsid w:val="004D150E"/>
    <w:rsid w:val="004D153A"/>
    <w:rsid w:val="004D1609"/>
    <w:rsid w:val="004D1CA1"/>
    <w:rsid w:val="004D24F9"/>
    <w:rsid w:val="004D2B20"/>
    <w:rsid w:val="004D2B27"/>
    <w:rsid w:val="004D31E5"/>
    <w:rsid w:val="004D42AC"/>
    <w:rsid w:val="004D4969"/>
    <w:rsid w:val="004D49F5"/>
    <w:rsid w:val="004D4CF0"/>
    <w:rsid w:val="004D4D10"/>
    <w:rsid w:val="004D521A"/>
    <w:rsid w:val="004D53BE"/>
    <w:rsid w:val="004D5873"/>
    <w:rsid w:val="004D58FB"/>
    <w:rsid w:val="004D5F90"/>
    <w:rsid w:val="004D6443"/>
    <w:rsid w:val="004D68B9"/>
    <w:rsid w:val="004D6CD4"/>
    <w:rsid w:val="004D6D53"/>
    <w:rsid w:val="004D6E84"/>
    <w:rsid w:val="004D744D"/>
    <w:rsid w:val="004D75E7"/>
    <w:rsid w:val="004D7984"/>
    <w:rsid w:val="004D7A93"/>
    <w:rsid w:val="004D7CE2"/>
    <w:rsid w:val="004D7D55"/>
    <w:rsid w:val="004D7F77"/>
    <w:rsid w:val="004E054E"/>
    <w:rsid w:val="004E07BF"/>
    <w:rsid w:val="004E0BE2"/>
    <w:rsid w:val="004E0C76"/>
    <w:rsid w:val="004E0FE8"/>
    <w:rsid w:val="004E26F2"/>
    <w:rsid w:val="004E28B6"/>
    <w:rsid w:val="004E29F5"/>
    <w:rsid w:val="004E2C7B"/>
    <w:rsid w:val="004E41DE"/>
    <w:rsid w:val="004E424C"/>
    <w:rsid w:val="004E4264"/>
    <w:rsid w:val="004E4578"/>
    <w:rsid w:val="004E4740"/>
    <w:rsid w:val="004E4D56"/>
    <w:rsid w:val="004E504E"/>
    <w:rsid w:val="004E563B"/>
    <w:rsid w:val="004E57E1"/>
    <w:rsid w:val="004E591A"/>
    <w:rsid w:val="004E5961"/>
    <w:rsid w:val="004E5C2B"/>
    <w:rsid w:val="004E5D8B"/>
    <w:rsid w:val="004E5F93"/>
    <w:rsid w:val="004E60A6"/>
    <w:rsid w:val="004E632E"/>
    <w:rsid w:val="004E687B"/>
    <w:rsid w:val="004E6CE5"/>
    <w:rsid w:val="004E7074"/>
    <w:rsid w:val="004E7489"/>
    <w:rsid w:val="004E75F2"/>
    <w:rsid w:val="004E7BD7"/>
    <w:rsid w:val="004E7D0C"/>
    <w:rsid w:val="004F00F2"/>
    <w:rsid w:val="004F0F11"/>
    <w:rsid w:val="004F113B"/>
    <w:rsid w:val="004F1413"/>
    <w:rsid w:val="004F167B"/>
    <w:rsid w:val="004F1AFC"/>
    <w:rsid w:val="004F1B6E"/>
    <w:rsid w:val="004F1DC4"/>
    <w:rsid w:val="004F1FAA"/>
    <w:rsid w:val="004F2484"/>
    <w:rsid w:val="004F2A51"/>
    <w:rsid w:val="004F2B38"/>
    <w:rsid w:val="004F2BF5"/>
    <w:rsid w:val="004F3198"/>
    <w:rsid w:val="004F324E"/>
    <w:rsid w:val="004F36C3"/>
    <w:rsid w:val="004F3881"/>
    <w:rsid w:val="004F3B43"/>
    <w:rsid w:val="004F4014"/>
    <w:rsid w:val="004F4857"/>
    <w:rsid w:val="004F493E"/>
    <w:rsid w:val="004F50B2"/>
    <w:rsid w:val="004F510A"/>
    <w:rsid w:val="004F522F"/>
    <w:rsid w:val="004F54C1"/>
    <w:rsid w:val="004F5572"/>
    <w:rsid w:val="004F5A09"/>
    <w:rsid w:val="004F6082"/>
    <w:rsid w:val="004F66AA"/>
    <w:rsid w:val="004F68FD"/>
    <w:rsid w:val="004F6D66"/>
    <w:rsid w:val="004F730F"/>
    <w:rsid w:val="004F738E"/>
    <w:rsid w:val="004F7893"/>
    <w:rsid w:val="004F7A1A"/>
    <w:rsid w:val="004F7CE6"/>
    <w:rsid w:val="005005C4"/>
    <w:rsid w:val="005010E7"/>
    <w:rsid w:val="0050148E"/>
    <w:rsid w:val="00502664"/>
    <w:rsid w:val="00502B66"/>
    <w:rsid w:val="00502F07"/>
    <w:rsid w:val="0050352F"/>
    <w:rsid w:val="00503E8A"/>
    <w:rsid w:val="005043B5"/>
    <w:rsid w:val="00504715"/>
    <w:rsid w:val="00504CAB"/>
    <w:rsid w:val="005055ED"/>
    <w:rsid w:val="005056AA"/>
    <w:rsid w:val="005056F4"/>
    <w:rsid w:val="005057BC"/>
    <w:rsid w:val="0050580E"/>
    <w:rsid w:val="00505C4E"/>
    <w:rsid w:val="005060FD"/>
    <w:rsid w:val="00507100"/>
    <w:rsid w:val="0050721B"/>
    <w:rsid w:val="00507527"/>
    <w:rsid w:val="00507C2D"/>
    <w:rsid w:val="00507F09"/>
    <w:rsid w:val="005106C9"/>
    <w:rsid w:val="00511050"/>
    <w:rsid w:val="005110E3"/>
    <w:rsid w:val="005111D1"/>
    <w:rsid w:val="00511398"/>
    <w:rsid w:val="0051154B"/>
    <w:rsid w:val="005115B3"/>
    <w:rsid w:val="00511905"/>
    <w:rsid w:val="005119EF"/>
    <w:rsid w:val="005119F5"/>
    <w:rsid w:val="00511DAB"/>
    <w:rsid w:val="00512060"/>
    <w:rsid w:val="005122CE"/>
    <w:rsid w:val="005126A4"/>
    <w:rsid w:val="005126C4"/>
    <w:rsid w:val="005126EC"/>
    <w:rsid w:val="0051288C"/>
    <w:rsid w:val="00512D18"/>
    <w:rsid w:val="00512D3B"/>
    <w:rsid w:val="00512E1C"/>
    <w:rsid w:val="005131C7"/>
    <w:rsid w:val="005135B1"/>
    <w:rsid w:val="005136B3"/>
    <w:rsid w:val="00513C5D"/>
    <w:rsid w:val="00513C85"/>
    <w:rsid w:val="00513D6F"/>
    <w:rsid w:val="00514039"/>
    <w:rsid w:val="00514453"/>
    <w:rsid w:val="00514C50"/>
    <w:rsid w:val="005151FC"/>
    <w:rsid w:val="00515329"/>
    <w:rsid w:val="00515878"/>
    <w:rsid w:val="00515A09"/>
    <w:rsid w:val="00515C1C"/>
    <w:rsid w:val="0051690A"/>
    <w:rsid w:val="00516DD3"/>
    <w:rsid w:val="005172C3"/>
    <w:rsid w:val="00517343"/>
    <w:rsid w:val="005174C8"/>
    <w:rsid w:val="00517694"/>
    <w:rsid w:val="00517951"/>
    <w:rsid w:val="00517AEB"/>
    <w:rsid w:val="00517B9D"/>
    <w:rsid w:val="00520010"/>
    <w:rsid w:val="00520233"/>
    <w:rsid w:val="00520300"/>
    <w:rsid w:val="00520433"/>
    <w:rsid w:val="0052063D"/>
    <w:rsid w:val="0052096B"/>
    <w:rsid w:val="005209F4"/>
    <w:rsid w:val="00520AF7"/>
    <w:rsid w:val="00520CB7"/>
    <w:rsid w:val="00520D3D"/>
    <w:rsid w:val="005214E2"/>
    <w:rsid w:val="00521A33"/>
    <w:rsid w:val="00521D3A"/>
    <w:rsid w:val="005223AA"/>
    <w:rsid w:val="0052252B"/>
    <w:rsid w:val="0052253F"/>
    <w:rsid w:val="005225E4"/>
    <w:rsid w:val="0052274F"/>
    <w:rsid w:val="00522C80"/>
    <w:rsid w:val="00522F97"/>
    <w:rsid w:val="005233AF"/>
    <w:rsid w:val="00523783"/>
    <w:rsid w:val="00523861"/>
    <w:rsid w:val="0052392E"/>
    <w:rsid w:val="00523BBD"/>
    <w:rsid w:val="00523E54"/>
    <w:rsid w:val="00524000"/>
    <w:rsid w:val="00524153"/>
    <w:rsid w:val="00524C8C"/>
    <w:rsid w:val="00524D43"/>
    <w:rsid w:val="00525CA2"/>
    <w:rsid w:val="005260B1"/>
    <w:rsid w:val="00526601"/>
    <w:rsid w:val="005267E9"/>
    <w:rsid w:val="00527058"/>
    <w:rsid w:val="005275A3"/>
    <w:rsid w:val="005279E4"/>
    <w:rsid w:val="00527B50"/>
    <w:rsid w:val="00527BBF"/>
    <w:rsid w:val="00527C8E"/>
    <w:rsid w:val="00527D31"/>
    <w:rsid w:val="00527FED"/>
    <w:rsid w:val="00530527"/>
    <w:rsid w:val="00530751"/>
    <w:rsid w:val="00530AB8"/>
    <w:rsid w:val="00530CB8"/>
    <w:rsid w:val="00530F00"/>
    <w:rsid w:val="00530F77"/>
    <w:rsid w:val="00531F2D"/>
    <w:rsid w:val="005325BA"/>
    <w:rsid w:val="00532892"/>
    <w:rsid w:val="00532C9E"/>
    <w:rsid w:val="00533139"/>
    <w:rsid w:val="00533216"/>
    <w:rsid w:val="005332D5"/>
    <w:rsid w:val="00533466"/>
    <w:rsid w:val="0053372C"/>
    <w:rsid w:val="005338E5"/>
    <w:rsid w:val="00533C94"/>
    <w:rsid w:val="00533D03"/>
    <w:rsid w:val="00534230"/>
    <w:rsid w:val="0053496D"/>
    <w:rsid w:val="00534B98"/>
    <w:rsid w:val="0053501B"/>
    <w:rsid w:val="005356F4"/>
    <w:rsid w:val="00535B7A"/>
    <w:rsid w:val="00535F79"/>
    <w:rsid w:val="005362D8"/>
    <w:rsid w:val="00536585"/>
    <w:rsid w:val="00536762"/>
    <w:rsid w:val="005368C0"/>
    <w:rsid w:val="00536E42"/>
    <w:rsid w:val="00537237"/>
    <w:rsid w:val="00537A4C"/>
    <w:rsid w:val="00537E0A"/>
    <w:rsid w:val="00537F63"/>
    <w:rsid w:val="005408EF"/>
    <w:rsid w:val="00540912"/>
    <w:rsid w:val="00540CF2"/>
    <w:rsid w:val="00540D90"/>
    <w:rsid w:val="00540E7A"/>
    <w:rsid w:val="005411E5"/>
    <w:rsid w:val="00541676"/>
    <w:rsid w:val="005419A7"/>
    <w:rsid w:val="00541D23"/>
    <w:rsid w:val="005421F4"/>
    <w:rsid w:val="0054291C"/>
    <w:rsid w:val="0054325C"/>
    <w:rsid w:val="005432F9"/>
    <w:rsid w:val="0054332A"/>
    <w:rsid w:val="0054358B"/>
    <w:rsid w:val="005435C6"/>
    <w:rsid w:val="00543898"/>
    <w:rsid w:val="00543960"/>
    <w:rsid w:val="00543F3D"/>
    <w:rsid w:val="005444A8"/>
    <w:rsid w:val="00545194"/>
    <w:rsid w:val="005452F5"/>
    <w:rsid w:val="00545804"/>
    <w:rsid w:val="00545A5E"/>
    <w:rsid w:val="00545F8C"/>
    <w:rsid w:val="0054621D"/>
    <w:rsid w:val="00546AA7"/>
    <w:rsid w:val="00546AEC"/>
    <w:rsid w:val="00546DE2"/>
    <w:rsid w:val="005471B4"/>
    <w:rsid w:val="00547870"/>
    <w:rsid w:val="0054793F"/>
    <w:rsid w:val="00551393"/>
    <w:rsid w:val="005513F8"/>
    <w:rsid w:val="00551B93"/>
    <w:rsid w:val="00551D0F"/>
    <w:rsid w:val="005525E6"/>
    <w:rsid w:val="00552678"/>
    <w:rsid w:val="00552814"/>
    <w:rsid w:val="00552860"/>
    <w:rsid w:val="00552E61"/>
    <w:rsid w:val="00552E70"/>
    <w:rsid w:val="00553385"/>
    <w:rsid w:val="00553565"/>
    <w:rsid w:val="00554400"/>
    <w:rsid w:val="00554A96"/>
    <w:rsid w:val="00554C4E"/>
    <w:rsid w:val="005553F5"/>
    <w:rsid w:val="005553FE"/>
    <w:rsid w:val="0055568B"/>
    <w:rsid w:val="00555B2B"/>
    <w:rsid w:val="00555D31"/>
    <w:rsid w:val="00555D47"/>
    <w:rsid w:val="0055602C"/>
    <w:rsid w:val="0055610E"/>
    <w:rsid w:val="005561C0"/>
    <w:rsid w:val="00556974"/>
    <w:rsid w:val="00556C5B"/>
    <w:rsid w:val="0055754E"/>
    <w:rsid w:val="00557645"/>
    <w:rsid w:val="005577E1"/>
    <w:rsid w:val="00557A18"/>
    <w:rsid w:val="00557C0C"/>
    <w:rsid w:val="00557F7D"/>
    <w:rsid w:val="0056098F"/>
    <w:rsid w:val="00560C04"/>
    <w:rsid w:val="00560C2F"/>
    <w:rsid w:val="00560D30"/>
    <w:rsid w:val="00560D5E"/>
    <w:rsid w:val="0056113C"/>
    <w:rsid w:val="005611A5"/>
    <w:rsid w:val="005611B9"/>
    <w:rsid w:val="00561E47"/>
    <w:rsid w:val="00562240"/>
    <w:rsid w:val="00562886"/>
    <w:rsid w:val="0056295D"/>
    <w:rsid w:val="00562F46"/>
    <w:rsid w:val="00562FA1"/>
    <w:rsid w:val="00563242"/>
    <w:rsid w:val="00563243"/>
    <w:rsid w:val="005636A2"/>
    <w:rsid w:val="00563F44"/>
    <w:rsid w:val="00564064"/>
    <w:rsid w:val="0056444C"/>
    <w:rsid w:val="00564468"/>
    <w:rsid w:val="00564533"/>
    <w:rsid w:val="00564581"/>
    <w:rsid w:val="00564639"/>
    <w:rsid w:val="00564710"/>
    <w:rsid w:val="00564713"/>
    <w:rsid w:val="00564729"/>
    <w:rsid w:val="005647C3"/>
    <w:rsid w:val="00564D26"/>
    <w:rsid w:val="00565959"/>
    <w:rsid w:val="00565C0A"/>
    <w:rsid w:val="005662DC"/>
    <w:rsid w:val="0056670B"/>
    <w:rsid w:val="005667E1"/>
    <w:rsid w:val="00566A4F"/>
    <w:rsid w:val="00566CC4"/>
    <w:rsid w:val="00566DFB"/>
    <w:rsid w:val="00566E25"/>
    <w:rsid w:val="00566FF2"/>
    <w:rsid w:val="0056704C"/>
    <w:rsid w:val="005670AD"/>
    <w:rsid w:val="00567306"/>
    <w:rsid w:val="0056794A"/>
    <w:rsid w:val="00567DA3"/>
    <w:rsid w:val="005701C0"/>
    <w:rsid w:val="005701EF"/>
    <w:rsid w:val="00570579"/>
    <w:rsid w:val="00570822"/>
    <w:rsid w:val="00570AE0"/>
    <w:rsid w:val="00570AE4"/>
    <w:rsid w:val="00570D23"/>
    <w:rsid w:val="00570D83"/>
    <w:rsid w:val="00570DA6"/>
    <w:rsid w:val="00570E79"/>
    <w:rsid w:val="00571C6D"/>
    <w:rsid w:val="0057264F"/>
    <w:rsid w:val="0057299B"/>
    <w:rsid w:val="00572DD9"/>
    <w:rsid w:val="00573050"/>
    <w:rsid w:val="0057354F"/>
    <w:rsid w:val="00573D06"/>
    <w:rsid w:val="00573DF6"/>
    <w:rsid w:val="00573E95"/>
    <w:rsid w:val="00573F7B"/>
    <w:rsid w:val="00574D46"/>
    <w:rsid w:val="00574F31"/>
    <w:rsid w:val="00575666"/>
    <w:rsid w:val="005756E0"/>
    <w:rsid w:val="00575804"/>
    <w:rsid w:val="0057580D"/>
    <w:rsid w:val="0057631A"/>
    <w:rsid w:val="005763DB"/>
    <w:rsid w:val="00576436"/>
    <w:rsid w:val="005768A9"/>
    <w:rsid w:val="00576AD5"/>
    <w:rsid w:val="00576C9C"/>
    <w:rsid w:val="00577256"/>
    <w:rsid w:val="005775C5"/>
    <w:rsid w:val="0057783C"/>
    <w:rsid w:val="00577AD4"/>
    <w:rsid w:val="00577C50"/>
    <w:rsid w:val="00577C62"/>
    <w:rsid w:val="00577DA4"/>
    <w:rsid w:val="005802FE"/>
    <w:rsid w:val="005804BA"/>
    <w:rsid w:val="00580519"/>
    <w:rsid w:val="00580A82"/>
    <w:rsid w:val="0058118B"/>
    <w:rsid w:val="00581293"/>
    <w:rsid w:val="005816EA"/>
    <w:rsid w:val="00581EE8"/>
    <w:rsid w:val="00582591"/>
    <w:rsid w:val="0058264A"/>
    <w:rsid w:val="00582FE8"/>
    <w:rsid w:val="00583810"/>
    <w:rsid w:val="00583CF8"/>
    <w:rsid w:val="005840E9"/>
    <w:rsid w:val="0058437E"/>
    <w:rsid w:val="0058455F"/>
    <w:rsid w:val="0058458D"/>
    <w:rsid w:val="00584A44"/>
    <w:rsid w:val="00584A50"/>
    <w:rsid w:val="00584AB6"/>
    <w:rsid w:val="00584D4A"/>
    <w:rsid w:val="00585407"/>
    <w:rsid w:val="0058545F"/>
    <w:rsid w:val="005854E3"/>
    <w:rsid w:val="00585A2E"/>
    <w:rsid w:val="00585A5F"/>
    <w:rsid w:val="00585DF5"/>
    <w:rsid w:val="00586132"/>
    <w:rsid w:val="00586226"/>
    <w:rsid w:val="00586459"/>
    <w:rsid w:val="005865B6"/>
    <w:rsid w:val="005866DC"/>
    <w:rsid w:val="00586D3D"/>
    <w:rsid w:val="00586DE8"/>
    <w:rsid w:val="0058704E"/>
    <w:rsid w:val="00587115"/>
    <w:rsid w:val="00587130"/>
    <w:rsid w:val="00587236"/>
    <w:rsid w:val="00587361"/>
    <w:rsid w:val="005878C6"/>
    <w:rsid w:val="00587A43"/>
    <w:rsid w:val="00587B90"/>
    <w:rsid w:val="00587F4C"/>
    <w:rsid w:val="00590186"/>
    <w:rsid w:val="0059040E"/>
    <w:rsid w:val="00590BE5"/>
    <w:rsid w:val="00590DAD"/>
    <w:rsid w:val="0059128B"/>
    <w:rsid w:val="0059244F"/>
    <w:rsid w:val="00592581"/>
    <w:rsid w:val="00592918"/>
    <w:rsid w:val="00592C33"/>
    <w:rsid w:val="00592CE7"/>
    <w:rsid w:val="00592EB3"/>
    <w:rsid w:val="00592F2C"/>
    <w:rsid w:val="00593405"/>
    <w:rsid w:val="00593933"/>
    <w:rsid w:val="0059396D"/>
    <w:rsid w:val="00593C19"/>
    <w:rsid w:val="0059400F"/>
    <w:rsid w:val="005943F3"/>
    <w:rsid w:val="00594427"/>
    <w:rsid w:val="00594645"/>
    <w:rsid w:val="00594A54"/>
    <w:rsid w:val="005954FF"/>
    <w:rsid w:val="005958F8"/>
    <w:rsid w:val="00595BFD"/>
    <w:rsid w:val="0059671E"/>
    <w:rsid w:val="00596813"/>
    <w:rsid w:val="005971CB"/>
    <w:rsid w:val="00597A45"/>
    <w:rsid w:val="00597AE9"/>
    <w:rsid w:val="00597DF1"/>
    <w:rsid w:val="005A00F0"/>
    <w:rsid w:val="005A0486"/>
    <w:rsid w:val="005A052F"/>
    <w:rsid w:val="005A0835"/>
    <w:rsid w:val="005A0AB5"/>
    <w:rsid w:val="005A0D97"/>
    <w:rsid w:val="005A11F0"/>
    <w:rsid w:val="005A13F8"/>
    <w:rsid w:val="005A15EC"/>
    <w:rsid w:val="005A1A7E"/>
    <w:rsid w:val="005A1D69"/>
    <w:rsid w:val="005A231D"/>
    <w:rsid w:val="005A23DE"/>
    <w:rsid w:val="005A26DE"/>
    <w:rsid w:val="005A277B"/>
    <w:rsid w:val="005A28CB"/>
    <w:rsid w:val="005A28E4"/>
    <w:rsid w:val="005A29AC"/>
    <w:rsid w:val="005A2BAB"/>
    <w:rsid w:val="005A2FF5"/>
    <w:rsid w:val="005A306E"/>
    <w:rsid w:val="005A3078"/>
    <w:rsid w:val="005A310D"/>
    <w:rsid w:val="005A37B7"/>
    <w:rsid w:val="005A3F26"/>
    <w:rsid w:val="005A443A"/>
    <w:rsid w:val="005A45E4"/>
    <w:rsid w:val="005A4884"/>
    <w:rsid w:val="005A4CDA"/>
    <w:rsid w:val="005A4D75"/>
    <w:rsid w:val="005A4DBB"/>
    <w:rsid w:val="005A4EA6"/>
    <w:rsid w:val="005A4F1E"/>
    <w:rsid w:val="005A5929"/>
    <w:rsid w:val="005A5EC6"/>
    <w:rsid w:val="005A608A"/>
    <w:rsid w:val="005A6120"/>
    <w:rsid w:val="005A62FC"/>
    <w:rsid w:val="005A6700"/>
    <w:rsid w:val="005A6861"/>
    <w:rsid w:val="005A6B55"/>
    <w:rsid w:val="005A70F7"/>
    <w:rsid w:val="005A73CB"/>
    <w:rsid w:val="005A7431"/>
    <w:rsid w:val="005A7B50"/>
    <w:rsid w:val="005A7C0C"/>
    <w:rsid w:val="005A7E48"/>
    <w:rsid w:val="005A7E75"/>
    <w:rsid w:val="005B0844"/>
    <w:rsid w:val="005B0A00"/>
    <w:rsid w:val="005B0F2A"/>
    <w:rsid w:val="005B14F6"/>
    <w:rsid w:val="005B19DE"/>
    <w:rsid w:val="005B20A1"/>
    <w:rsid w:val="005B243E"/>
    <w:rsid w:val="005B2580"/>
    <w:rsid w:val="005B2614"/>
    <w:rsid w:val="005B28DE"/>
    <w:rsid w:val="005B29F0"/>
    <w:rsid w:val="005B2DA0"/>
    <w:rsid w:val="005B2FC9"/>
    <w:rsid w:val="005B3416"/>
    <w:rsid w:val="005B3CD3"/>
    <w:rsid w:val="005B3D3F"/>
    <w:rsid w:val="005B3D5F"/>
    <w:rsid w:val="005B4189"/>
    <w:rsid w:val="005B43A8"/>
    <w:rsid w:val="005B4740"/>
    <w:rsid w:val="005B4796"/>
    <w:rsid w:val="005B4A6C"/>
    <w:rsid w:val="005B4CC2"/>
    <w:rsid w:val="005B4DEA"/>
    <w:rsid w:val="005B50E4"/>
    <w:rsid w:val="005B5209"/>
    <w:rsid w:val="005B5234"/>
    <w:rsid w:val="005B5360"/>
    <w:rsid w:val="005B538C"/>
    <w:rsid w:val="005B53EF"/>
    <w:rsid w:val="005B5F28"/>
    <w:rsid w:val="005B5F2C"/>
    <w:rsid w:val="005B6018"/>
    <w:rsid w:val="005B6103"/>
    <w:rsid w:val="005B612D"/>
    <w:rsid w:val="005B6136"/>
    <w:rsid w:val="005B6386"/>
    <w:rsid w:val="005B6C3E"/>
    <w:rsid w:val="005B732D"/>
    <w:rsid w:val="005B7355"/>
    <w:rsid w:val="005B759D"/>
    <w:rsid w:val="005B75AC"/>
    <w:rsid w:val="005B7687"/>
    <w:rsid w:val="005B7AB2"/>
    <w:rsid w:val="005C04E7"/>
    <w:rsid w:val="005C0801"/>
    <w:rsid w:val="005C09D0"/>
    <w:rsid w:val="005C0A51"/>
    <w:rsid w:val="005C0F67"/>
    <w:rsid w:val="005C1994"/>
    <w:rsid w:val="005C19B0"/>
    <w:rsid w:val="005C1ADB"/>
    <w:rsid w:val="005C1BD9"/>
    <w:rsid w:val="005C1C2C"/>
    <w:rsid w:val="005C1D15"/>
    <w:rsid w:val="005C2050"/>
    <w:rsid w:val="005C2C86"/>
    <w:rsid w:val="005C2EB0"/>
    <w:rsid w:val="005C341B"/>
    <w:rsid w:val="005C35C5"/>
    <w:rsid w:val="005C387C"/>
    <w:rsid w:val="005C39CE"/>
    <w:rsid w:val="005C413A"/>
    <w:rsid w:val="005C54F4"/>
    <w:rsid w:val="005C57B3"/>
    <w:rsid w:val="005C58B1"/>
    <w:rsid w:val="005C5EDB"/>
    <w:rsid w:val="005C5FFB"/>
    <w:rsid w:val="005C6D13"/>
    <w:rsid w:val="005C7A5B"/>
    <w:rsid w:val="005C7AFA"/>
    <w:rsid w:val="005D00A2"/>
    <w:rsid w:val="005D0374"/>
    <w:rsid w:val="005D0484"/>
    <w:rsid w:val="005D0801"/>
    <w:rsid w:val="005D0828"/>
    <w:rsid w:val="005D0861"/>
    <w:rsid w:val="005D0D26"/>
    <w:rsid w:val="005D1339"/>
    <w:rsid w:val="005D15FC"/>
    <w:rsid w:val="005D1DDA"/>
    <w:rsid w:val="005D27E1"/>
    <w:rsid w:val="005D27F2"/>
    <w:rsid w:val="005D2FF5"/>
    <w:rsid w:val="005D30FE"/>
    <w:rsid w:val="005D3110"/>
    <w:rsid w:val="005D351E"/>
    <w:rsid w:val="005D39DF"/>
    <w:rsid w:val="005D3E43"/>
    <w:rsid w:val="005D4403"/>
    <w:rsid w:val="005D44A6"/>
    <w:rsid w:val="005D44A7"/>
    <w:rsid w:val="005D44E5"/>
    <w:rsid w:val="005D4A89"/>
    <w:rsid w:val="005D4AA5"/>
    <w:rsid w:val="005D556C"/>
    <w:rsid w:val="005D5680"/>
    <w:rsid w:val="005D5A77"/>
    <w:rsid w:val="005D5E3F"/>
    <w:rsid w:val="005D5F0A"/>
    <w:rsid w:val="005D63B8"/>
    <w:rsid w:val="005D6AE0"/>
    <w:rsid w:val="005D7975"/>
    <w:rsid w:val="005D79D0"/>
    <w:rsid w:val="005E0713"/>
    <w:rsid w:val="005E07BF"/>
    <w:rsid w:val="005E0862"/>
    <w:rsid w:val="005E114F"/>
    <w:rsid w:val="005E188F"/>
    <w:rsid w:val="005E1A6C"/>
    <w:rsid w:val="005E1B1E"/>
    <w:rsid w:val="005E1E1B"/>
    <w:rsid w:val="005E1FCB"/>
    <w:rsid w:val="005E2035"/>
    <w:rsid w:val="005E20E3"/>
    <w:rsid w:val="005E271B"/>
    <w:rsid w:val="005E2753"/>
    <w:rsid w:val="005E2AF8"/>
    <w:rsid w:val="005E3799"/>
    <w:rsid w:val="005E3CED"/>
    <w:rsid w:val="005E405E"/>
    <w:rsid w:val="005E40D7"/>
    <w:rsid w:val="005E40E5"/>
    <w:rsid w:val="005E503B"/>
    <w:rsid w:val="005E6441"/>
    <w:rsid w:val="005E6745"/>
    <w:rsid w:val="005E68D9"/>
    <w:rsid w:val="005E7C9B"/>
    <w:rsid w:val="005E7DC8"/>
    <w:rsid w:val="005F0030"/>
    <w:rsid w:val="005F07B4"/>
    <w:rsid w:val="005F0841"/>
    <w:rsid w:val="005F0FF4"/>
    <w:rsid w:val="005F1297"/>
    <w:rsid w:val="005F12F7"/>
    <w:rsid w:val="005F15A9"/>
    <w:rsid w:val="005F1E54"/>
    <w:rsid w:val="005F1EB5"/>
    <w:rsid w:val="005F24D2"/>
    <w:rsid w:val="005F2675"/>
    <w:rsid w:val="005F2809"/>
    <w:rsid w:val="005F29FF"/>
    <w:rsid w:val="005F30F7"/>
    <w:rsid w:val="005F31A1"/>
    <w:rsid w:val="005F31BF"/>
    <w:rsid w:val="005F3279"/>
    <w:rsid w:val="005F3B35"/>
    <w:rsid w:val="005F4BA2"/>
    <w:rsid w:val="005F4DF1"/>
    <w:rsid w:val="005F4FEF"/>
    <w:rsid w:val="005F5075"/>
    <w:rsid w:val="005F527C"/>
    <w:rsid w:val="005F55F8"/>
    <w:rsid w:val="005F5790"/>
    <w:rsid w:val="005F58EB"/>
    <w:rsid w:val="005F5B03"/>
    <w:rsid w:val="005F602F"/>
    <w:rsid w:val="005F6220"/>
    <w:rsid w:val="005F6CC3"/>
    <w:rsid w:val="005F6EFA"/>
    <w:rsid w:val="005F73A9"/>
    <w:rsid w:val="005F7473"/>
    <w:rsid w:val="005F75A1"/>
    <w:rsid w:val="005F7891"/>
    <w:rsid w:val="005F7C67"/>
    <w:rsid w:val="005F7EAB"/>
    <w:rsid w:val="005F7EF0"/>
    <w:rsid w:val="006001BE"/>
    <w:rsid w:val="006008C1"/>
    <w:rsid w:val="00600BF3"/>
    <w:rsid w:val="00600D92"/>
    <w:rsid w:val="00600DD6"/>
    <w:rsid w:val="00600E94"/>
    <w:rsid w:val="00601394"/>
    <w:rsid w:val="0060143D"/>
    <w:rsid w:val="00601463"/>
    <w:rsid w:val="00601559"/>
    <w:rsid w:val="006018A1"/>
    <w:rsid w:val="00601B66"/>
    <w:rsid w:val="00601C6B"/>
    <w:rsid w:val="00601E89"/>
    <w:rsid w:val="006023AF"/>
    <w:rsid w:val="006027A9"/>
    <w:rsid w:val="00602E26"/>
    <w:rsid w:val="00603301"/>
    <w:rsid w:val="00603491"/>
    <w:rsid w:val="00603616"/>
    <w:rsid w:val="00603CCB"/>
    <w:rsid w:val="00603F84"/>
    <w:rsid w:val="00604476"/>
    <w:rsid w:val="00604A95"/>
    <w:rsid w:val="00605384"/>
    <w:rsid w:val="0060578D"/>
    <w:rsid w:val="00605A1B"/>
    <w:rsid w:val="00605D88"/>
    <w:rsid w:val="00605EA6"/>
    <w:rsid w:val="006062F1"/>
    <w:rsid w:val="00606630"/>
    <w:rsid w:val="006066DB"/>
    <w:rsid w:val="00606932"/>
    <w:rsid w:val="00606B6A"/>
    <w:rsid w:val="00606E3F"/>
    <w:rsid w:val="00606FBC"/>
    <w:rsid w:val="006070AA"/>
    <w:rsid w:val="00607732"/>
    <w:rsid w:val="00607E47"/>
    <w:rsid w:val="00607F24"/>
    <w:rsid w:val="00610606"/>
    <w:rsid w:val="006107F3"/>
    <w:rsid w:val="00610928"/>
    <w:rsid w:val="00610D75"/>
    <w:rsid w:val="00610EEC"/>
    <w:rsid w:val="006111F5"/>
    <w:rsid w:val="00611726"/>
    <w:rsid w:val="00611808"/>
    <w:rsid w:val="00611953"/>
    <w:rsid w:val="00611B46"/>
    <w:rsid w:val="00611F7F"/>
    <w:rsid w:val="00612118"/>
    <w:rsid w:val="0061213A"/>
    <w:rsid w:val="006123F6"/>
    <w:rsid w:val="0061246E"/>
    <w:rsid w:val="006124BD"/>
    <w:rsid w:val="00612D20"/>
    <w:rsid w:val="0061303A"/>
    <w:rsid w:val="0061338E"/>
    <w:rsid w:val="00613434"/>
    <w:rsid w:val="00613873"/>
    <w:rsid w:val="00613879"/>
    <w:rsid w:val="0061396A"/>
    <w:rsid w:val="00613EB0"/>
    <w:rsid w:val="00613F3B"/>
    <w:rsid w:val="00614293"/>
    <w:rsid w:val="0061449D"/>
    <w:rsid w:val="006146E8"/>
    <w:rsid w:val="00614997"/>
    <w:rsid w:val="006149DD"/>
    <w:rsid w:val="00614AFE"/>
    <w:rsid w:val="00614CB2"/>
    <w:rsid w:val="006153DA"/>
    <w:rsid w:val="00615683"/>
    <w:rsid w:val="0061665E"/>
    <w:rsid w:val="00616E92"/>
    <w:rsid w:val="00617238"/>
    <w:rsid w:val="0061733A"/>
    <w:rsid w:val="00617717"/>
    <w:rsid w:val="00617A12"/>
    <w:rsid w:val="00617C10"/>
    <w:rsid w:val="0062027C"/>
    <w:rsid w:val="0062063E"/>
    <w:rsid w:val="00620749"/>
    <w:rsid w:val="006207EC"/>
    <w:rsid w:val="00620A0A"/>
    <w:rsid w:val="00620B33"/>
    <w:rsid w:val="00620B52"/>
    <w:rsid w:val="00620D0D"/>
    <w:rsid w:val="00620DBE"/>
    <w:rsid w:val="00620EF4"/>
    <w:rsid w:val="006212D1"/>
    <w:rsid w:val="0062137D"/>
    <w:rsid w:val="00621612"/>
    <w:rsid w:val="00621F98"/>
    <w:rsid w:val="00622722"/>
    <w:rsid w:val="00622BD4"/>
    <w:rsid w:val="00622BE8"/>
    <w:rsid w:val="00622F06"/>
    <w:rsid w:val="006233FB"/>
    <w:rsid w:val="0062341B"/>
    <w:rsid w:val="00623C50"/>
    <w:rsid w:val="00623CCD"/>
    <w:rsid w:val="006242E2"/>
    <w:rsid w:val="006243D8"/>
    <w:rsid w:val="006249F5"/>
    <w:rsid w:val="00624B0D"/>
    <w:rsid w:val="00624F59"/>
    <w:rsid w:val="006253EB"/>
    <w:rsid w:val="006258E4"/>
    <w:rsid w:val="006259A2"/>
    <w:rsid w:val="00625A40"/>
    <w:rsid w:val="00625C3F"/>
    <w:rsid w:val="00625FFE"/>
    <w:rsid w:val="006263CD"/>
    <w:rsid w:val="00626497"/>
    <w:rsid w:val="00626E56"/>
    <w:rsid w:val="00626EA9"/>
    <w:rsid w:val="00627021"/>
    <w:rsid w:val="00627B4D"/>
    <w:rsid w:val="00627EC6"/>
    <w:rsid w:val="00627F9E"/>
    <w:rsid w:val="00630193"/>
    <w:rsid w:val="00630667"/>
    <w:rsid w:val="00630892"/>
    <w:rsid w:val="00631203"/>
    <w:rsid w:val="00631228"/>
    <w:rsid w:val="006313B1"/>
    <w:rsid w:val="006315F6"/>
    <w:rsid w:val="0063170D"/>
    <w:rsid w:val="006318FA"/>
    <w:rsid w:val="00631953"/>
    <w:rsid w:val="00631E42"/>
    <w:rsid w:val="00631E64"/>
    <w:rsid w:val="00631FEC"/>
    <w:rsid w:val="0063216D"/>
    <w:rsid w:val="00632278"/>
    <w:rsid w:val="0063292C"/>
    <w:rsid w:val="00632B4B"/>
    <w:rsid w:val="00632FDD"/>
    <w:rsid w:val="00632FF8"/>
    <w:rsid w:val="006335A1"/>
    <w:rsid w:val="00633A4E"/>
    <w:rsid w:val="00633B52"/>
    <w:rsid w:val="006340A7"/>
    <w:rsid w:val="006340B7"/>
    <w:rsid w:val="00634290"/>
    <w:rsid w:val="00634638"/>
    <w:rsid w:val="0063475E"/>
    <w:rsid w:val="006348FC"/>
    <w:rsid w:val="00635247"/>
    <w:rsid w:val="00635749"/>
    <w:rsid w:val="00635AD1"/>
    <w:rsid w:val="00635E49"/>
    <w:rsid w:val="00636087"/>
    <w:rsid w:val="0063645E"/>
    <w:rsid w:val="0063673E"/>
    <w:rsid w:val="00636D0A"/>
    <w:rsid w:val="00636E3B"/>
    <w:rsid w:val="006371BE"/>
    <w:rsid w:val="00637286"/>
    <w:rsid w:val="006373B7"/>
    <w:rsid w:val="00637621"/>
    <w:rsid w:val="00637CAB"/>
    <w:rsid w:val="00637E30"/>
    <w:rsid w:val="0064047E"/>
    <w:rsid w:val="00640A4F"/>
    <w:rsid w:val="00640CBB"/>
    <w:rsid w:val="00640E65"/>
    <w:rsid w:val="00641277"/>
    <w:rsid w:val="00641784"/>
    <w:rsid w:val="006417B1"/>
    <w:rsid w:val="00641C51"/>
    <w:rsid w:val="00642066"/>
    <w:rsid w:val="00642223"/>
    <w:rsid w:val="00642232"/>
    <w:rsid w:val="006426AE"/>
    <w:rsid w:val="0064278B"/>
    <w:rsid w:val="006428D2"/>
    <w:rsid w:val="00643079"/>
    <w:rsid w:val="00643316"/>
    <w:rsid w:val="00644581"/>
    <w:rsid w:val="00644691"/>
    <w:rsid w:val="00644B20"/>
    <w:rsid w:val="00644EDD"/>
    <w:rsid w:val="006450EE"/>
    <w:rsid w:val="006451B0"/>
    <w:rsid w:val="006452C8"/>
    <w:rsid w:val="006452DB"/>
    <w:rsid w:val="0064563B"/>
    <w:rsid w:val="006464A5"/>
    <w:rsid w:val="00646614"/>
    <w:rsid w:val="0064662A"/>
    <w:rsid w:val="00646A24"/>
    <w:rsid w:val="00646D03"/>
    <w:rsid w:val="006471F9"/>
    <w:rsid w:val="00647551"/>
    <w:rsid w:val="00647748"/>
    <w:rsid w:val="00647EEC"/>
    <w:rsid w:val="00650665"/>
    <w:rsid w:val="0065079B"/>
    <w:rsid w:val="00650EE3"/>
    <w:rsid w:val="00650F77"/>
    <w:rsid w:val="006515FE"/>
    <w:rsid w:val="0065182A"/>
    <w:rsid w:val="00651857"/>
    <w:rsid w:val="00651F64"/>
    <w:rsid w:val="00651FF2"/>
    <w:rsid w:val="006521B9"/>
    <w:rsid w:val="00652487"/>
    <w:rsid w:val="00653659"/>
    <w:rsid w:val="006539CF"/>
    <w:rsid w:val="00653C01"/>
    <w:rsid w:val="00654186"/>
    <w:rsid w:val="006542EC"/>
    <w:rsid w:val="006544A0"/>
    <w:rsid w:val="00654791"/>
    <w:rsid w:val="00654987"/>
    <w:rsid w:val="0065540C"/>
    <w:rsid w:val="00655452"/>
    <w:rsid w:val="006555C0"/>
    <w:rsid w:val="00655A89"/>
    <w:rsid w:val="00655B36"/>
    <w:rsid w:val="00655BA2"/>
    <w:rsid w:val="00655D57"/>
    <w:rsid w:val="00655FF3"/>
    <w:rsid w:val="006562CC"/>
    <w:rsid w:val="0065636E"/>
    <w:rsid w:val="00656450"/>
    <w:rsid w:val="00656810"/>
    <w:rsid w:val="00656898"/>
    <w:rsid w:val="00656998"/>
    <w:rsid w:val="00656A91"/>
    <w:rsid w:val="00656D2F"/>
    <w:rsid w:val="00656DE6"/>
    <w:rsid w:val="00657014"/>
    <w:rsid w:val="00657064"/>
    <w:rsid w:val="00657517"/>
    <w:rsid w:val="0065759E"/>
    <w:rsid w:val="00657687"/>
    <w:rsid w:val="00657861"/>
    <w:rsid w:val="00660102"/>
    <w:rsid w:val="00660387"/>
    <w:rsid w:val="006603C4"/>
    <w:rsid w:val="0066042B"/>
    <w:rsid w:val="00660483"/>
    <w:rsid w:val="006609BA"/>
    <w:rsid w:val="00660C25"/>
    <w:rsid w:val="0066182F"/>
    <w:rsid w:val="00661875"/>
    <w:rsid w:val="00661DBC"/>
    <w:rsid w:val="00661E82"/>
    <w:rsid w:val="00661F9C"/>
    <w:rsid w:val="00662119"/>
    <w:rsid w:val="00662232"/>
    <w:rsid w:val="0066281F"/>
    <w:rsid w:val="006629E9"/>
    <w:rsid w:val="00662BF9"/>
    <w:rsid w:val="00662D9C"/>
    <w:rsid w:val="00663008"/>
    <w:rsid w:val="00663173"/>
    <w:rsid w:val="00663299"/>
    <w:rsid w:val="006632BF"/>
    <w:rsid w:val="006634FB"/>
    <w:rsid w:val="00663851"/>
    <w:rsid w:val="00663873"/>
    <w:rsid w:val="00663B17"/>
    <w:rsid w:val="006640DA"/>
    <w:rsid w:val="00664182"/>
    <w:rsid w:val="006647E5"/>
    <w:rsid w:val="006650E9"/>
    <w:rsid w:val="00665497"/>
    <w:rsid w:val="00665518"/>
    <w:rsid w:val="00665A0E"/>
    <w:rsid w:val="00665F2B"/>
    <w:rsid w:val="006660C0"/>
    <w:rsid w:val="0066617D"/>
    <w:rsid w:val="00666600"/>
    <w:rsid w:val="00666AE7"/>
    <w:rsid w:val="00667191"/>
    <w:rsid w:val="00667382"/>
    <w:rsid w:val="0067028E"/>
    <w:rsid w:val="00670572"/>
    <w:rsid w:val="00670CCF"/>
    <w:rsid w:val="0067119F"/>
    <w:rsid w:val="0067142D"/>
    <w:rsid w:val="006714A9"/>
    <w:rsid w:val="0067170D"/>
    <w:rsid w:val="0067187C"/>
    <w:rsid w:val="00672677"/>
    <w:rsid w:val="00673F72"/>
    <w:rsid w:val="0067401C"/>
    <w:rsid w:val="006743E3"/>
    <w:rsid w:val="006745C8"/>
    <w:rsid w:val="006746EB"/>
    <w:rsid w:val="0067578A"/>
    <w:rsid w:val="00675799"/>
    <w:rsid w:val="00675B60"/>
    <w:rsid w:val="00675EE3"/>
    <w:rsid w:val="00676003"/>
    <w:rsid w:val="00676208"/>
    <w:rsid w:val="006765B6"/>
    <w:rsid w:val="0067661B"/>
    <w:rsid w:val="00676647"/>
    <w:rsid w:val="006768D3"/>
    <w:rsid w:val="006769B7"/>
    <w:rsid w:val="00676B0A"/>
    <w:rsid w:val="00676CF5"/>
    <w:rsid w:val="00676E8D"/>
    <w:rsid w:val="00676FBA"/>
    <w:rsid w:val="00677265"/>
    <w:rsid w:val="0067731B"/>
    <w:rsid w:val="006775DC"/>
    <w:rsid w:val="00677611"/>
    <w:rsid w:val="00677806"/>
    <w:rsid w:val="00677A7B"/>
    <w:rsid w:val="00677B37"/>
    <w:rsid w:val="00677DFC"/>
    <w:rsid w:val="00677E91"/>
    <w:rsid w:val="00677F3C"/>
    <w:rsid w:val="00680493"/>
    <w:rsid w:val="006807F8"/>
    <w:rsid w:val="006809ED"/>
    <w:rsid w:val="00680B96"/>
    <w:rsid w:val="00680C3E"/>
    <w:rsid w:val="00680C4C"/>
    <w:rsid w:val="00680E53"/>
    <w:rsid w:val="0068119E"/>
    <w:rsid w:val="006819DD"/>
    <w:rsid w:val="00682193"/>
    <w:rsid w:val="00682837"/>
    <w:rsid w:val="00682961"/>
    <w:rsid w:val="00682B22"/>
    <w:rsid w:val="006830BF"/>
    <w:rsid w:val="006831D6"/>
    <w:rsid w:val="006834E1"/>
    <w:rsid w:val="0068396A"/>
    <w:rsid w:val="00683D8E"/>
    <w:rsid w:val="00684144"/>
    <w:rsid w:val="0068428A"/>
    <w:rsid w:val="006844BA"/>
    <w:rsid w:val="0068467D"/>
    <w:rsid w:val="0068494B"/>
    <w:rsid w:val="00684EA4"/>
    <w:rsid w:val="00684EBB"/>
    <w:rsid w:val="0068519B"/>
    <w:rsid w:val="006853A5"/>
    <w:rsid w:val="0068560C"/>
    <w:rsid w:val="00685B0D"/>
    <w:rsid w:val="00685E47"/>
    <w:rsid w:val="006863C9"/>
    <w:rsid w:val="006865C3"/>
    <w:rsid w:val="00686655"/>
    <w:rsid w:val="006867E8"/>
    <w:rsid w:val="00686BCA"/>
    <w:rsid w:val="00686C05"/>
    <w:rsid w:val="006871F3"/>
    <w:rsid w:val="0068738F"/>
    <w:rsid w:val="0068741B"/>
    <w:rsid w:val="0068745F"/>
    <w:rsid w:val="00687B60"/>
    <w:rsid w:val="00687BE2"/>
    <w:rsid w:val="00690A43"/>
    <w:rsid w:val="00691090"/>
    <w:rsid w:val="006915E8"/>
    <w:rsid w:val="00691967"/>
    <w:rsid w:val="00691B7E"/>
    <w:rsid w:val="00691C2B"/>
    <w:rsid w:val="00691D95"/>
    <w:rsid w:val="00692366"/>
    <w:rsid w:val="00692482"/>
    <w:rsid w:val="006925F4"/>
    <w:rsid w:val="00692A68"/>
    <w:rsid w:val="00692B08"/>
    <w:rsid w:val="00693000"/>
    <w:rsid w:val="006932A2"/>
    <w:rsid w:val="006937B0"/>
    <w:rsid w:val="00693ABB"/>
    <w:rsid w:val="00693F67"/>
    <w:rsid w:val="006942F1"/>
    <w:rsid w:val="0069435E"/>
    <w:rsid w:val="006944B2"/>
    <w:rsid w:val="00694C7C"/>
    <w:rsid w:val="00695130"/>
    <w:rsid w:val="00695239"/>
    <w:rsid w:val="006952AD"/>
    <w:rsid w:val="00695406"/>
    <w:rsid w:val="00695AD1"/>
    <w:rsid w:val="00695CA3"/>
    <w:rsid w:val="006966B4"/>
    <w:rsid w:val="00696828"/>
    <w:rsid w:val="00696841"/>
    <w:rsid w:val="00696D15"/>
    <w:rsid w:val="0069712A"/>
    <w:rsid w:val="00697738"/>
    <w:rsid w:val="006977B5"/>
    <w:rsid w:val="006977F4"/>
    <w:rsid w:val="00697915"/>
    <w:rsid w:val="006A05A3"/>
    <w:rsid w:val="006A0845"/>
    <w:rsid w:val="006A090E"/>
    <w:rsid w:val="006A0A5F"/>
    <w:rsid w:val="006A1505"/>
    <w:rsid w:val="006A181F"/>
    <w:rsid w:val="006A1D57"/>
    <w:rsid w:val="006A2182"/>
    <w:rsid w:val="006A249F"/>
    <w:rsid w:val="006A24D4"/>
    <w:rsid w:val="006A299F"/>
    <w:rsid w:val="006A3124"/>
    <w:rsid w:val="006A3338"/>
    <w:rsid w:val="006A357B"/>
    <w:rsid w:val="006A3C7A"/>
    <w:rsid w:val="006A42E8"/>
    <w:rsid w:val="006A441C"/>
    <w:rsid w:val="006A4626"/>
    <w:rsid w:val="006A478F"/>
    <w:rsid w:val="006A4DB5"/>
    <w:rsid w:val="006A5004"/>
    <w:rsid w:val="006A5481"/>
    <w:rsid w:val="006A54C7"/>
    <w:rsid w:val="006A5679"/>
    <w:rsid w:val="006A5FD1"/>
    <w:rsid w:val="006A6061"/>
    <w:rsid w:val="006A63B0"/>
    <w:rsid w:val="006A6408"/>
    <w:rsid w:val="006A65AD"/>
    <w:rsid w:val="006A67EF"/>
    <w:rsid w:val="006A6AD0"/>
    <w:rsid w:val="006A6B72"/>
    <w:rsid w:val="006A6D29"/>
    <w:rsid w:val="006A6D83"/>
    <w:rsid w:val="006A6FDC"/>
    <w:rsid w:val="006A7470"/>
    <w:rsid w:val="006A7ACD"/>
    <w:rsid w:val="006B0589"/>
    <w:rsid w:val="006B07F0"/>
    <w:rsid w:val="006B0B3F"/>
    <w:rsid w:val="006B1261"/>
    <w:rsid w:val="006B2253"/>
    <w:rsid w:val="006B23A0"/>
    <w:rsid w:val="006B2527"/>
    <w:rsid w:val="006B28E9"/>
    <w:rsid w:val="006B2ABA"/>
    <w:rsid w:val="006B2AF3"/>
    <w:rsid w:val="006B2B81"/>
    <w:rsid w:val="006B2D49"/>
    <w:rsid w:val="006B2F82"/>
    <w:rsid w:val="006B30FD"/>
    <w:rsid w:val="006B3407"/>
    <w:rsid w:val="006B3A75"/>
    <w:rsid w:val="006B3BF6"/>
    <w:rsid w:val="006B3C3B"/>
    <w:rsid w:val="006B406A"/>
    <w:rsid w:val="006B43D5"/>
    <w:rsid w:val="006B4482"/>
    <w:rsid w:val="006B45B3"/>
    <w:rsid w:val="006B46E9"/>
    <w:rsid w:val="006B47A9"/>
    <w:rsid w:val="006B49B8"/>
    <w:rsid w:val="006B4D27"/>
    <w:rsid w:val="006B4D39"/>
    <w:rsid w:val="006B4FD6"/>
    <w:rsid w:val="006B5131"/>
    <w:rsid w:val="006B5592"/>
    <w:rsid w:val="006B562A"/>
    <w:rsid w:val="006B57C3"/>
    <w:rsid w:val="006B5904"/>
    <w:rsid w:val="006B5AF0"/>
    <w:rsid w:val="006B5DF0"/>
    <w:rsid w:val="006B641A"/>
    <w:rsid w:val="006B6656"/>
    <w:rsid w:val="006B66A4"/>
    <w:rsid w:val="006B691A"/>
    <w:rsid w:val="006B6B8C"/>
    <w:rsid w:val="006B6DFC"/>
    <w:rsid w:val="006B7807"/>
    <w:rsid w:val="006B782C"/>
    <w:rsid w:val="006B7A82"/>
    <w:rsid w:val="006B7E04"/>
    <w:rsid w:val="006B7F15"/>
    <w:rsid w:val="006B7F9F"/>
    <w:rsid w:val="006C0095"/>
    <w:rsid w:val="006C050C"/>
    <w:rsid w:val="006C1395"/>
    <w:rsid w:val="006C15F4"/>
    <w:rsid w:val="006C16BE"/>
    <w:rsid w:val="006C1C91"/>
    <w:rsid w:val="006C2012"/>
    <w:rsid w:val="006C211D"/>
    <w:rsid w:val="006C2AFF"/>
    <w:rsid w:val="006C2E70"/>
    <w:rsid w:val="006C2E80"/>
    <w:rsid w:val="006C2F59"/>
    <w:rsid w:val="006C3030"/>
    <w:rsid w:val="006C3070"/>
    <w:rsid w:val="006C3128"/>
    <w:rsid w:val="006C314E"/>
    <w:rsid w:val="006C3150"/>
    <w:rsid w:val="006C3CB8"/>
    <w:rsid w:val="006C3E26"/>
    <w:rsid w:val="006C3FAC"/>
    <w:rsid w:val="006C4262"/>
    <w:rsid w:val="006C45E0"/>
    <w:rsid w:val="006C4CAB"/>
    <w:rsid w:val="006C4F59"/>
    <w:rsid w:val="006C536D"/>
    <w:rsid w:val="006C5A67"/>
    <w:rsid w:val="006C5B44"/>
    <w:rsid w:val="006C60C8"/>
    <w:rsid w:val="006C6539"/>
    <w:rsid w:val="006C66B4"/>
    <w:rsid w:val="006C6E5D"/>
    <w:rsid w:val="006C6EE6"/>
    <w:rsid w:val="006C73D9"/>
    <w:rsid w:val="006C7544"/>
    <w:rsid w:val="006C7D05"/>
    <w:rsid w:val="006C7DA7"/>
    <w:rsid w:val="006C7DE6"/>
    <w:rsid w:val="006C7E35"/>
    <w:rsid w:val="006C7EC6"/>
    <w:rsid w:val="006D012B"/>
    <w:rsid w:val="006D0371"/>
    <w:rsid w:val="006D07C9"/>
    <w:rsid w:val="006D07EF"/>
    <w:rsid w:val="006D0AE2"/>
    <w:rsid w:val="006D0DE2"/>
    <w:rsid w:val="006D0F00"/>
    <w:rsid w:val="006D15A8"/>
    <w:rsid w:val="006D17DB"/>
    <w:rsid w:val="006D1B7A"/>
    <w:rsid w:val="006D2192"/>
    <w:rsid w:val="006D2784"/>
    <w:rsid w:val="006D29EE"/>
    <w:rsid w:val="006D2A37"/>
    <w:rsid w:val="006D30D7"/>
    <w:rsid w:val="006D3116"/>
    <w:rsid w:val="006D31A3"/>
    <w:rsid w:val="006D4459"/>
    <w:rsid w:val="006D45DB"/>
    <w:rsid w:val="006D4B82"/>
    <w:rsid w:val="006D4D51"/>
    <w:rsid w:val="006D4E07"/>
    <w:rsid w:val="006D58E5"/>
    <w:rsid w:val="006D5947"/>
    <w:rsid w:val="006D5D8A"/>
    <w:rsid w:val="006D674F"/>
    <w:rsid w:val="006D6B11"/>
    <w:rsid w:val="006D6B6D"/>
    <w:rsid w:val="006D73B8"/>
    <w:rsid w:val="006D77CF"/>
    <w:rsid w:val="006D7AB2"/>
    <w:rsid w:val="006D7AB3"/>
    <w:rsid w:val="006D7C4F"/>
    <w:rsid w:val="006D7C86"/>
    <w:rsid w:val="006E0045"/>
    <w:rsid w:val="006E013C"/>
    <w:rsid w:val="006E046F"/>
    <w:rsid w:val="006E09C5"/>
    <w:rsid w:val="006E10F1"/>
    <w:rsid w:val="006E13F7"/>
    <w:rsid w:val="006E14B0"/>
    <w:rsid w:val="006E16E2"/>
    <w:rsid w:val="006E1937"/>
    <w:rsid w:val="006E196D"/>
    <w:rsid w:val="006E1ECD"/>
    <w:rsid w:val="006E2058"/>
    <w:rsid w:val="006E20D1"/>
    <w:rsid w:val="006E27BD"/>
    <w:rsid w:val="006E28DC"/>
    <w:rsid w:val="006E2934"/>
    <w:rsid w:val="006E2BED"/>
    <w:rsid w:val="006E3409"/>
    <w:rsid w:val="006E34F2"/>
    <w:rsid w:val="006E3AB9"/>
    <w:rsid w:val="006E3B85"/>
    <w:rsid w:val="006E40DC"/>
    <w:rsid w:val="006E46DD"/>
    <w:rsid w:val="006E4C9B"/>
    <w:rsid w:val="006E5194"/>
    <w:rsid w:val="006E5527"/>
    <w:rsid w:val="006E55BC"/>
    <w:rsid w:val="006E5811"/>
    <w:rsid w:val="006E5935"/>
    <w:rsid w:val="006E5C7F"/>
    <w:rsid w:val="006E5E72"/>
    <w:rsid w:val="006E615B"/>
    <w:rsid w:val="006E6F7F"/>
    <w:rsid w:val="006E6FB5"/>
    <w:rsid w:val="006E7140"/>
    <w:rsid w:val="006E75A6"/>
    <w:rsid w:val="006E765E"/>
    <w:rsid w:val="006E781B"/>
    <w:rsid w:val="006E782F"/>
    <w:rsid w:val="006E799A"/>
    <w:rsid w:val="006E7A1E"/>
    <w:rsid w:val="006F03A4"/>
    <w:rsid w:val="006F03B5"/>
    <w:rsid w:val="006F0497"/>
    <w:rsid w:val="006F0963"/>
    <w:rsid w:val="006F0B02"/>
    <w:rsid w:val="006F0E91"/>
    <w:rsid w:val="006F106B"/>
    <w:rsid w:val="006F13A6"/>
    <w:rsid w:val="006F14B0"/>
    <w:rsid w:val="006F1791"/>
    <w:rsid w:val="006F17F5"/>
    <w:rsid w:val="006F198C"/>
    <w:rsid w:val="006F19B6"/>
    <w:rsid w:val="006F1B6A"/>
    <w:rsid w:val="006F1C0C"/>
    <w:rsid w:val="006F1D9B"/>
    <w:rsid w:val="006F287A"/>
    <w:rsid w:val="006F2AE1"/>
    <w:rsid w:val="006F2E2F"/>
    <w:rsid w:val="006F3691"/>
    <w:rsid w:val="006F37D8"/>
    <w:rsid w:val="006F383A"/>
    <w:rsid w:val="006F3F7F"/>
    <w:rsid w:val="006F407E"/>
    <w:rsid w:val="006F4339"/>
    <w:rsid w:val="006F46E2"/>
    <w:rsid w:val="006F4796"/>
    <w:rsid w:val="006F4AD6"/>
    <w:rsid w:val="006F4E53"/>
    <w:rsid w:val="006F55D8"/>
    <w:rsid w:val="006F56CF"/>
    <w:rsid w:val="006F5829"/>
    <w:rsid w:val="006F5A5F"/>
    <w:rsid w:val="006F6047"/>
    <w:rsid w:val="006F615F"/>
    <w:rsid w:val="006F6194"/>
    <w:rsid w:val="006F62EA"/>
    <w:rsid w:val="006F65C3"/>
    <w:rsid w:val="006F6657"/>
    <w:rsid w:val="006F66E3"/>
    <w:rsid w:val="006F6975"/>
    <w:rsid w:val="006F69C6"/>
    <w:rsid w:val="006F724B"/>
    <w:rsid w:val="006F7482"/>
    <w:rsid w:val="00700044"/>
    <w:rsid w:val="00700663"/>
    <w:rsid w:val="00700865"/>
    <w:rsid w:val="00700B13"/>
    <w:rsid w:val="00700BE9"/>
    <w:rsid w:val="00700D42"/>
    <w:rsid w:val="00700F0A"/>
    <w:rsid w:val="00700F4D"/>
    <w:rsid w:val="00701053"/>
    <w:rsid w:val="00701129"/>
    <w:rsid w:val="0070121A"/>
    <w:rsid w:val="0070137C"/>
    <w:rsid w:val="00701420"/>
    <w:rsid w:val="0070142A"/>
    <w:rsid w:val="0070170E"/>
    <w:rsid w:val="00701BC7"/>
    <w:rsid w:val="00702509"/>
    <w:rsid w:val="00702863"/>
    <w:rsid w:val="0070286E"/>
    <w:rsid w:val="00702891"/>
    <w:rsid w:val="00702C36"/>
    <w:rsid w:val="00702EB1"/>
    <w:rsid w:val="00703237"/>
    <w:rsid w:val="007032D6"/>
    <w:rsid w:val="007038B2"/>
    <w:rsid w:val="00703957"/>
    <w:rsid w:val="00703C30"/>
    <w:rsid w:val="0070405C"/>
    <w:rsid w:val="007045BE"/>
    <w:rsid w:val="007048B4"/>
    <w:rsid w:val="00704931"/>
    <w:rsid w:val="00704A27"/>
    <w:rsid w:val="007057EA"/>
    <w:rsid w:val="00705FD5"/>
    <w:rsid w:val="00706039"/>
    <w:rsid w:val="007063AC"/>
    <w:rsid w:val="007067E5"/>
    <w:rsid w:val="00706EDE"/>
    <w:rsid w:val="0070707D"/>
    <w:rsid w:val="00707681"/>
    <w:rsid w:val="007103C9"/>
    <w:rsid w:val="0071082D"/>
    <w:rsid w:val="00710A7A"/>
    <w:rsid w:val="00710E96"/>
    <w:rsid w:val="00710F64"/>
    <w:rsid w:val="00711235"/>
    <w:rsid w:val="00711325"/>
    <w:rsid w:val="007115BA"/>
    <w:rsid w:val="0071198B"/>
    <w:rsid w:val="00711A63"/>
    <w:rsid w:val="00711D9E"/>
    <w:rsid w:val="00712313"/>
    <w:rsid w:val="0071300E"/>
    <w:rsid w:val="007132D5"/>
    <w:rsid w:val="007133E5"/>
    <w:rsid w:val="007134F1"/>
    <w:rsid w:val="00713FFD"/>
    <w:rsid w:val="00714C66"/>
    <w:rsid w:val="00714E5B"/>
    <w:rsid w:val="00714F93"/>
    <w:rsid w:val="00715179"/>
    <w:rsid w:val="00715754"/>
    <w:rsid w:val="00715987"/>
    <w:rsid w:val="00715A4A"/>
    <w:rsid w:val="00715C9F"/>
    <w:rsid w:val="00715DBC"/>
    <w:rsid w:val="007162D6"/>
    <w:rsid w:val="00716B32"/>
    <w:rsid w:val="00716BC4"/>
    <w:rsid w:val="007170A7"/>
    <w:rsid w:val="00717299"/>
    <w:rsid w:val="0071751D"/>
    <w:rsid w:val="00717BC5"/>
    <w:rsid w:val="00717E4F"/>
    <w:rsid w:val="00717EB7"/>
    <w:rsid w:val="00717F3E"/>
    <w:rsid w:val="0072014E"/>
    <w:rsid w:val="00720DAB"/>
    <w:rsid w:val="0072151A"/>
    <w:rsid w:val="00721840"/>
    <w:rsid w:val="00721E6F"/>
    <w:rsid w:val="00722ADE"/>
    <w:rsid w:val="00722B69"/>
    <w:rsid w:val="00722DBB"/>
    <w:rsid w:val="00722E69"/>
    <w:rsid w:val="00723245"/>
    <w:rsid w:val="00723B2D"/>
    <w:rsid w:val="00723BFF"/>
    <w:rsid w:val="0072417F"/>
    <w:rsid w:val="007241FC"/>
    <w:rsid w:val="007242A6"/>
    <w:rsid w:val="0072440E"/>
    <w:rsid w:val="007245C7"/>
    <w:rsid w:val="0072467B"/>
    <w:rsid w:val="00724B00"/>
    <w:rsid w:val="00724F3A"/>
    <w:rsid w:val="0072508D"/>
    <w:rsid w:val="00725093"/>
    <w:rsid w:val="0072516F"/>
    <w:rsid w:val="0072533D"/>
    <w:rsid w:val="00725AFA"/>
    <w:rsid w:val="00725E1D"/>
    <w:rsid w:val="00726274"/>
    <w:rsid w:val="007262F3"/>
    <w:rsid w:val="00726606"/>
    <w:rsid w:val="00726666"/>
    <w:rsid w:val="00726ADE"/>
    <w:rsid w:val="00726C2E"/>
    <w:rsid w:val="00726E6F"/>
    <w:rsid w:val="00726E8D"/>
    <w:rsid w:val="00727024"/>
    <w:rsid w:val="00727101"/>
    <w:rsid w:val="007279A5"/>
    <w:rsid w:val="00727CAB"/>
    <w:rsid w:val="007305B1"/>
    <w:rsid w:val="007305E6"/>
    <w:rsid w:val="007305E7"/>
    <w:rsid w:val="00730BB5"/>
    <w:rsid w:val="00730F75"/>
    <w:rsid w:val="0073106A"/>
    <w:rsid w:val="00731317"/>
    <w:rsid w:val="00731392"/>
    <w:rsid w:val="00731828"/>
    <w:rsid w:val="00731D0A"/>
    <w:rsid w:val="007324EC"/>
    <w:rsid w:val="00732590"/>
    <w:rsid w:val="007325D1"/>
    <w:rsid w:val="00732825"/>
    <w:rsid w:val="0073294C"/>
    <w:rsid w:val="00732E0A"/>
    <w:rsid w:val="00732EE6"/>
    <w:rsid w:val="0073309D"/>
    <w:rsid w:val="00734377"/>
    <w:rsid w:val="007343E8"/>
    <w:rsid w:val="00734C06"/>
    <w:rsid w:val="00734F34"/>
    <w:rsid w:val="00735344"/>
    <w:rsid w:val="00735374"/>
    <w:rsid w:val="0073581D"/>
    <w:rsid w:val="00735BBC"/>
    <w:rsid w:val="00735C37"/>
    <w:rsid w:val="00736462"/>
    <w:rsid w:val="007366BD"/>
    <w:rsid w:val="007369D0"/>
    <w:rsid w:val="00736AD4"/>
    <w:rsid w:val="0073779D"/>
    <w:rsid w:val="0073792A"/>
    <w:rsid w:val="007402FA"/>
    <w:rsid w:val="00740420"/>
    <w:rsid w:val="00740711"/>
    <w:rsid w:val="00740888"/>
    <w:rsid w:val="00740B44"/>
    <w:rsid w:val="00740C26"/>
    <w:rsid w:val="00740F74"/>
    <w:rsid w:val="00740FEC"/>
    <w:rsid w:val="007416AA"/>
    <w:rsid w:val="007418DA"/>
    <w:rsid w:val="00741ABB"/>
    <w:rsid w:val="00742156"/>
    <w:rsid w:val="007421AD"/>
    <w:rsid w:val="0074227E"/>
    <w:rsid w:val="0074238F"/>
    <w:rsid w:val="007425E0"/>
    <w:rsid w:val="00742690"/>
    <w:rsid w:val="007427FB"/>
    <w:rsid w:val="00743291"/>
    <w:rsid w:val="007432C7"/>
    <w:rsid w:val="00743373"/>
    <w:rsid w:val="007435A1"/>
    <w:rsid w:val="0074388C"/>
    <w:rsid w:val="00743902"/>
    <w:rsid w:val="00743BF0"/>
    <w:rsid w:val="00743F32"/>
    <w:rsid w:val="0074416B"/>
    <w:rsid w:val="007449DC"/>
    <w:rsid w:val="00744FC4"/>
    <w:rsid w:val="00745264"/>
    <w:rsid w:val="0074538D"/>
    <w:rsid w:val="00745AA4"/>
    <w:rsid w:val="007468CB"/>
    <w:rsid w:val="0074694E"/>
    <w:rsid w:val="00746B91"/>
    <w:rsid w:val="00746CED"/>
    <w:rsid w:val="007473C4"/>
    <w:rsid w:val="0075003A"/>
    <w:rsid w:val="0075082A"/>
    <w:rsid w:val="00751183"/>
    <w:rsid w:val="0075170D"/>
    <w:rsid w:val="00751C3E"/>
    <w:rsid w:val="00752244"/>
    <w:rsid w:val="007522DB"/>
    <w:rsid w:val="00752691"/>
    <w:rsid w:val="00752BBA"/>
    <w:rsid w:val="00752C49"/>
    <w:rsid w:val="00753381"/>
    <w:rsid w:val="0075384A"/>
    <w:rsid w:val="00753B2B"/>
    <w:rsid w:val="00753CB6"/>
    <w:rsid w:val="007546BF"/>
    <w:rsid w:val="00754A0C"/>
    <w:rsid w:val="007550DB"/>
    <w:rsid w:val="007551F9"/>
    <w:rsid w:val="007555EE"/>
    <w:rsid w:val="00755954"/>
    <w:rsid w:val="007560C7"/>
    <w:rsid w:val="00756303"/>
    <w:rsid w:val="00756696"/>
    <w:rsid w:val="007568E0"/>
    <w:rsid w:val="00757021"/>
    <w:rsid w:val="007573B0"/>
    <w:rsid w:val="00757763"/>
    <w:rsid w:val="007577CA"/>
    <w:rsid w:val="00757A5F"/>
    <w:rsid w:val="00757C57"/>
    <w:rsid w:val="00757EE7"/>
    <w:rsid w:val="007600E4"/>
    <w:rsid w:val="0076014E"/>
    <w:rsid w:val="007602D4"/>
    <w:rsid w:val="007603B1"/>
    <w:rsid w:val="00760435"/>
    <w:rsid w:val="00760FE6"/>
    <w:rsid w:val="0076125C"/>
    <w:rsid w:val="00761791"/>
    <w:rsid w:val="007618C5"/>
    <w:rsid w:val="007620F7"/>
    <w:rsid w:val="00762377"/>
    <w:rsid w:val="007624EE"/>
    <w:rsid w:val="007627A4"/>
    <w:rsid w:val="007629C4"/>
    <w:rsid w:val="0076303E"/>
    <w:rsid w:val="0076332A"/>
    <w:rsid w:val="007637F0"/>
    <w:rsid w:val="007643E9"/>
    <w:rsid w:val="007643FE"/>
    <w:rsid w:val="00764534"/>
    <w:rsid w:val="00764CEC"/>
    <w:rsid w:val="007655FB"/>
    <w:rsid w:val="007658E8"/>
    <w:rsid w:val="00765B66"/>
    <w:rsid w:val="00765BBB"/>
    <w:rsid w:val="00765C09"/>
    <w:rsid w:val="00766839"/>
    <w:rsid w:val="00766911"/>
    <w:rsid w:val="0076731C"/>
    <w:rsid w:val="00767418"/>
    <w:rsid w:val="007677B0"/>
    <w:rsid w:val="00767ABD"/>
    <w:rsid w:val="00767BA1"/>
    <w:rsid w:val="007701E8"/>
    <w:rsid w:val="0077080B"/>
    <w:rsid w:val="007708C5"/>
    <w:rsid w:val="00770DDA"/>
    <w:rsid w:val="007711A0"/>
    <w:rsid w:val="007712B2"/>
    <w:rsid w:val="0077154F"/>
    <w:rsid w:val="00771C93"/>
    <w:rsid w:val="00771D0C"/>
    <w:rsid w:val="007727C3"/>
    <w:rsid w:val="0077294A"/>
    <w:rsid w:val="00772B24"/>
    <w:rsid w:val="00772C8A"/>
    <w:rsid w:val="00772FBE"/>
    <w:rsid w:val="00773236"/>
    <w:rsid w:val="007734B7"/>
    <w:rsid w:val="00773745"/>
    <w:rsid w:val="00773CA0"/>
    <w:rsid w:val="007741D9"/>
    <w:rsid w:val="00774CB1"/>
    <w:rsid w:val="00775456"/>
    <w:rsid w:val="00775841"/>
    <w:rsid w:val="00775C45"/>
    <w:rsid w:val="00775C75"/>
    <w:rsid w:val="00775CF6"/>
    <w:rsid w:val="00775F57"/>
    <w:rsid w:val="00776236"/>
    <w:rsid w:val="00776528"/>
    <w:rsid w:val="00776B37"/>
    <w:rsid w:val="00776BC6"/>
    <w:rsid w:val="00776F49"/>
    <w:rsid w:val="007772CE"/>
    <w:rsid w:val="007779BD"/>
    <w:rsid w:val="00777BBD"/>
    <w:rsid w:val="00777C08"/>
    <w:rsid w:val="00777F05"/>
    <w:rsid w:val="00780612"/>
    <w:rsid w:val="0078088C"/>
    <w:rsid w:val="00780AC8"/>
    <w:rsid w:val="00780C47"/>
    <w:rsid w:val="00780C77"/>
    <w:rsid w:val="00780E89"/>
    <w:rsid w:val="00780FB3"/>
    <w:rsid w:val="007814F2"/>
    <w:rsid w:val="00781A2E"/>
    <w:rsid w:val="00781BC0"/>
    <w:rsid w:val="00782BD2"/>
    <w:rsid w:val="00782BE2"/>
    <w:rsid w:val="00782C3F"/>
    <w:rsid w:val="00782DEB"/>
    <w:rsid w:val="00783C5A"/>
    <w:rsid w:val="00783F07"/>
    <w:rsid w:val="00784000"/>
    <w:rsid w:val="007842BB"/>
    <w:rsid w:val="00784F50"/>
    <w:rsid w:val="00785007"/>
    <w:rsid w:val="00785617"/>
    <w:rsid w:val="00785A5F"/>
    <w:rsid w:val="00785C49"/>
    <w:rsid w:val="00785DAA"/>
    <w:rsid w:val="00785E10"/>
    <w:rsid w:val="00785E4A"/>
    <w:rsid w:val="00785F8C"/>
    <w:rsid w:val="00786A56"/>
    <w:rsid w:val="0078711B"/>
    <w:rsid w:val="00787B9D"/>
    <w:rsid w:val="00787CC9"/>
    <w:rsid w:val="00787F8A"/>
    <w:rsid w:val="0079067C"/>
    <w:rsid w:val="00790962"/>
    <w:rsid w:val="00790C23"/>
    <w:rsid w:val="0079187D"/>
    <w:rsid w:val="00792696"/>
    <w:rsid w:val="0079388D"/>
    <w:rsid w:val="00793A51"/>
    <w:rsid w:val="00793A77"/>
    <w:rsid w:val="00793AC2"/>
    <w:rsid w:val="00793F28"/>
    <w:rsid w:val="007944C8"/>
    <w:rsid w:val="00794582"/>
    <w:rsid w:val="0079465E"/>
    <w:rsid w:val="00794866"/>
    <w:rsid w:val="00794D64"/>
    <w:rsid w:val="00794E5A"/>
    <w:rsid w:val="00794EDA"/>
    <w:rsid w:val="00794FB8"/>
    <w:rsid w:val="007954ED"/>
    <w:rsid w:val="00795607"/>
    <w:rsid w:val="0079563F"/>
    <w:rsid w:val="0079597F"/>
    <w:rsid w:val="00795EC0"/>
    <w:rsid w:val="00796403"/>
    <w:rsid w:val="0079693E"/>
    <w:rsid w:val="00796B0B"/>
    <w:rsid w:val="00796D80"/>
    <w:rsid w:val="007970B4"/>
    <w:rsid w:val="007972AF"/>
    <w:rsid w:val="007974FE"/>
    <w:rsid w:val="007978FF"/>
    <w:rsid w:val="00797B9D"/>
    <w:rsid w:val="00797BD0"/>
    <w:rsid w:val="007A033F"/>
    <w:rsid w:val="007A0641"/>
    <w:rsid w:val="007A06F0"/>
    <w:rsid w:val="007A0AC6"/>
    <w:rsid w:val="007A0B73"/>
    <w:rsid w:val="007A0EDF"/>
    <w:rsid w:val="007A1239"/>
    <w:rsid w:val="007A16FF"/>
    <w:rsid w:val="007A19A7"/>
    <w:rsid w:val="007A1A75"/>
    <w:rsid w:val="007A1B44"/>
    <w:rsid w:val="007A208D"/>
    <w:rsid w:val="007A21C7"/>
    <w:rsid w:val="007A21DE"/>
    <w:rsid w:val="007A2467"/>
    <w:rsid w:val="007A255D"/>
    <w:rsid w:val="007A2788"/>
    <w:rsid w:val="007A28D3"/>
    <w:rsid w:val="007A295D"/>
    <w:rsid w:val="007A2F1D"/>
    <w:rsid w:val="007A35D1"/>
    <w:rsid w:val="007A37AF"/>
    <w:rsid w:val="007A39D7"/>
    <w:rsid w:val="007A411B"/>
    <w:rsid w:val="007A43A9"/>
    <w:rsid w:val="007A4A54"/>
    <w:rsid w:val="007A4B96"/>
    <w:rsid w:val="007A4BE5"/>
    <w:rsid w:val="007A4F02"/>
    <w:rsid w:val="007A5270"/>
    <w:rsid w:val="007A5391"/>
    <w:rsid w:val="007A5A39"/>
    <w:rsid w:val="007A5C23"/>
    <w:rsid w:val="007A5D5B"/>
    <w:rsid w:val="007A6271"/>
    <w:rsid w:val="007A63F7"/>
    <w:rsid w:val="007A641A"/>
    <w:rsid w:val="007A64E8"/>
    <w:rsid w:val="007A656D"/>
    <w:rsid w:val="007A74ED"/>
    <w:rsid w:val="007A7594"/>
    <w:rsid w:val="007A75AA"/>
    <w:rsid w:val="007A7619"/>
    <w:rsid w:val="007A786B"/>
    <w:rsid w:val="007A7AA2"/>
    <w:rsid w:val="007A7BFE"/>
    <w:rsid w:val="007A7DD2"/>
    <w:rsid w:val="007A7DDE"/>
    <w:rsid w:val="007A7FC9"/>
    <w:rsid w:val="007B0A0B"/>
    <w:rsid w:val="007B0D05"/>
    <w:rsid w:val="007B0F60"/>
    <w:rsid w:val="007B10D3"/>
    <w:rsid w:val="007B1122"/>
    <w:rsid w:val="007B1ABB"/>
    <w:rsid w:val="007B1E4A"/>
    <w:rsid w:val="007B1F04"/>
    <w:rsid w:val="007B1FA1"/>
    <w:rsid w:val="007B2261"/>
    <w:rsid w:val="007B234B"/>
    <w:rsid w:val="007B27E7"/>
    <w:rsid w:val="007B2A5A"/>
    <w:rsid w:val="007B30CE"/>
    <w:rsid w:val="007B3782"/>
    <w:rsid w:val="007B38C1"/>
    <w:rsid w:val="007B396F"/>
    <w:rsid w:val="007B3B52"/>
    <w:rsid w:val="007B3B5B"/>
    <w:rsid w:val="007B4675"/>
    <w:rsid w:val="007B46ED"/>
    <w:rsid w:val="007B46F2"/>
    <w:rsid w:val="007B51BA"/>
    <w:rsid w:val="007B53E6"/>
    <w:rsid w:val="007B567C"/>
    <w:rsid w:val="007B5798"/>
    <w:rsid w:val="007B57B9"/>
    <w:rsid w:val="007B596A"/>
    <w:rsid w:val="007B5B81"/>
    <w:rsid w:val="007B6103"/>
    <w:rsid w:val="007B64BE"/>
    <w:rsid w:val="007B66CC"/>
    <w:rsid w:val="007B67F9"/>
    <w:rsid w:val="007B699D"/>
    <w:rsid w:val="007B6A7A"/>
    <w:rsid w:val="007B6F20"/>
    <w:rsid w:val="007B7A7A"/>
    <w:rsid w:val="007B7E19"/>
    <w:rsid w:val="007B7EBE"/>
    <w:rsid w:val="007B7F06"/>
    <w:rsid w:val="007B7F6A"/>
    <w:rsid w:val="007C00F8"/>
    <w:rsid w:val="007C01BC"/>
    <w:rsid w:val="007C0262"/>
    <w:rsid w:val="007C0528"/>
    <w:rsid w:val="007C085B"/>
    <w:rsid w:val="007C089F"/>
    <w:rsid w:val="007C0922"/>
    <w:rsid w:val="007C096D"/>
    <w:rsid w:val="007C096F"/>
    <w:rsid w:val="007C0D61"/>
    <w:rsid w:val="007C1823"/>
    <w:rsid w:val="007C1A07"/>
    <w:rsid w:val="007C20C6"/>
    <w:rsid w:val="007C21A4"/>
    <w:rsid w:val="007C2209"/>
    <w:rsid w:val="007C228F"/>
    <w:rsid w:val="007C2304"/>
    <w:rsid w:val="007C2470"/>
    <w:rsid w:val="007C2732"/>
    <w:rsid w:val="007C2884"/>
    <w:rsid w:val="007C2890"/>
    <w:rsid w:val="007C2CD0"/>
    <w:rsid w:val="007C2D2A"/>
    <w:rsid w:val="007C3556"/>
    <w:rsid w:val="007C3859"/>
    <w:rsid w:val="007C3CEA"/>
    <w:rsid w:val="007C3DED"/>
    <w:rsid w:val="007C3E43"/>
    <w:rsid w:val="007C466F"/>
    <w:rsid w:val="007C47C6"/>
    <w:rsid w:val="007C4A49"/>
    <w:rsid w:val="007C4AA4"/>
    <w:rsid w:val="007C4B2B"/>
    <w:rsid w:val="007C5541"/>
    <w:rsid w:val="007C5572"/>
    <w:rsid w:val="007C565B"/>
    <w:rsid w:val="007C59D8"/>
    <w:rsid w:val="007C5BAB"/>
    <w:rsid w:val="007C5C92"/>
    <w:rsid w:val="007C6455"/>
    <w:rsid w:val="007C646A"/>
    <w:rsid w:val="007C6503"/>
    <w:rsid w:val="007C7AB8"/>
    <w:rsid w:val="007C7C6F"/>
    <w:rsid w:val="007C7DB0"/>
    <w:rsid w:val="007D03D2"/>
    <w:rsid w:val="007D04D5"/>
    <w:rsid w:val="007D0C09"/>
    <w:rsid w:val="007D0E1E"/>
    <w:rsid w:val="007D1411"/>
    <w:rsid w:val="007D189A"/>
    <w:rsid w:val="007D1C25"/>
    <w:rsid w:val="007D215A"/>
    <w:rsid w:val="007D26BC"/>
    <w:rsid w:val="007D2AFA"/>
    <w:rsid w:val="007D3024"/>
    <w:rsid w:val="007D3047"/>
    <w:rsid w:val="007D32E2"/>
    <w:rsid w:val="007D353E"/>
    <w:rsid w:val="007D35BF"/>
    <w:rsid w:val="007D4084"/>
    <w:rsid w:val="007D43B2"/>
    <w:rsid w:val="007D4400"/>
    <w:rsid w:val="007D4779"/>
    <w:rsid w:val="007D4D31"/>
    <w:rsid w:val="007D4DEC"/>
    <w:rsid w:val="007D4E29"/>
    <w:rsid w:val="007D4EF1"/>
    <w:rsid w:val="007D5259"/>
    <w:rsid w:val="007D5794"/>
    <w:rsid w:val="007D587D"/>
    <w:rsid w:val="007D5A2B"/>
    <w:rsid w:val="007D6348"/>
    <w:rsid w:val="007D6962"/>
    <w:rsid w:val="007D6E90"/>
    <w:rsid w:val="007D6EBB"/>
    <w:rsid w:val="007D71BD"/>
    <w:rsid w:val="007D752F"/>
    <w:rsid w:val="007D76E5"/>
    <w:rsid w:val="007D7844"/>
    <w:rsid w:val="007D7B06"/>
    <w:rsid w:val="007E002A"/>
    <w:rsid w:val="007E059A"/>
    <w:rsid w:val="007E0F7E"/>
    <w:rsid w:val="007E1848"/>
    <w:rsid w:val="007E190A"/>
    <w:rsid w:val="007E1E8B"/>
    <w:rsid w:val="007E2028"/>
    <w:rsid w:val="007E278E"/>
    <w:rsid w:val="007E2889"/>
    <w:rsid w:val="007E29B3"/>
    <w:rsid w:val="007E2B12"/>
    <w:rsid w:val="007E2CCE"/>
    <w:rsid w:val="007E349D"/>
    <w:rsid w:val="007E4AF2"/>
    <w:rsid w:val="007E4D3C"/>
    <w:rsid w:val="007E4D84"/>
    <w:rsid w:val="007E5339"/>
    <w:rsid w:val="007E5760"/>
    <w:rsid w:val="007E582F"/>
    <w:rsid w:val="007E5CE4"/>
    <w:rsid w:val="007E5FD1"/>
    <w:rsid w:val="007E614B"/>
    <w:rsid w:val="007E644A"/>
    <w:rsid w:val="007E66E0"/>
    <w:rsid w:val="007E6730"/>
    <w:rsid w:val="007E674B"/>
    <w:rsid w:val="007E6C4F"/>
    <w:rsid w:val="007E73C8"/>
    <w:rsid w:val="007E7CC2"/>
    <w:rsid w:val="007F0022"/>
    <w:rsid w:val="007F006A"/>
    <w:rsid w:val="007F01D8"/>
    <w:rsid w:val="007F01ED"/>
    <w:rsid w:val="007F02EF"/>
    <w:rsid w:val="007F0315"/>
    <w:rsid w:val="007F082F"/>
    <w:rsid w:val="007F134B"/>
    <w:rsid w:val="007F18F0"/>
    <w:rsid w:val="007F1AE8"/>
    <w:rsid w:val="007F1C32"/>
    <w:rsid w:val="007F1D09"/>
    <w:rsid w:val="007F1F6F"/>
    <w:rsid w:val="007F2035"/>
    <w:rsid w:val="007F24C1"/>
    <w:rsid w:val="007F2548"/>
    <w:rsid w:val="007F2605"/>
    <w:rsid w:val="007F37C6"/>
    <w:rsid w:val="007F3803"/>
    <w:rsid w:val="007F3AB9"/>
    <w:rsid w:val="007F3E11"/>
    <w:rsid w:val="007F3ECE"/>
    <w:rsid w:val="007F3F84"/>
    <w:rsid w:val="007F41D1"/>
    <w:rsid w:val="007F43DE"/>
    <w:rsid w:val="007F4C3D"/>
    <w:rsid w:val="007F5419"/>
    <w:rsid w:val="007F568B"/>
    <w:rsid w:val="007F56CD"/>
    <w:rsid w:val="007F56F2"/>
    <w:rsid w:val="007F59F2"/>
    <w:rsid w:val="007F5A68"/>
    <w:rsid w:val="007F5D37"/>
    <w:rsid w:val="007F5F29"/>
    <w:rsid w:val="007F5FBA"/>
    <w:rsid w:val="007F614B"/>
    <w:rsid w:val="007F6274"/>
    <w:rsid w:val="007F6B9A"/>
    <w:rsid w:val="007F781C"/>
    <w:rsid w:val="007F7B5F"/>
    <w:rsid w:val="007F7BA4"/>
    <w:rsid w:val="007F7D18"/>
    <w:rsid w:val="00800141"/>
    <w:rsid w:val="00800BBF"/>
    <w:rsid w:val="00800BFB"/>
    <w:rsid w:val="00800F0B"/>
    <w:rsid w:val="00800F81"/>
    <w:rsid w:val="00801211"/>
    <w:rsid w:val="00801430"/>
    <w:rsid w:val="00801442"/>
    <w:rsid w:val="00801761"/>
    <w:rsid w:val="008018BF"/>
    <w:rsid w:val="00801ACA"/>
    <w:rsid w:val="0080230B"/>
    <w:rsid w:val="008025BF"/>
    <w:rsid w:val="0080273D"/>
    <w:rsid w:val="00802B73"/>
    <w:rsid w:val="0080321E"/>
    <w:rsid w:val="00803709"/>
    <w:rsid w:val="00803B7A"/>
    <w:rsid w:val="00803E5E"/>
    <w:rsid w:val="00804631"/>
    <w:rsid w:val="00804714"/>
    <w:rsid w:val="008047C5"/>
    <w:rsid w:val="00804973"/>
    <w:rsid w:val="00804A7D"/>
    <w:rsid w:val="00804BE8"/>
    <w:rsid w:val="00804FFD"/>
    <w:rsid w:val="008050A8"/>
    <w:rsid w:val="0080524F"/>
    <w:rsid w:val="008054C7"/>
    <w:rsid w:val="00805B63"/>
    <w:rsid w:val="00805FEF"/>
    <w:rsid w:val="00806303"/>
    <w:rsid w:val="00806448"/>
    <w:rsid w:val="0080654A"/>
    <w:rsid w:val="008068FB"/>
    <w:rsid w:val="0080756A"/>
    <w:rsid w:val="00807C5A"/>
    <w:rsid w:val="008103FE"/>
    <w:rsid w:val="00810559"/>
    <w:rsid w:val="00810838"/>
    <w:rsid w:val="00810942"/>
    <w:rsid w:val="008109F0"/>
    <w:rsid w:val="00811020"/>
    <w:rsid w:val="00811111"/>
    <w:rsid w:val="00811BAC"/>
    <w:rsid w:val="00812193"/>
    <w:rsid w:val="008121B6"/>
    <w:rsid w:val="00812695"/>
    <w:rsid w:val="00812A53"/>
    <w:rsid w:val="00812AE5"/>
    <w:rsid w:val="00812DA1"/>
    <w:rsid w:val="00812E0F"/>
    <w:rsid w:val="00812E20"/>
    <w:rsid w:val="00813B91"/>
    <w:rsid w:val="00813CE9"/>
    <w:rsid w:val="00814905"/>
    <w:rsid w:val="00814ADC"/>
    <w:rsid w:val="008153A1"/>
    <w:rsid w:val="00815555"/>
    <w:rsid w:val="0081588A"/>
    <w:rsid w:val="00815B08"/>
    <w:rsid w:val="00815C0D"/>
    <w:rsid w:val="00815FC5"/>
    <w:rsid w:val="008167D4"/>
    <w:rsid w:val="00816878"/>
    <w:rsid w:val="00816BAF"/>
    <w:rsid w:val="00816BC3"/>
    <w:rsid w:val="0081702E"/>
    <w:rsid w:val="0081703B"/>
    <w:rsid w:val="008171E1"/>
    <w:rsid w:val="00817968"/>
    <w:rsid w:val="008179F6"/>
    <w:rsid w:val="00817AEF"/>
    <w:rsid w:val="00817E3C"/>
    <w:rsid w:val="00817F04"/>
    <w:rsid w:val="008203EF"/>
    <w:rsid w:val="00820489"/>
    <w:rsid w:val="008207D9"/>
    <w:rsid w:val="00820DBD"/>
    <w:rsid w:val="008210AC"/>
    <w:rsid w:val="008210EA"/>
    <w:rsid w:val="008211A4"/>
    <w:rsid w:val="008213A8"/>
    <w:rsid w:val="00821547"/>
    <w:rsid w:val="00821630"/>
    <w:rsid w:val="008216D5"/>
    <w:rsid w:val="00821951"/>
    <w:rsid w:val="00821C4A"/>
    <w:rsid w:val="00821D1C"/>
    <w:rsid w:val="00821F0A"/>
    <w:rsid w:val="008227D1"/>
    <w:rsid w:val="00822904"/>
    <w:rsid w:val="00822A6B"/>
    <w:rsid w:val="00822AC1"/>
    <w:rsid w:val="00822D5D"/>
    <w:rsid w:val="00823358"/>
    <w:rsid w:val="00823446"/>
    <w:rsid w:val="00823697"/>
    <w:rsid w:val="008236F9"/>
    <w:rsid w:val="00823710"/>
    <w:rsid w:val="008245E6"/>
    <w:rsid w:val="008246D0"/>
    <w:rsid w:val="00824D49"/>
    <w:rsid w:val="008250B9"/>
    <w:rsid w:val="00825309"/>
    <w:rsid w:val="008257C6"/>
    <w:rsid w:val="008258AE"/>
    <w:rsid w:val="00825C23"/>
    <w:rsid w:val="00825F92"/>
    <w:rsid w:val="00825FB5"/>
    <w:rsid w:val="0082663A"/>
    <w:rsid w:val="00826740"/>
    <w:rsid w:val="00826830"/>
    <w:rsid w:val="008268C0"/>
    <w:rsid w:val="00827FFE"/>
    <w:rsid w:val="008301D8"/>
    <w:rsid w:val="0083094A"/>
    <w:rsid w:val="00830B0E"/>
    <w:rsid w:val="00830B61"/>
    <w:rsid w:val="0083154B"/>
    <w:rsid w:val="00831986"/>
    <w:rsid w:val="00832242"/>
    <w:rsid w:val="008322A3"/>
    <w:rsid w:val="00832600"/>
    <w:rsid w:val="00832623"/>
    <w:rsid w:val="008327BF"/>
    <w:rsid w:val="00832B6B"/>
    <w:rsid w:val="0083301F"/>
    <w:rsid w:val="008337F2"/>
    <w:rsid w:val="008341B5"/>
    <w:rsid w:val="00834297"/>
    <w:rsid w:val="008343BB"/>
    <w:rsid w:val="00834625"/>
    <w:rsid w:val="00834777"/>
    <w:rsid w:val="0083478A"/>
    <w:rsid w:val="0083487A"/>
    <w:rsid w:val="00834B9C"/>
    <w:rsid w:val="00834C6C"/>
    <w:rsid w:val="00834FF5"/>
    <w:rsid w:val="00835047"/>
    <w:rsid w:val="00835210"/>
    <w:rsid w:val="008364F9"/>
    <w:rsid w:val="0083663D"/>
    <w:rsid w:val="00836EA6"/>
    <w:rsid w:val="00836F70"/>
    <w:rsid w:val="008370AA"/>
    <w:rsid w:val="008370F1"/>
    <w:rsid w:val="008377F9"/>
    <w:rsid w:val="00840425"/>
    <w:rsid w:val="00840453"/>
    <w:rsid w:val="00840460"/>
    <w:rsid w:val="00841C56"/>
    <w:rsid w:val="00842066"/>
    <w:rsid w:val="00842141"/>
    <w:rsid w:val="00842499"/>
    <w:rsid w:val="008424D2"/>
    <w:rsid w:val="00842582"/>
    <w:rsid w:val="0084279E"/>
    <w:rsid w:val="00842C7F"/>
    <w:rsid w:val="00842D57"/>
    <w:rsid w:val="008431AA"/>
    <w:rsid w:val="008432E2"/>
    <w:rsid w:val="00843341"/>
    <w:rsid w:val="00843A87"/>
    <w:rsid w:val="00843C75"/>
    <w:rsid w:val="00843E4D"/>
    <w:rsid w:val="00843FBC"/>
    <w:rsid w:val="008443D8"/>
    <w:rsid w:val="0084499B"/>
    <w:rsid w:val="008453F1"/>
    <w:rsid w:val="008455D7"/>
    <w:rsid w:val="00845733"/>
    <w:rsid w:val="00845FC8"/>
    <w:rsid w:val="0084629B"/>
    <w:rsid w:val="0084670F"/>
    <w:rsid w:val="00846728"/>
    <w:rsid w:val="0084679B"/>
    <w:rsid w:val="008467DB"/>
    <w:rsid w:val="00846A97"/>
    <w:rsid w:val="00850423"/>
    <w:rsid w:val="00850426"/>
    <w:rsid w:val="0085085D"/>
    <w:rsid w:val="008508B0"/>
    <w:rsid w:val="00850A21"/>
    <w:rsid w:val="00850A3F"/>
    <w:rsid w:val="00850C43"/>
    <w:rsid w:val="008511FD"/>
    <w:rsid w:val="0085154D"/>
    <w:rsid w:val="0085154E"/>
    <w:rsid w:val="00851556"/>
    <w:rsid w:val="00851697"/>
    <w:rsid w:val="00851BC6"/>
    <w:rsid w:val="00852429"/>
    <w:rsid w:val="0085245E"/>
    <w:rsid w:val="00852BC5"/>
    <w:rsid w:val="008531F2"/>
    <w:rsid w:val="008532F6"/>
    <w:rsid w:val="00853659"/>
    <w:rsid w:val="0085405A"/>
    <w:rsid w:val="0085423F"/>
    <w:rsid w:val="0085447C"/>
    <w:rsid w:val="00854483"/>
    <w:rsid w:val="008547E1"/>
    <w:rsid w:val="00854E82"/>
    <w:rsid w:val="00855173"/>
    <w:rsid w:val="00855489"/>
    <w:rsid w:val="00856374"/>
    <w:rsid w:val="008563C8"/>
    <w:rsid w:val="008564D7"/>
    <w:rsid w:val="0085654C"/>
    <w:rsid w:val="00856822"/>
    <w:rsid w:val="00856ADF"/>
    <w:rsid w:val="00856C4D"/>
    <w:rsid w:val="00856F01"/>
    <w:rsid w:val="0085704B"/>
    <w:rsid w:val="00857573"/>
    <w:rsid w:val="00857574"/>
    <w:rsid w:val="00857815"/>
    <w:rsid w:val="00857A66"/>
    <w:rsid w:val="00860215"/>
    <w:rsid w:val="008603D1"/>
    <w:rsid w:val="00860B69"/>
    <w:rsid w:val="008610AE"/>
    <w:rsid w:val="00861378"/>
    <w:rsid w:val="00861676"/>
    <w:rsid w:val="008616F5"/>
    <w:rsid w:val="00861A78"/>
    <w:rsid w:val="00861B86"/>
    <w:rsid w:val="00861CC8"/>
    <w:rsid w:val="00862024"/>
    <w:rsid w:val="00862028"/>
    <w:rsid w:val="0086226A"/>
    <w:rsid w:val="00862523"/>
    <w:rsid w:val="00863350"/>
    <w:rsid w:val="00863797"/>
    <w:rsid w:val="00863829"/>
    <w:rsid w:val="00863983"/>
    <w:rsid w:val="008639C6"/>
    <w:rsid w:val="00863A1C"/>
    <w:rsid w:val="00863A5A"/>
    <w:rsid w:val="00863C8C"/>
    <w:rsid w:val="008645E4"/>
    <w:rsid w:val="00864684"/>
    <w:rsid w:val="00864760"/>
    <w:rsid w:val="0086477A"/>
    <w:rsid w:val="00864A27"/>
    <w:rsid w:val="00864AAF"/>
    <w:rsid w:val="00864AFB"/>
    <w:rsid w:val="00864B7A"/>
    <w:rsid w:val="00864F9F"/>
    <w:rsid w:val="00865706"/>
    <w:rsid w:val="00865792"/>
    <w:rsid w:val="00865EED"/>
    <w:rsid w:val="00866281"/>
    <w:rsid w:val="008664D2"/>
    <w:rsid w:val="00866509"/>
    <w:rsid w:val="00866EB1"/>
    <w:rsid w:val="0086723C"/>
    <w:rsid w:val="00867354"/>
    <w:rsid w:val="0086746A"/>
    <w:rsid w:val="008675C3"/>
    <w:rsid w:val="0086773F"/>
    <w:rsid w:val="00867D33"/>
    <w:rsid w:val="00867DA6"/>
    <w:rsid w:val="00867EB6"/>
    <w:rsid w:val="00867F1F"/>
    <w:rsid w:val="008704B1"/>
    <w:rsid w:val="00870559"/>
    <w:rsid w:val="00870BAB"/>
    <w:rsid w:val="00870BC4"/>
    <w:rsid w:val="00870EAB"/>
    <w:rsid w:val="0087117E"/>
    <w:rsid w:val="0087163C"/>
    <w:rsid w:val="0087166C"/>
    <w:rsid w:val="0087172B"/>
    <w:rsid w:val="00871A59"/>
    <w:rsid w:val="00871D3A"/>
    <w:rsid w:val="00872296"/>
    <w:rsid w:val="008726AD"/>
    <w:rsid w:val="0087288B"/>
    <w:rsid w:val="0087297D"/>
    <w:rsid w:val="00872D47"/>
    <w:rsid w:val="00872DE5"/>
    <w:rsid w:val="008731DE"/>
    <w:rsid w:val="008732F0"/>
    <w:rsid w:val="008735BF"/>
    <w:rsid w:val="0087369B"/>
    <w:rsid w:val="00873789"/>
    <w:rsid w:val="00873A65"/>
    <w:rsid w:val="0087406E"/>
    <w:rsid w:val="008740E4"/>
    <w:rsid w:val="00874331"/>
    <w:rsid w:val="00874574"/>
    <w:rsid w:val="008755E4"/>
    <w:rsid w:val="00875CD7"/>
    <w:rsid w:val="00875E99"/>
    <w:rsid w:val="00876288"/>
    <w:rsid w:val="00876516"/>
    <w:rsid w:val="0087667B"/>
    <w:rsid w:val="008775A7"/>
    <w:rsid w:val="00877739"/>
    <w:rsid w:val="0087799F"/>
    <w:rsid w:val="00877C40"/>
    <w:rsid w:val="00877CBA"/>
    <w:rsid w:val="00877FED"/>
    <w:rsid w:val="0088012B"/>
    <w:rsid w:val="008803F4"/>
    <w:rsid w:val="008804DF"/>
    <w:rsid w:val="00880B4A"/>
    <w:rsid w:val="00880BB9"/>
    <w:rsid w:val="00880DE8"/>
    <w:rsid w:val="00880EB1"/>
    <w:rsid w:val="00881056"/>
    <w:rsid w:val="00881436"/>
    <w:rsid w:val="00881814"/>
    <w:rsid w:val="00881E69"/>
    <w:rsid w:val="008820DD"/>
    <w:rsid w:val="00882184"/>
    <w:rsid w:val="00882703"/>
    <w:rsid w:val="008827CD"/>
    <w:rsid w:val="00882CB5"/>
    <w:rsid w:val="00882F15"/>
    <w:rsid w:val="008833B2"/>
    <w:rsid w:val="0088348F"/>
    <w:rsid w:val="00883D6A"/>
    <w:rsid w:val="00883ECF"/>
    <w:rsid w:val="00884342"/>
    <w:rsid w:val="00884488"/>
    <w:rsid w:val="008845AD"/>
    <w:rsid w:val="008846B8"/>
    <w:rsid w:val="008847A3"/>
    <w:rsid w:val="00884901"/>
    <w:rsid w:val="00884ACD"/>
    <w:rsid w:val="00884C0F"/>
    <w:rsid w:val="00885355"/>
    <w:rsid w:val="00885865"/>
    <w:rsid w:val="0088588B"/>
    <w:rsid w:val="00885AF3"/>
    <w:rsid w:val="00885C21"/>
    <w:rsid w:val="00885F4F"/>
    <w:rsid w:val="00886128"/>
    <w:rsid w:val="008868F4"/>
    <w:rsid w:val="00887062"/>
    <w:rsid w:val="00887419"/>
    <w:rsid w:val="008876FE"/>
    <w:rsid w:val="00887C1A"/>
    <w:rsid w:val="00887F61"/>
    <w:rsid w:val="0089068D"/>
    <w:rsid w:val="00890A2B"/>
    <w:rsid w:val="00890D78"/>
    <w:rsid w:val="00890E47"/>
    <w:rsid w:val="008910BB"/>
    <w:rsid w:val="00891167"/>
    <w:rsid w:val="00891191"/>
    <w:rsid w:val="008913D6"/>
    <w:rsid w:val="00891685"/>
    <w:rsid w:val="00891739"/>
    <w:rsid w:val="00891A71"/>
    <w:rsid w:val="00891CA6"/>
    <w:rsid w:val="00892317"/>
    <w:rsid w:val="0089255C"/>
    <w:rsid w:val="00892612"/>
    <w:rsid w:val="0089293D"/>
    <w:rsid w:val="00892ADC"/>
    <w:rsid w:val="00892CF6"/>
    <w:rsid w:val="00892DE1"/>
    <w:rsid w:val="008930E2"/>
    <w:rsid w:val="00893203"/>
    <w:rsid w:val="008935C1"/>
    <w:rsid w:val="00893C86"/>
    <w:rsid w:val="00893D18"/>
    <w:rsid w:val="00893D37"/>
    <w:rsid w:val="00893F5D"/>
    <w:rsid w:val="008942B5"/>
    <w:rsid w:val="0089483A"/>
    <w:rsid w:val="00894B4C"/>
    <w:rsid w:val="00894C8C"/>
    <w:rsid w:val="00894C93"/>
    <w:rsid w:val="00894F8F"/>
    <w:rsid w:val="008955F5"/>
    <w:rsid w:val="00895771"/>
    <w:rsid w:val="008957CB"/>
    <w:rsid w:val="0089591F"/>
    <w:rsid w:val="008965DB"/>
    <w:rsid w:val="00896A09"/>
    <w:rsid w:val="00896CCB"/>
    <w:rsid w:val="00896FF5"/>
    <w:rsid w:val="0089711B"/>
    <w:rsid w:val="008973F3"/>
    <w:rsid w:val="0089750A"/>
    <w:rsid w:val="00897745"/>
    <w:rsid w:val="0089783D"/>
    <w:rsid w:val="00897B77"/>
    <w:rsid w:val="00897D61"/>
    <w:rsid w:val="008A039A"/>
    <w:rsid w:val="008A07A2"/>
    <w:rsid w:val="008A0E0E"/>
    <w:rsid w:val="008A10E0"/>
    <w:rsid w:val="008A115F"/>
    <w:rsid w:val="008A14B7"/>
    <w:rsid w:val="008A14D1"/>
    <w:rsid w:val="008A1745"/>
    <w:rsid w:val="008A1F4C"/>
    <w:rsid w:val="008A1F6B"/>
    <w:rsid w:val="008A25C8"/>
    <w:rsid w:val="008A2D20"/>
    <w:rsid w:val="008A2D9B"/>
    <w:rsid w:val="008A3934"/>
    <w:rsid w:val="008A3F5E"/>
    <w:rsid w:val="008A3FF3"/>
    <w:rsid w:val="008A40B2"/>
    <w:rsid w:val="008A4231"/>
    <w:rsid w:val="008A4248"/>
    <w:rsid w:val="008A42C8"/>
    <w:rsid w:val="008A4781"/>
    <w:rsid w:val="008A4D2B"/>
    <w:rsid w:val="008A4E3A"/>
    <w:rsid w:val="008A578E"/>
    <w:rsid w:val="008A5E17"/>
    <w:rsid w:val="008A6065"/>
    <w:rsid w:val="008A61F4"/>
    <w:rsid w:val="008A6740"/>
    <w:rsid w:val="008A6AA1"/>
    <w:rsid w:val="008A7241"/>
    <w:rsid w:val="008A7503"/>
    <w:rsid w:val="008A788B"/>
    <w:rsid w:val="008A79FD"/>
    <w:rsid w:val="008A7A0B"/>
    <w:rsid w:val="008B0279"/>
    <w:rsid w:val="008B07B6"/>
    <w:rsid w:val="008B1185"/>
    <w:rsid w:val="008B1257"/>
    <w:rsid w:val="008B1284"/>
    <w:rsid w:val="008B145F"/>
    <w:rsid w:val="008B15A8"/>
    <w:rsid w:val="008B19B2"/>
    <w:rsid w:val="008B1C7C"/>
    <w:rsid w:val="008B1E28"/>
    <w:rsid w:val="008B22B6"/>
    <w:rsid w:val="008B267E"/>
    <w:rsid w:val="008B2843"/>
    <w:rsid w:val="008B29C9"/>
    <w:rsid w:val="008B2D35"/>
    <w:rsid w:val="008B2D57"/>
    <w:rsid w:val="008B2FB3"/>
    <w:rsid w:val="008B3452"/>
    <w:rsid w:val="008B3516"/>
    <w:rsid w:val="008B3597"/>
    <w:rsid w:val="008B46DE"/>
    <w:rsid w:val="008B48B4"/>
    <w:rsid w:val="008B4AF2"/>
    <w:rsid w:val="008B4C8F"/>
    <w:rsid w:val="008B4D95"/>
    <w:rsid w:val="008B4DB1"/>
    <w:rsid w:val="008B51CE"/>
    <w:rsid w:val="008B563D"/>
    <w:rsid w:val="008B56C9"/>
    <w:rsid w:val="008B5D79"/>
    <w:rsid w:val="008B658E"/>
    <w:rsid w:val="008B6A8F"/>
    <w:rsid w:val="008B6DD2"/>
    <w:rsid w:val="008B7414"/>
    <w:rsid w:val="008B793A"/>
    <w:rsid w:val="008C00E1"/>
    <w:rsid w:val="008C019A"/>
    <w:rsid w:val="008C025D"/>
    <w:rsid w:val="008C0698"/>
    <w:rsid w:val="008C116D"/>
    <w:rsid w:val="008C1DD8"/>
    <w:rsid w:val="008C1E8C"/>
    <w:rsid w:val="008C1F70"/>
    <w:rsid w:val="008C243C"/>
    <w:rsid w:val="008C245B"/>
    <w:rsid w:val="008C2462"/>
    <w:rsid w:val="008C2D72"/>
    <w:rsid w:val="008C2E05"/>
    <w:rsid w:val="008C3586"/>
    <w:rsid w:val="008C3CB3"/>
    <w:rsid w:val="008C402C"/>
    <w:rsid w:val="008C44C5"/>
    <w:rsid w:val="008C45FE"/>
    <w:rsid w:val="008C4D7D"/>
    <w:rsid w:val="008C4F7C"/>
    <w:rsid w:val="008C5A37"/>
    <w:rsid w:val="008C5B76"/>
    <w:rsid w:val="008C65C0"/>
    <w:rsid w:val="008C6880"/>
    <w:rsid w:val="008C6BC2"/>
    <w:rsid w:val="008C6F73"/>
    <w:rsid w:val="008C7A7C"/>
    <w:rsid w:val="008C7CB5"/>
    <w:rsid w:val="008C7D6D"/>
    <w:rsid w:val="008D0D41"/>
    <w:rsid w:val="008D0FBB"/>
    <w:rsid w:val="008D1498"/>
    <w:rsid w:val="008D1623"/>
    <w:rsid w:val="008D1A3E"/>
    <w:rsid w:val="008D1B0A"/>
    <w:rsid w:val="008D1B4D"/>
    <w:rsid w:val="008D1BCD"/>
    <w:rsid w:val="008D1CD9"/>
    <w:rsid w:val="008D215D"/>
    <w:rsid w:val="008D3221"/>
    <w:rsid w:val="008D35EB"/>
    <w:rsid w:val="008D378E"/>
    <w:rsid w:val="008D38EC"/>
    <w:rsid w:val="008D3C10"/>
    <w:rsid w:val="008D3FAF"/>
    <w:rsid w:val="008D45C5"/>
    <w:rsid w:val="008D491D"/>
    <w:rsid w:val="008D51A5"/>
    <w:rsid w:val="008D51AB"/>
    <w:rsid w:val="008D5491"/>
    <w:rsid w:val="008D55AC"/>
    <w:rsid w:val="008D5AF9"/>
    <w:rsid w:val="008D5E09"/>
    <w:rsid w:val="008D5E32"/>
    <w:rsid w:val="008D5F36"/>
    <w:rsid w:val="008D6022"/>
    <w:rsid w:val="008D6313"/>
    <w:rsid w:val="008D6815"/>
    <w:rsid w:val="008D708E"/>
    <w:rsid w:val="008D72E9"/>
    <w:rsid w:val="008D749D"/>
    <w:rsid w:val="008D767A"/>
    <w:rsid w:val="008D77F2"/>
    <w:rsid w:val="008D7DF4"/>
    <w:rsid w:val="008D7F7C"/>
    <w:rsid w:val="008E027C"/>
    <w:rsid w:val="008E02B6"/>
    <w:rsid w:val="008E04D7"/>
    <w:rsid w:val="008E0A0A"/>
    <w:rsid w:val="008E0C54"/>
    <w:rsid w:val="008E15FE"/>
    <w:rsid w:val="008E22E7"/>
    <w:rsid w:val="008E261E"/>
    <w:rsid w:val="008E29E7"/>
    <w:rsid w:val="008E2A94"/>
    <w:rsid w:val="008E2AC5"/>
    <w:rsid w:val="008E2BD3"/>
    <w:rsid w:val="008E2FB9"/>
    <w:rsid w:val="008E3015"/>
    <w:rsid w:val="008E34D2"/>
    <w:rsid w:val="008E3808"/>
    <w:rsid w:val="008E3809"/>
    <w:rsid w:val="008E381B"/>
    <w:rsid w:val="008E4167"/>
    <w:rsid w:val="008E42AB"/>
    <w:rsid w:val="008E42C0"/>
    <w:rsid w:val="008E43F3"/>
    <w:rsid w:val="008E526E"/>
    <w:rsid w:val="008E54C2"/>
    <w:rsid w:val="008E58C6"/>
    <w:rsid w:val="008E5B54"/>
    <w:rsid w:val="008E5EFC"/>
    <w:rsid w:val="008E640E"/>
    <w:rsid w:val="008E6C77"/>
    <w:rsid w:val="008E75B3"/>
    <w:rsid w:val="008E78D0"/>
    <w:rsid w:val="008F0017"/>
    <w:rsid w:val="008F016E"/>
    <w:rsid w:val="008F032F"/>
    <w:rsid w:val="008F0559"/>
    <w:rsid w:val="008F06E8"/>
    <w:rsid w:val="008F0713"/>
    <w:rsid w:val="008F0B26"/>
    <w:rsid w:val="008F0ED1"/>
    <w:rsid w:val="008F10DE"/>
    <w:rsid w:val="008F121D"/>
    <w:rsid w:val="008F1382"/>
    <w:rsid w:val="008F17E0"/>
    <w:rsid w:val="008F1D25"/>
    <w:rsid w:val="008F1DA8"/>
    <w:rsid w:val="008F294E"/>
    <w:rsid w:val="008F2A7F"/>
    <w:rsid w:val="008F2C5D"/>
    <w:rsid w:val="008F2D2F"/>
    <w:rsid w:val="008F2D62"/>
    <w:rsid w:val="008F31A5"/>
    <w:rsid w:val="008F3204"/>
    <w:rsid w:val="008F37D9"/>
    <w:rsid w:val="008F38F2"/>
    <w:rsid w:val="008F3A1E"/>
    <w:rsid w:val="008F3A91"/>
    <w:rsid w:val="008F3AA4"/>
    <w:rsid w:val="008F3AC7"/>
    <w:rsid w:val="008F3DF6"/>
    <w:rsid w:val="008F3FB3"/>
    <w:rsid w:val="008F420D"/>
    <w:rsid w:val="008F43BE"/>
    <w:rsid w:val="008F46A7"/>
    <w:rsid w:val="008F4B51"/>
    <w:rsid w:val="008F58AB"/>
    <w:rsid w:val="008F5CC9"/>
    <w:rsid w:val="008F6612"/>
    <w:rsid w:val="008F6E48"/>
    <w:rsid w:val="008F7452"/>
    <w:rsid w:val="008F787E"/>
    <w:rsid w:val="008F7977"/>
    <w:rsid w:val="00900491"/>
    <w:rsid w:val="0090053B"/>
    <w:rsid w:val="00900577"/>
    <w:rsid w:val="0090076F"/>
    <w:rsid w:val="00900919"/>
    <w:rsid w:val="00900C73"/>
    <w:rsid w:val="00900C7A"/>
    <w:rsid w:val="009016E4"/>
    <w:rsid w:val="0090171A"/>
    <w:rsid w:val="0090212F"/>
    <w:rsid w:val="0090262B"/>
    <w:rsid w:val="009028C1"/>
    <w:rsid w:val="009029F2"/>
    <w:rsid w:val="00902D03"/>
    <w:rsid w:val="00902D76"/>
    <w:rsid w:val="00902E9F"/>
    <w:rsid w:val="0090304E"/>
    <w:rsid w:val="00903080"/>
    <w:rsid w:val="0090337F"/>
    <w:rsid w:val="009034F6"/>
    <w:rsid w:val="009035A8"/>
    <w:rsid w:val="00903849"/>
    <w:rsid w:val="00903B65"/>
    <w:rsid w:val="00903BAC"/>
    <w:rsid w:val="00903BB8"/>
    <w:rsid w:val="00903F6E"/>
    <w:rsid w:val="0090415F"/>
    <w:rsid w:val="00904271"/>
    <w:rsid w:val="00904633"/>
    <w:rsid w:val="009049ED"/>
    <w:rsid w:val="00904F49"/>
    <w:rsid w:val="00905AA4"/>
    <w:rsid w:val="00905D27"/>
    <w:rsid w:val="00905F67"/>
    <w:rsid w:val="009060DC"/>
    <w:rsid w:val="00906888"/>
    <w:rsid w:val="009068F5"/>
    <w:rsid w:val="00906A21"/>
    <w:rsid w:val="00906A7F"/>
    <w:rsid w:val="00906D97"/>
    <w:rsid w:val="009070DE"/>
    <w:rsid w:val="00907417"/>
    <w:rsid w:val="00907519"/>
    <w:rsid w:val="00907EFB"/>
    <w:rsid w:val="00907FA1"/>
    <w:rsid w:val="00910177"/>
    <w:rsid w:val="0091040E"/>
    <w:rsid w:val="009108DA"/>
    <w:rsid w:val="00910BB9"/>
    <w:rsid w:val="00910CDA"/>
    <w:rsid w:val="00910F37"/>
    <w:rsid w:val="009113D3"/>
    <w:rsid w:val="0091141C"/>
    <w:rsid w:val="0091175F"/>
    <w:rsid w:val="0091177F"/>
    <w:rsid w:val="0091178B"/>
    <w:rsid w:val="0091188F"/>
    <w:rsid w:val="00911F33"/>
    <w:rsid w:val="00912AE4"/>
    <w:rsid w:val="00912C54"/>
    <w:rsid w:val="00912E6C"/>
    <w:rsid w:val="00913689"/>
    <w:rsid w:val="00913852"/>
    <w:rsid w:val="00913E4A"/>
    <w:rsid w:val="0091455C"/>
    <w:rsid w:val="00914759"/>
    <w:rsid w:val="009147D2"/>
    <w:rsid w:val="00914B43"/>
    <w:rsid w:val="00915007"/>
    <w:rsid w:val="00915080"/>
    <w:rsid w:val="00915521"/>
    <w:rsid w:val="00916136"/>
    <w:rsid w:val="0091697E"/>
    <w:rsid w:val="00916FFC"/>
    <w:rsid w:val="009170F5"/>
    <w:rsid w:val="009171B4"/>
    <w:rsid w:val="0091770A"/>
    <w:rsid w:val="00917A78"/>
    <w:rsid w:val="00917AB0"/>
    <w:rsid w:val="00917EA8"/>
    <w:rsid w:val="00920340"/>
    <w:rsid w:val="009204D7"/>
    <w:rsid w:val="00920A56"/>
    <w:rsid w:val="00920E96"/>
    <w:rsid w:val="00920F19"/>
    <w:rsid w:val="00920F85"/>
    <w:rsid w:val="00921214"/>
    <w:rsid w:val="0092176A"/>
    <w:rsid w:val="00921C82"/>
    <w:rsid w:val="00921D24"/>
    <w:rsid w:val="00921ED9"/>
    <w:rsid w:val="009222D8"/>
    <w:rsid w:val="009229B4"/>
    <w:rsid w:val="009231CD"/>
    <w:rsid w:val="00923446"/>
    <w:rsid w:val="009235A3"/>
    <w:rsid w:val="00923B97"/>
    <w:rsid w:val="00923DEF"/>
    <w:rsid w:val="0092427C"/>
    <w:rsid w:val="00924406"/>
    <w:rsid w:val="009252B6"/>
    <w:rsid w:val="00925431"/>
    <w:rsid w:val="00925439"/>
    <w:rsid w:val="0092545F"/>
    <w:rsid w:val="009254BE"/>
    <w:rsid w:val="009255A7"/>
    <w:rsid w:val="0092561B"/>
    <w:rsid w:val="00925779"/>
    <w:rsid w:val="009259FB"/>
    <w:rsid w:val="0092608C"/>
    <w:rsid w:val="0092629F"/>
    <w:rsid w:val="009263AE"/>
    <w:rsid w:val="00926816"/>
    <w:rsid w:val="00926B32"/>
    <w:rsid w:val="0092702B"/>
    <w:rsid w:val="009272FE"/>
    <w:rsid w:val="0092739F"/>
    <w:rsid w:val="009274DA"/>
    <w:rsid w:val="009278E5"/>
    <w:rsid w:val="0093006F"/>
    <w:rsid w:val="0093037E"/>
    <w:rsid w:val="00930660"/>
    <w:rsid w:val="009308C2"/>
    <w:rsid w:val="00930B31"/>
    <w:rsid w:val="00930B76"/>
    <w:rsid w:val="00930DF3"/>
    <w:rsid w:val="0093118E"/>
    <w:rsid w:val="009313D4"/>
    <w:rsid w:val="00931E36"/>
    <w:rsid w:val="00931E64"/>
    <w:rsid w:val="00932255"/>
    <w:rsid w:val="0093229B"/>
    <w:rsid w:val="009323FC"/>
    <w:rsid w:val="009325C4"/>
    <w:rsid w:val="00932670"/>
    <w:rsid w:val="00932A40"/>
    <w:rsid w:val="00932AFF"/>
    <w:rsid w:val="00932B48"/>
    <w:rsid w:val="00932B80"/>
    <w:rsid w:val="00933CB4"/>
    <w:rsid w:val="0093402F"/>
    <w:rsid w:val="009341E8"/>
    <w:rsid w:val="00934967"/>
    <w:rsid w:val="00934F9D"/>
    <w:rsid w:val="00935070"/>
    <w:rsid w:val="00935D59"/>
    <w:rsid w:val="00935E66"/>
    <w:rsid w:val="0093649C"/>
    <w:rsid w:val="009365C2"/>
    <w:rsid w:val="009368B2"/>
    <w:rsid w:val="00936EDB"/>
    <w:rsid w:val="0093707C"/>
    <w:rsid w:val="0093722D"/>
    <w:rsid w:val="009372DC"/>
    <w:rsid w:val="00937472"/>
    <w:rsid w:val="009376E3"/>
    <w:rsid w:val="0093770C"/>
    <w:rsid w:val="00937B3C"/>
    <w:rsid w:val="00937BF3"/>
    <w:rsid w:val="00937C9E"/>
    <w:rsid w:val="0094020D"/>
    <w:rsid w:val="00940722"/>
    <w:rsid w:val="00940C53"/>
    <w:rsid w:val="00940EA9"/>
    <w:rsid w:val="00941CAD"/>
    <w:rsid w:val="0094227A"/>
    <w:rsid w:val="0094244E"/>
    <w:rsid w:val="009424F0"/>
    <w:rsid w:val="00942911"/>
    <w:rsid w:val="00942C47"/>
    <w:rsid w:val="0094301D"/>
    <w:rsid w:val="00943065"/>
    <w:rsid w:val="00943294"/>
    <w:rsid w:val="009436B5"/>
    <w:rsid w:val="00943EAF"/>
    <w:rsid w:val="00943FF9"/>
    <w:rsid w:val="00943FFA"/>
    <w:rsid w:val="00944065"/>
    <w:rsid w:val="00944919"/>
    <w:rsid w:val="00944A9A"/>
    <w:rsid w:val="009455C1"/>
    <w:rsid w:val="009455D5"/>
    <w:rsid w:val="00945CA8"/>
    <w:rsid w:val="00946021"/>
    <w:rsid w:val="0094696E"/>
    <w:rsid w:val="00946A08"/>
    <w:rsid w:val="00946CDF"/>
    <w:rsid w:val="00947598"/>
    <w:rsid w:val="009475BE"/>
    <w:rsid w:val="0094775F"/>
    <w:rsid w:val="009478C2"/>
    <w:rsid w:val="00947939"/>
    <w:rsid w:val="00947B5D"/>
    <w:rsid w:val="00947BAA"/>
    <w:rsid w:val="00947D6A"/>
    <w:rsid w:val="00950F7F"/>
    <w:rsid w:val="009510E7"/>
    <w:rsid w:val="00951324"/>
    <w:rsid w:val="009514F3"/>
    <w:rsid w:val="009515E8"/>
    <w:rsid w:val="00951A2C"/>
    <w:rsid w:val="00951E9F"/>
    <w:rsid w:val="00952803"/>
    <w:rsid w:val="00952833"/>
    <w:rsid w:val="00952EE0"/>
    <w:rsid w:val="0095314F"/>
    <w:rsid w:val="00953382"/>
    <w:rsid w:val="009539BC"/>
    <w:rsid w:val="00953A16"/>
    <w:rsid w:val="00953C6B"/>
    <w:rsid w:val="00953D49"/>
    <w:rsid w:val="00953F7C"/>
    <w:rsid w:val="009547BE"/>
    <w:rsid w:val="009550D1"/>
    <w:rsid w:val="009552B4"/>
    <w:rsid w:val="0095547C"/>
    <w:rsid w:val="0095550C"/>
    <w:rsid w:val="0095551B"/>
    <w:rsid w:val="0095563C"/>
    <w:rsid w:val="00955BA6"/>
    <w:rsid w:val="00955E15"/>
    <w:rsid w:val="009562CB"/>
    <w:rsid w:val="00956AC2"/>
    <w:rsid w:val="00956EEC"/>
    <w:rsid w:val="009570E9"/>
    <w:rsid w:val="009572F4"/>
    <w:rsid w:val="00957592"/>
    <w:rsid w:val="00957596"/>
    <w:rsid w:val="00957CA1"/>
    <w:rsid w:val="00960AD1"/>
    <w:rsid w:val="00961C9E"/>
    <w:rsid w:val="00962268"/>
    <w:rsid w:val="0096284C"/>
    <w:rsid w:val="00962CAE"/>
    <w:rsid w:val="00962D96"/>
    <w:rsid w:val="00962E18"/>
    <w:rsid w:val="009632A3"/>
    <w:rsid w:val="0096398C"/>
    <w:rsid w:val="00963E59"/>
    <w:rsid w:val="009642AF"/>
    <w:rsid w:val="009647F7"/>
    <w:rsid w:val="00964B17"/>
    <w:rsid w:val="00964C91"/>
    <w:rsid w:val="009653E2"/>
    <w:rsid w:val="0096568F"/>
    <w:rsid w:val="009656A5"/>
    <w:rsid w:val="009656D1"/>
    <w:rsid w:val="009660EA"/>
    <w:rsid w:val="00966264"/>
    <w:rsid w:val="0096660C"/>
    <w:rsid w:val="00966A54"/>
    <w:rsid w:val="00966B1E"/>
    <w:rsid w:val="009672AF"/>
    <w:rsid w:val="0096789C"/>
    <w:rsid w:val="00967AC6"/>
    <w:rsid w:val="0097001B"/>
    <w:rsid w:val="009703AD"/>
    <w:rsid w:val="009706BF"/>
    <w:rsid w:val="009707B1"/>
    <w:rsid w:val="0097082E"/>
    <w:rsid w:val="00970A9A"/>
    <w:rsid w:val="0097144F"/>
    <w:rsid w:val="009716EA"/>
    <w:rsid w:val="00971863"/>
    <w:rsid w:val="00971B69"/>
    <w:rsid w:val="00971C95"/>
    <w:rsid w:val="00971C97"/>
    <w:rsid w:val="00971FFE"/>
    <w:rsid w:val="00972374"/>
    <w:rsid w:val="00972530"/>
    <w:rsid w:val="00973043"/>
    <w:rsid w:val="00973468"/>
    <w:rsid w:val="009736C8"/>
    <w:rsid w:val="00973713"/>
    <w:rsid w:val="009737B0"/>
    <w:rsid w:val="009738FF"/>
    <w:rsid w:val="009739F8"/>
    <w:rsid w:val="00973BDB"/>
    <w:rsid w:val="00974040"/>
    <w:rsid w:val="009740E7"/>
    <w:rsid w:val="009743B0"/>
    <w:rsid w:val="00974B99"/>
    <w:rsid w:val="00974F49"/>
    <w:rsid w:val="009751E6"/>
    <w:rsid w:val="00975914"/>
    <w:rsid w:val="00975C11"/>
    <w:rsid w:val="0097665C"/>
    <w:rsid w:val="009766FA"/>
    <w:rsid w:val="00976892"/>
    <w:rsid w:val="00976D03"/>
    <w:rsid w:val="00976F20"/>
    <w:rsid w:val="00976FAE"/>
    <w:rsid w:val="009777D5"/>
    <w:rsid w:val="009777E9"/>
    <w:rsid w:val="009778D5"/>
    <w:rsid w:val="00977945"/>
    <w:rsid w:val="00977B90"/>
    <w:rsid w:val="00977C03"/>
    <w:rsid w:val="00977C52"/>
    <w:rsid w:val="00977EFA"/>
    <w:rsid w:val="0098027C"/>
    <w:rsid w:val="0098036B"/>
    <w:rsid w:val="00980831"/>
    <w:rsid w:val="0098090A"/>
    <w:rsid w:val="00980A68"/>
    <w:rsid w:val="00980B85"/>
    <w:rsid w:val="0098125D"/>
    <w:rsid w:val="0098180D"/>
    <w:rsid w:val="0098184D"/>
    <w:rsid w:val="00981DF0"/>
    <w:rsid w:val="009824AB"/>
    <w:rsid w:val="00982C88"/>
    <w:rsid w:val="00982CC9"/>
    <w:rsid w:val="00983437"/>
    <w:rsid w:val="00983535"/>
    <w:rsid w:val="00983B3B"/>
    <w:rsid w:val="00983EEB"/>
    <w:rsid w:val="009840C5"/>
    <w:rsid w:val="00984125"/>
    <w:rsid w:val="009842A7"/>
    <w:rsid w:val="0098441B"/>
    <w:rsid w:val="009844F9"/>
    <w:rsid w:val="009848D2"/>
    <w:rsid w:val="009856A7"/>
    <w:rsid w:val="009858F2"/>
    <w:rsid w:val="00985A80"/>
    <w:rsid w:val="00985C88"/>
    <w:rsid w:val="00985CAB"/>
    <w:rsid w:val="00985DF9"/>
    <w:rsid w:val="00986580"/>
    <w:rsid w:val="0098662C"/>
    <w:rsid w:val="0098696F"/>
    <w:rsid w:val="0098720E"/>
    <w:rsid w:val="00987898"/>
    <w:rsid w:val="009879BF"/>
    <w:rsid w:val="0099029C"/>
    <w:rsid w:val="00990A57"/>
    <w:rsid w:val="00990B55"/>
    <w:rsid w:val="00991032"/>
    <w:rsid w:val="009912B3"/>
    <w:rsid w:val="009914A9"/>
    <w:rsid w:val="009916C3"/>
    <w:rsid w:val="009920D2"/>
    <w:rsid w:val="0099224F"/>
    <w:rsid w:val="0099244D"/>
    <w:rsid w:val="009924E1"/>
    <w:rsid w:val="009925C7"/>
    <w:rsid w:val="0099284D"/>
    <w:rsid w:val="00992C09"/>
    <w:rsid w:val="00993013"/>
    <w:rsid w:val="0099303B"/>
    <w:rsid w:val="00993927"/>
    <w:rsid w:val="0099447E"/>
    <w:rsid w:val="0099448E"/>
    <w:rsid w:val="00994725"/>
    <w:rsid w:val="00994881"/>
    <w:rsid w:val="00994B1A"/>
    <w:rsid w:val="00994B76"/>
    <w:rsid w:val="00994E65"/>
    <w:rsid w:val="009951E0"/>
    <w:rsid w:val="00995206"/>
    <w:rsid w:val="0099596B"/>
    <w:rsid w:val="00995B11"/>
    <w:rsid w:val="00995BEB"/>
    <w:rsid w:val="009961D5"/>
    <w:rsid w:val="00996952"/>
    <w:rsid w:val="009969DE"/>
    <w:rsid w:val="00996D7A"/>
    <w:rsid w:val="0099775C"/>
    <w:rsid w:val="00997CE8"/>
    <w:rsid w:val="009A0218"/>
    <w:rsid w:val="009A046F"/>
    <w:rsid w:val="009A091D"/>
    <w:rsid w:val="009A140D"/>
    <w:rsid w:val="009A187E"/>
    <w:rsid w:val="009A1A97"/>
    <w:rsid w:val="009A2172"/>
    <w:rsid w:val="009A24A8"/>
    <w:rsid w:val="009A2576"/>
    <w:rsid w:val="009A2A46"/>
    <w:rsid w:val="009A3003"/>
    <w:rsid w:val="009A35B8"/>
    <w:rsid w:val="009A35DA"/>
    <w:rsid w:val="009A35F4"/>
    <w:rsid w:val="009A36FB"/>
    <w:rsid w:val="009A403C"/>
    <w:rsid w:val="009A40F6"/>
    <w:rsid w:val="009A485A"/>
    <w:rsid w:val="009A4C8D"/>
    <w:rsid w:val="009A50E8"/>
    <w:rsid w:val="009A532B"/>
    <w:rsid w:val="009A53FB"/>
    <w:rsid w:val="009A5621"/>
    <w:rsid w:val="009A5A23"/>
    <w:rsid w:val="009A5EF9"/>
    <w:rsid w:val="009A62CF"/>
    <w:rsid w:val="009A6B17"/>
    <w:rsid w:val="009A75F6"/>
    <w:rsid w:val="009A7840"/>
    <w:rsid w:val="009A7845"/>
    <w:rsid w:val="009A7882"/>
    <w:rsid w:val="009A7C11"/>
    <w:rsid w:val="009A7CF5"/>
    <w:rsid w:val="009B0266"/>
    <w:rsid w:val="009B084D"/>
    <w:rsid w:val="009B0943"/>
    <w:rsid w:val="009B0A58"/>
    <w:rsid w:val="009B0FE2"/>
    <w:rsid w:val="009B10E6"/>
    <w:rsid w:val="009B10ED"/>
    <w:rsid w:val="009B145D"/>
    <w:rsid w:val="009B1C86"/>
    <w:rsid w:val="009B1DE5"/>
    <w:rsid w:val="009B1F1F"/>
    <w:rsid w:val="009B216E"/>
    <w:rsid w:val="009B229C"/>
    <w:rsid w:val="009B2738"/>
    <w:rsid w:val="009B27CE"/>
    <w:rsid w:val="009B2911"/>
    <w:rsid w:val="009B30DF"/>
    <w:rsid w:val="009B3458"/>
    <w:rsid w:val="009B3477"/>
    <w:rsid w:val="009B3675"/>
    <w:rsid w:val="009B4078"/>
    <w:rsid w:val="009B49D4"/>
    <w:rsid w:val="009B4A69"/>
    <w:rsid w:val="009B4D7D"/>
    <w:rsid w:val="009B4EC3"/>
    <w:rsid w:val="009B4FFD"/>
    <w:rsid w:val="009B535B"/>
    <w:rsid w:val="009B5C66"/>
    <w:rsid w:val="009B5D40"/>
    <w:rsid w:val="009B5E6A"/>
    <w:rsid w:val="009B6628"/>
    <w:rsid w:val="009B7067"/>
    <w:rsid w:val="009B7075"/>
    <w:rsid w:val="009B7A62"/>
    <w:rsid w:val="009B7EA4"/>
    <w:rsid w:val="009B7F1D"/>
    <w:rsid w:val="009C1584"/>
    <w:rsid w:val="009C1789"/>
    <w:rsid w:val="009C1812"/>
    <w:rsid w:val="009C1E35"/>
    <w:rsid w:val="009C20E9"/>
    <w:rsid w:val="009C2381"/>
    <w:rsid w:val="009C28E2"/>
    <w:rsid w:val="009C2907"/>
    <w:rsid w:val="009C2CCF"/>
    <w:rsid w:val="009C2DE3"/>
    <w:rsid w:val="009C2EE1"/>
    <w:rsid w:val="009C389A"/>
    <w:rsid w:val="009C39B4"/>
    <w:rsid w:val="009C3AD9"/>
    <w:rsid w:val="009C3B19"/>
    <w:rsid w:val="009C45FE"/>
    <w:rsid w:val="009C4965"/>
    <w:rsid w:val="009C5272"/>
    <w:rsid w:val="009C5392"/>
    <w:rsid w:val="009C57E2"/>
    <w:rsid w:val="009C5974"/>
    <w:rsid w:val="009C5A4F"/>
    <w:rsid w:val="009C5C06"/>
    <w:rsid w:val="009C5CEB"/>
    <w:rsid w:val="009C697C"/>
    <w:rsid w:val="009C6D4D"/>
    <w:rsid w:val="009C6E0C"/>
    <w:rsid w:val="009C705C"/>
    <w:rsid w:val="009C70E7"/>
    <w:rsid w:val="009C71D0"/>
    <w:rsid w:val="009C776B"/>
    <w:rsid w:val="009C777E"/>
    <w:rsid w:val="009C7989"/>
    <w:rsid w:val="009C7AC8"/>
    <w:rsid w:val="009C7B7F"/>
    <w:rsid w:val="009C7D72"/>
    <w:rsid w:val="009D0422"/>
    <w:rsid w:val="009D06A4"/>
    <w:rsid w:val="009D0F67"/>
    <w:rsid w:val="009D0FD3"/>
    <w:rsid w:val="009D10F7"/>
    <w:rsid w:val="009D119B"/>
    <w:rsid w:val="009D11BC"/>
    <w:rsid w:val="009D162C"/>
    <w:rsid w:val="009D206F"/>
    <w:rsid w:val="009D2557"/>
    <w:rsid w:val="009D2C17"/>
    <w:rsid w:val="009D2C37"/>
    <w:rsid w:val="009D3097"/>
    <w:rsid w:val="009D3787"/>
    <w:rsid w:val="009D3C31"/>
    <w:rsid w:val="009D3FC7"/>
    <w:rsid w:val="009D4152"/>
    <w:rsid w:val="009D4354"/>
    <w:rsid w:val="009D4BB8"/>
    <w:rsid w:val="009D53A6"/>
    <w:rsid w:val="009D54A8"/>
    <w:rsid w:val="009D5670"/>
    <w:rsid w:val="009D56DE"/>
    <w:rsid w:val="009D56FB"/>
    <w:rsid w:val="009D59DF"/>
    <w:rsid w:val="009D62E6"/>
    <w:rsid w:val="009D6A23"/>
    <w:rsid w:val="009D6E70"/>
    <w:rsid w:val="009D7013"/>
    <w:rsid w:val="009D7087"/>
    <w:rsid w:val="009D7138"/>
    <w:rsid w:val="009D762F"/>
    <w:rsid w:val="009D764C"/>
    <w:rsid w:val="009D7E32"/>
    <w:rsid w:val="009E03E1"/>
    <w:rsid w:val="009E06E9"/>
    <w:rsid w:val="009E06F5"/>
    <w:rsid w:val="009E086D"/>
    <w:rsid w:val="009E0876"/>
    <w:rsid w:val="009E0914"/>
    <w:rsid w:val="009E0C86"/>
    <w:rsid w:val="009E0E6D"/>
    <w:rsid w:val="009E0F6C"/>
    <w:rsid w:val="009E1272"/>
    <w:rsid w:val="009E142F"/>
    <w:rsid w:val="009E1457"/>
    <w:rsid w:val="009E17D9"/>
    <w:rsid w:val="009E20A2"/>
    <w:rsid w:val="009E20FD"/>
    <w:rsid w:val="009E240D"/>
    <w:rsid w:val="009E28C7"/>
    <w:rsid w:val="009E2C8F"/>
    <w:rsid w:val="009E2E64"/>
    <w:rsid w:val="009E2FA8"/>
    <w:rsid w:val="009E30B7"/>
    <w:rsid w:val="009E3351"/>
    <w:rsid w:val="009E35A0"/>
    <w:rsid w:val="009E385A"/>
    <w:rsid w:val="009E38F8"/>
    <w:rsid w:val="009E3A3B"/>
    <w:rsid w:val="009E3B91"/>
    <w:rsid w:val="009E3CC3"/>
    <w:rsid w:val="009E3F1C"/>
    <w:rsid w:val="009E4297"/>
    <w:rsid w:val="009E43F2"/>
    <w:rsid w:val="009E4447"/>
    <w:rsid w:val="009E4881"/>
    <w:rsid w:val="009E4B21"/>
    <w:rsid w:val="009E4C31"/>
    <w:rsid w:val="009E4C76"/>
    <w:rsid w:val="009E4D25"/>
    <w:rsid w:val="009E4F14"/>
    <w:rsid w:val="009E4FD1"/>
    <w:rsid w:val="009E5C07"/>
    <w:rsid w:val="009E5D55"/>
    <w:rsid w:val="009E5D99"/>
    <w:rsid w:val="009E61B4"/>
    <w:rsid w:val="009E69B8"/>
    <w:rsid w:val="009E72EF"/>
    <w:rsid w:val="009E756D"/>
    <w:rsid w:val="009E78E3"/>
    <w:rsid w:val="009E7ACB"/>
    <w:rsid w:val="009E7F69"/>
    <w:rsid w:val="009F0398"/>
    <w:rsid w:val="009F0AD7"/>
    <w:rsid w:val="009F1639"/>
    <w:rsid w:val="009F1947"/>
    <w:rsid w:val="009F1BDE"/>
    <w:rsid w:val="009F20E7"/>
    <w:rsid w:val="009F23D6"/>
    <w:rsid w:val="009F24BC"/>
    <w:rsid w:val="009F287E"/>
    <w:rsid w:val="009F2A9F"/>
    <w:rsid w:val="009F2AB3"/>
    <w:rsid w:val="009F2B4B"/>
    <w:rsid w:val="009F2EFF"/>
    <w:rsid w:val="009F2F43"/>
    <w:rsid w:val="009F3074"/>
    <w:rsid w:val="009F3183"/>
    <w:rsid w:val="009F3D97"/>
    <w:rsid w:val="009F3E94"/>
    <w:rsid w:val="009F4014"/>
    <w:rsid w:val="009F4320"/>
    <w:rsid w:val="009F44A5"/>
    <w:rsid w:val="009F4505"/>
    <w:rsid w:val="009F4925"/>
    <w:rsid w:val="009F492C"/>
    <w:rsid w:val="009F495A"/>
    <w:rsid w:val="009F4D4F"/>
    <w:rsid w:val="009F4E6C"/>
    <w:rsid w:val="009F553C"/>
    <w:rsid w:val="009F5668"/>
    <w:rsid w:val="009F56B5"/>
    <w:rsid w:val="009F5795"/>
    <w:rsid w:val="009F5ACF"/>
    <w:rsid w:val="009F5AFE"/>
    <w:rsid w:val="009F5D15"/>
    <w:rsid w:val="009F62E1"/>
    <w:rsid w:val="009F62E8"/>
    <w:rsid w:val="009F67CD"/>
    <w:rsid w:val="009F6AD4"/>
    <w:rsid w:val="009F6BE2"/>
    <w:rsid w:val="009F6C30"/>
    <w:rsid w:val="009F6D0C"/>
    <w:rsid w:val="009F70F7"/>
    <w:rsid w:val="009F73AC"/>
    <w:rsid w:val="009F73BA"/>
    <w:rsid w:val="009F75DB"/>
    <w:rsid w:val="009F7768"/>
    <w:rsid w:val="009F77E7"/>
    <w:rsid w:val="009F7813"/>
    <w:rsid w:val="009F7DF5"/>
    <w:rsid w:val="00A0046B"/>
    <w:rsid w:val="00A0083B"/>
    <w:rsid w:val="00A009D3"/>
    <w:rsid w:val="00A009FB"/>
    <w:rsid w:val="00A00BF9"/>
    <w:rsid w:val="00A0105E"/>
    <w:rsid w:val="00A01077"/>
    <w:rsid w:val="00A01325"/>
    <w:rsid w:val="00A015BD"/>
    <w:rsid w:val="00A016FD"/>
    <w:rsid w:val="00A01F5B"/>
    <w:rsid w:val="00A02303"/>
    <w:rsid w:val="00A02472"/>
    <w:rsid w:val="00A027F7"/>
    <w:rsid w:val="00A0289B"/>
    <w:rsid w:val="00A037A9"/>
    <w:rsid w:val="00A0381F"/>
    <w:rsid w:val="00A038F5"/>
    <w:rsid w:val="00A039CE"/>
    <w:rsid w:val="00A03C3A"/>
    <w:rsid w:val="00A041B1"/>
    <w:rsid w:val="00A0494D"/>
    <w:rsid w:val="00A04A4D"/>
    <w:rsid w:val="00A04A5D"/>
    <w:rsid w:val="00A058A3"/>
    <w:rsid w:val="00A058B3"/>
    <w:rsid w:val="00A05D64"/>
    <w:rsid w:val="00A05F6F"/>
    <w:rsid w:val="00A0614E"/>
    <w:rsid w:val="00A06327"/>
    <w:rsid w:val="00A065BC"/>
    <w:rsid w:val="00A06B29"/>
    <w:rsid w:val="00A06C85"/>
    <w:rsid w:val="00A06D88"/>
    <w:rsid w:val="00A070AD"/>
    <w:rsid w:val="00A072DF"/>
    <w:rsid w:val="00A07570"/>
    <w:rsid w:val="00A078D9"/>
    <w:rsid w:val="00A0791E"/>
    <w:rsid w:val="00A07B83"/>
    <w:rsid w:val="00A10A6F"/>
    <w:rsid w:val="00A112D5"/>
    <w:rsid w:val="00A117DD"/>
    <w:rsid w:val="00A11C46"/>
    <w:rsid w:val="00A11D28"/>
    <w:rsid w:val="00A12739"/>
    <w:rsid w:val="00A128DF"/>
    <w:rsid w:val="00A12D2A"/>
    <w:rsid w:val="00A12DB1"/>
    <w:rsid w:val="00A13103"/>
    <w:rsid w:val="00A131B7"/>
    <w:rsid w:val="00A1343A"/>
    <w:rsid w:val="00A1388F"/>
    <w:rsid w:val="00A14053"/>
    <w:rsid w:val="00A143BB"/>
    <w:rsid w:val="00A146A1"/>
    <w:rsid w:val="00A14D39"/>
    <w:rsid w:val="00A14D63"/>
    <w:rsid w:val="00A15637"/>
    <w:rsid w:val="00A15C60"/>
    <w:rsid w:val="00A16411"/>
    <w:rsid w:val="00A165A4"/>
    <w:rsid w:val="00A16959"/>
    <w:rsid w:val="00A16AC4"/>
    <w:rsid w:val="00A16B36"/>
    <w:rsid w:val="00A16C3F"/>
    <w:rsid w:val="00A170E2"/>
    <w:rsid w:val="00A174B2"/>
    <w:rsid w:val="00A17FB9"/>
    <w:rsid w:val="00A200BC"/>
    <w:rsid w:val="00A20223"/>
    <w:rsid w:val="00A2036F"/>
    <w:rsid w:val="00A20374"/>
    <w:rsid w:val="00A2093E"/>
    <w:rsid w:val="00A20FD9"/>
    <w:rsid w:val="00A21433"/>
    <w:rsid w:val="00A215A8"/>
    <w:rsid w:val="00A21624"/>
    <w:rsid w:val="00A21ACD"/>
    <w:rsid w:val="00A21B22"/>
    <w:rsid w:val="00A22106"/>
    <w:rsid w:val="00A227D2"/>
    <w:rsid w:val="00A22903"/>
    <w:rsid w:val="00A22A02"/>
    <w:rsid w:val="00A234F0"/>
    <w:rsid w:val="00A23D21"/>
    <w:rsid w:val="00A2485B"/>
    <w:rsid w:val="00A24D15"/>
    <w:rsid w:val="00A24D48"/>
    <w:rsid w:val="00A24DCA"/>
    <w:rsid w:val="00A24F9A"/>
    <w:rsid w:val="00A2503A"/>
    <w:rsid w:val="00A2503D"/>
    <w:rsid w:val="00A25052"/>
    <w:rsid w:val="00A255CF"/>
    <w:rsid w:val="00A25767"/>
    <w:rsid w:val="00A26745"/>
    <w:rsid w:val="00A2687E"/>
    <w:rsid w:val="00A26CB5"/>
    <w:rsid w:val="00A26E4E"/>
    <w:rsid w:val="00A26EF5"/>
    <w:rsid w:val="00A26F2A"/>
    <w:rsid w:val="00A2710E"/>
    <w:rsid w:val="00A2771F"/>
    <w:rsid w:val="00A278FF"/>
    <w:rsid w:val="00A27A52"/>
    <w:rsid w:val="00A27B2C"/>
    <w:rsid w:val="00A27FC7"/>
    <w:rsid w:val="00A30201"/>
    <w:rsid w:val="00A3032C"/>
    <w:rsid w:val="00A30A6E"/>
    <w:rsid w:val="00A30A7C"/>
    <w:rsid w:val="00A30DD1"/>
    <w:rsid w:val="00A30EBE"/>
    <w:rsid w:val="00A312F3"/>
    <w:rsid w:val="00A3145C"/>
    <w:rsid w:val="00A317DB"/>
    <w:rsid w:val="00A326D9"/>
    <w:rsid w:val="00A32FB4"/>
    <w:rsid w:val="00A33530"/>
    <w:rsid w:val="00A33DCF"/>
    <w:rsid w:val="00A344F3"/>
    <w:rsid w:val="00A3493A"/>
    <w:rsid w:val="00A34F84"/>
    <w:rsid w:val="00A3534A"/>
    <w:rsid w:val="00A35CE3"/>
    <w:rsid w:val="00A35D88"/>
    <w:rsid w:val="00A36826"/>
    <w:rsid w:val="00A36A5C"/>
    <w:rsid w:val="00A36CED"/>
    <w:rsid w:val="00A36FAC"/>
    <w:rsid w:val="00A3743E"/>
    <w:rsid w:val="00A375CB"/>
    <w:rsid w:val="00A37C00"/>
    <w:rsid w:val="00A37CBE"/>
    <w:rsid w:val="00A37E61"/>
    <w:rsid w:val="00A400A3"/>
    <w:rsid w:val="00A4074B"/>
    <w:rsid w:val="00A408BB"/>
    <w:rsid w:val="00A40B33"/>
    <w:rsid w:val="00A40F0F"/>
    <w:rsid w:val="00A40F67"/>
    <w:rsid w:val="00A40F81"/>
    <w:rsid w:val="00A416AC"/>
    <w:rsid w:val="00A41A51"/>
    <w:rsid w:val="00A41CC3"/>
    <w:rsid w:val="00A41D4E"/>
    <w:rsid w:val="00A41E81"/>
    <w:rsid w:val="00A4242D"/>
    <w:rsid w:val="00A42666"/>
    <w:rsid w:val="00A4288F"/>
    <w:rsid w:val="00A42DD7"/>
    <w:rsid w:val="00A42E19"/>
    <w:rsid w:val="00A430C4"/>
    <w:rsid w:val="00A4313F"/>
    <w:rsid w:val="00A4338E"/>
    <w:rsid w:val="00A4341E"/>
    <w:rsid w:val="00A43596"/>
    <w:rsid w:val="00A437CD"/>
    <w:rsid w:val="00A43D72"/>
    <w:rsid w:val="00A43EB9"/>
    <w:rsid w:val="00A4411A"/>
    <w:rsid w:val="00A442D2"/>
    <w:rsid w:val="00A44738"/>
    <w:rsid w:val="00A447CD"/>
    <w:rsid w:val="00A448CD"/>
    <w:rsid w:val="00A44983"/>
    <w:rsid w:val="00A44BE3"/>
    <w:rsid w:val="00A44F26"/>
    <w:rsid w:val="00A44FD0"/>
    <w:rsid w:val="00A45A9E"/>
    <w:rsid w:val="00A45CCE"/>
    <w:rsid w:val="00A45E73"/>
    <w:rsid w:val="00A4634B"/>
    <w:rsid w:val="00A46D17"/>
    <w:rsid w:val="00A46D26"/>
    <w:rsid w:val="00A46F49"/>
    <w:rsid w:val="00A46F99"/>
    <w:rsid w:val="00A471BF"/>
    <w:rsid w:val="00A472E7"/>
    <w:rsid w:val="00A47503"/>
    <w:rsid w:val="00A476B2"/>
    <w:rsid w:val="00A504F8"/>
    <w:rsid w:val="00A50968"/>
    <w:rsid w:val="00A51254"/>
    <w:rsid w:val="00A519D8"/>
    <w:rsid w:val="00A51E65"/>
    <w:rsid w:val="00A51F5E"/>
    <w:rsid w:val="00A5247E"/>
    <w:rsid w:val="00A52662"/>
    <w:rsid w:val="00A52692"/>
    <w:rsid w:val="00A5291A"/>
    <w:rsid w:val="00A53782"/>
    <w:rsid w:val="00A537F6"/>
    <w:rsid w:val="00A539AD"/>
    <w:rsid w:val="00A53CE8"/>
    <w:rsid w:val="00A54110"/>
    <w:rsid w:val="00A54504"/>
    <w:rsid w:val="00A545D4"/>
    <w:rsid w:val="00A5477B"/>
    <w:rsid w:val="00A54D97"/>
    <w:rsid w:val="00A55099"/>
    <w:rsid w:val="00A551B6"/>
    <w:rsid w:val="00A55399"/>
    <w:rsid w:val="00A55D3E"/>
    <w:rsid w:val="00A55D91"/>
    <w:rsid w:val="00A55E31"/>
    <w:rsid w:val="00A55E4F"/>
    <w:rsid w:val="00A55EE3"/>
    <w:rsid w:val="00A56797"/>
    <w:rsid w:val="00A567E7"/>
    <w:rsid w:val="00A5709A"/>
    <w:rsid w:val="00A571CF"/>
    <w:rsid w:val="00A575B1"/>
    <w:rsid w:val="00A576D4"/>
    <w:rsid w:val="00A57DC9"/>
    <w:rsid w:val="00A60345"/>
    <w:rsid w:val="00A6056A"/>
    <w:rsid w:val="00A6077C"/>
    <w:rsid w:val="00A60786"/>
    <w:rsid w:val="00A60919"/>
    <w:rsid w:val="00A6129C"/>
    <w:rsid w:val="00A614C9"/>
    <w:rsid w:val="00A6153F"/>
    <w:rsid w:val="00A61F9E"/>
    <w:rsid w:val="00A6206A"/>
    <w:rsid w:val="00A6254A"/>
    <w:rsid w:val="00A62AA4"/>
    <w:rsid w:val="00A62FB9"/>
    <w:rsid w:val="00A63271"/>
    <w:rsid w:val="00A63316"/>
    <w:rsid w:val="00A63480"/>
    <w:rsid w:val="00A634EE"/>
    <w:rsid w:val="00A63715"/>
    <w:rsid w:val="00A63D87"/>
    <w:rsid w:val="00A63E49"/>
    <w:rsid w:val="00A643B9"/>
    <w:rsid w:val="00A64442"/>
    <w:rsid w:val="00A64865"/>
    <w:rsid w:val="00A65342"/>
    <w:rsid w:val="00A65472"/>
    <w:rsid w:val="00A65AE1"/>
    <w:rsid w:val="00A65BB7"/>
    <w:rsid w:val="00A65C44"/>
    <w:rsid w:val="00A65C9B"/>
    <w:rsid w:val="00A65D20"/>
    <w:rsid w:val="00A65F13"/>
    <w:rsid w:val="00A6630D"/>
    <w:rsid w:val="00A666C8"/>
    <w:rsid w:val="00A66C30"/>
    <w:rsid w:val="00A67575"/>
    <w:rsid w:val="00A676F3"/>
    <w:rsid w:val="00A67A53"/>
    <w:rsid w:val="00A67AB4"/>
    <w:rsid w:val="00A67C78"/>
    <w:rsid w:val="00A67D8E"/>
    <w:rsid w:val="00A7005F"/>
    <w:rsid w:val="00A702CF"/>
    <w:rsid w:val="00A705CE"/>
    <w:rsid w:val="00A70604"/>
    <w:rsid w:val="00A70C2E"/>
    <w:rsid w:val="00A70CC3"/>
    <w:rsid w:val="00A70DFA"/>
    <w:rsid w:val="00A70E8B"/>
    <w:rsid w:val="00A70FA0"/>
    <w:rsid w:val="00A71043"/>
    <w:rsid w:val="00A718B1"/>
    <w:rsid w:val="00A71984"/>
    <w:rsid w:val="00A71D17"/>
    <w:rsid w:val="00A71E2D"/>
    <w:rsid w:val="00A72068"/>
    <w:rsid w:val="00A7210B"/>
    <w:rsid w:val="00A7252F"/>
    <w:rsid w:val="00A729A2"/>
    <w:rsid w:val="00A72A9E"/>
    <w:rsid w:val="00A731FA"/>
    <w:rsid w:val="00A733C1"/>
    <w:rsid w:val="00A73583"/>
    <w:rsid w:val="00A74026"/>
    <w:rsid w:val="00A745B1"/>
    <w:rsid w:val="00A7485A"/>
    <w:rsid w:val="00A75134"/>
    <w:rsid w:val="00A7631E"/>
    <w:rsid w:val="00A7651C"/>
    <w:rsid w:val="00A76732"/>
    <w:rsid w:val="00A76863"/>
    <w:rsid w:val="00A76ADD"/>
    <w:rsid w:val="00A76B26"/>
    <w:rsid w:val="00A76EE7"/>
    <w:rsid w:val="00A7704F"/>
    <w:rsid w:val="00A77191"/>
    <w:rsid w:val="00A7746F"/>
    <w:rsid w:val="00A77756"/>
    <w:rsid w:val="00A77793"/>
    <w:rsid w:val="00A77C1A"/>
    <w:rsid w:val="00A77C9B"/>
    <w:rsid w:val="00A77DC4"/>
    <w:rsid w:val="00A801F9"/>
    <w:rsid w:val="00A80350"/>
    <w:rsid w:val="00A80571"/>
    <w:rsid w:val="00A8071E"/>
    <w:rsid w:val="00A8092F"/>
    <w:rsid w:val="00A80E9B"/>
    <w:rsid w:val="00A80EFA"/>
    <w:rsid w:val="00A813DB"/>
    <w:rsid w:val="00A81BB6"/>
    <w:rsid w:val="00A81BEB"/>
    <w:rsid w:val="00A81C10"/>
    <w:rsid w:val="00A81CA9"/>
    <w:rsid w:val="00A81F33"/>
    <w:rsid w:val="00A82540"/>
    <w:rsid w:val="00A82548"/>
    <w:rsid w:val="00A82658"/>
    <w:rsid w:val="00A82669"/>
    <w:rsid w:val="00A82A89"/>
    <w:rsid w:val="00A82C11"/>
    <w:rsid w:val="00A82CF2"/>
    <w:rsid w:val="00A82DE5"/>
    <w:rsid w:val="00A82E7D"/>
    <w:rsid w:val="00A83159"/>
    <w:rsid w:val="00A83C78"/>
    <w:rsid w:val="00A83D29"/>
    <w:rsid w:val="00A83E93"/>
    <w:rsid w:val="00A83EFC"/>
    <w:rsid w:val="00A84436"/>
    <w:rsid w:val="00A84825"/>
    <w:rsid w:val="00A84969"/>
    <w:rsid w:val="00A849D6"/>
    <w:rsid w:val="00A84A19"/>
    <w:rsid w:val="00A84AD5"/>
    <w:rsid w:val="00A84B40"/>
    <w:rsid w:val="00A84B91"/>
    <w:rsid w:val="00A84C2E"/>
    <w:rsid w:val="00A84C53"/>
    <w:rsid w:val="00A84C94"/>
    <w:rsid w:val="00A85575"/>
    <w:rsid w:val="00A85586"/>
    <w:rsid w:val="00A85842"/>
    <w:rsid w:val="00A85968"/>
    <w:rsid w:val="00A85E35"/>
    <w:rsid w:val="00A86064"/>
    <w:rsid w:val="00A8606B"/>
    <w:rsid w:val="00A865F3"/>
    <w:rsid w:val="00A86664"/>
    <w:rsid w:val="00A86DA6"/>
    <w:rsid w:val="00A8702A"/>
    <w:rsid w:val="00A8735D"/>
    <w:rsid w:val="00A8769F"/>
    <w:rsid w:val="00A87710"/>
    <w:rsid w:val="00A87728"/>
    <w:rsid w:val="00A87ACE"/>
    <w:rsid w:val="00A87CBE"/>
    <w:rsid w:val="00A87D28"/>
    <w:rsid w:val="00A900F6"/>
    <w:rsid w:val="00A90146"/>
    <w:rsid w:val="00A901FC"/>
    <w:rsid w:val="00A903B8"/>
    <w:rsid w:val="00A903FF"/>
    <w:rsid w:val="00A9059C"/>
    <w:rsid w:val="00A908BC"/>
    <w:rsid w:val="00A90C5D"/>
    <w:rsid w:val="00A91221"/>
    <w:rsid w:val="00A91291"/>
    <w:rsid w:val="00A917D5"/>
    <w:rsid w:val="00A917E7"/>
    <w:rsid w:val="00A91A8B"/>
    <w:rsid w:val="00A91AB7"/>
    <w:rsid w:val="00A91F18"/>
    <w:rsid w:val="00A91FE4"/>
    <w:rsid w:val="00A923F5"/>
    <w:rsid w:val="00A9248E"/>
    <w:rsid w:val="00A92803"/>
    <w:rsid w:val="00A92AB5"/>
    <w:rsid w:val="00A92AEF"/>
    <w:rsid w:val="00A92D6E"/>
    <w:rsid w:val="00A92E0A"/>
    <w:rsid w:val="00A92F2E"/>
    <w:rsid w:val="00A93226"/>
    <w:rsid w:val="00A93270"/>
    <w:rsid w:val="00A936F7"/>
    <w:rsid w:val="00A937BF"/>
    <w:rsid w:val="00A93C05"/>
    <w:rsid w:val="00A93CC1"/>
    <w:rsid w:val="00A93E37"/>
    <w:rsid w:val="00A94676"/>
    <w:rsid w:val="00A946B4"/>
    <w:rsid w:val="00A94724"/>
    <w:rsid w:val="00A9473F"/>
    <w:rsid w:val="00A952CC"/>
    <w:rsid w:val="00A959AF"/>
    <w:rsid w:val="00A95BC8"/>
    <w:rsid w:val="00A95D6C"/>
    <w:rsid w:val="00A95EDE"/>
    <w:rsid w:val="00A9600E"/>
    <w:rsid w:val="00A96368"/>
    <w:rsid w:val="00A96382"/>
    <w:rsid w:val="00A967CC"/>
    <w:rsid w:val="00A96859"/>
    <w:rsid w:val="00A96B8B"/>
    <w:rsid w:val="00A96DF9"/>
    <w:rsid w:val="00A97C26"/>
    <w:rsid w:val="00AA0928"/>
    <w:rsid w:val="00AA0B30"/>
    <w:rsid w:val="00AA0C49"/>
    <w:rsid w:val="00AA11F5"/>
    <w:rsid w:val="00AA1561"/>
    <w:rsid w:val="00AA1847"/>
    <w:rsid w:val="00AA1BB4"/>
    <w:rsid w:val="00AA1D45"/>
    <w:rsid w:val="00AA25E0"/>
    <w:rsid w:val="00AA25E4"/>
    <w:rsid w:val="00AA25E6"/>
    <w:rsid w:val="00AA2697"/>
    <w:rsid w:val="00AA27B4"/>
    <w:rsid w:val="00AA2830"/>
    <w:rsid w:val="00AA3363"/>
    <w:rsid w:val="00AA380E"/>
    <w:rsid w:val="00AA388A"/>
    <w:rsid w:val="00AA39C0"/>
    <w:rsid w:val="00AA3C09"/>
    <w:rsid w:val="00AA3EFA"/>
    <w:rsid w:val="00AA411A"/>
    <w:rsid w:val="00AA4358"/>
    <w:rsid w:val="00AA43A8"/>
    <w:rsid w:val="00AA459B"/>
    <w:rsid w:val="00AA4D20"/>
    <w:rsid w:val="00AA4E0D"/>
    <w:rsid w:val="00AA524A"/>
    <w:rsid w:val="00AA5366"/>
    <w:rsid w:val="00AA549B"/>
    <w:rsid w:val="00AA5520"/>
    <w:rsid w:val="00AA562E"/>
    <w:rsid w:val="00AA5BA7"/>
    <w:rsid w:val="00AA5DC7"/>
    <w:rsid w:val="00AA61E6"/>
    <w:rsid w:val="00AA7146"/>
    <w:rsid w:val="00AA72D9"/>
    <w:rsid w:val="00AA7341"/>
    <w:rsid w:val="00AA76A2"/>
    <w:rsid w:val="00AA7E03"/>
    <w:rsid w:val="00AA7EF6"/>
    <w:rsid w:val="00AB0A44"/>
    <w:rsid w:val="00AB0E4D"/>
    <w:rsid w:val="00AB0FE1"/>
    <w:rsid w:val="00AB2552"/>
    <w:rsid w:val="00AB2684"/>
    <w:rsid w:val="00AB2721"/>
    <w:rsid w:val="00AB2895"/>
    <w:rsid w:val="00AB2919"/>
    <w:rsid w:val="00AB2A08"/>
    <w:rsid w:val="00AB2D0D"/>
    <w:rsid w:val="00AB2E60"/>
    <w:rsid w:val="00AB3018"/>
    <w:rsid w:val="00AB3225"/>
    <w:rsid w:val="00AB37DA"/>
    <w:rsid w:val="00AB4080"/>
    <w:rsid w:val="00AB4367"/>
    <w:rsid w:val="00AB4374"/>
    <w:rsid w:val="00AB4A43"/>
    <w:rsid w:val="00AB4BC6"/>
    <w:rsid w:val="00AB5044"/>
    <w:rsid w:val="00AB56B5"/>
    <w:rsid w:val="00AB5780"/>
    <w:rsid w:val="00AB57B4"/>
    <w:rsid w:val="00AB5897"/>
    <w:rsid w:val="00AB5ABB"/>
    <w:rsid w:val="00AB5DD5"/>
    <w:rsid w:val="00AB5E98"/>
    <w:rsid w:val="00AB63A4"/>
    <w:rsid w:val="00AB6601"/>
    <w:rsid w:val="00AB685D"/>
    <w:rsid w:val="00AB69FE"/>
    <w:rsid w:val="00AB6A1C"/>
    <w:rsid w:val="00AB7158"/>
    <w:rsid w:val="00AB7255"/>
    <w:rsid w:val="00AB7494"/>
    <w:rsid w:val="00AB7509"/>
    <w:rsid w:val="00AB7AFA"/>
    <w:rsid w:val="00AB7C36"/>
    <w:rsid w:val="00AB7D8F"/>
    <w:rsid w:val="00AB7F75"/>
    <w:rsid w:val="00AC0011"/>
    <w:rsid w:val="00AC064D"/>
    <w:rsid w:val="00AC0761"/>
    <w:rsid w:val="00AC081E"/>
    <w:rsid w:val="00AC0D31"/>
    <w:rsid w:val="00AC12C8"/>
    <w:rsid w:val="00AC150B"/>
    <w:rsid w:val="00AC1A93"/>
    <w:rsid w:val="00AC1D6E"/>
    <w:rsid w:val="00AC1DE4"/>
    <w:rsid w:val="00AC1E4F"/>
    <w:rsid w:val="00AC25B3"/>
    <w:rsid w:val="00AC2768"/>
    <w:rsid w:val="00AC2BBD"/>
    <w:rsid w:val="00AC3410"/>
    <w:rsid w:val="00AC34A2"/>
    <w:rsid w:val="00AC3766"/>
    <w:rsid w:val="00AC3D6F"/>
    <w:rsid w:val="00AC3F4D"/>
    <w:rsid w:val="00AC4171"/>
    <w:rsid w:val="00AC42E7"/>
    <w:rsid w:val="00AC4405"/>
    <w:rsid w:val="00AC50DE"/>
    <w:rsid w:val="00AC60AD"/>
    <w:rsid w:val="00AC625E"/>
    <w:rsid w:val="00AC64D7"/>
    <w:rsid w:val="00AC670A"/>
    <w:rsid w:val="00AC695B"/>
    <w:rsid w:val="00AC6D61"/>
    <w:rsid w:val="00AC7215"/>
    <w:rsid w:val="00AC7243"/>
    <w:rsid w:val="00AC77D4"/>
    <w:rsid w:val="00AC797A"/>
    <w:rsid w:val="00AC7EB4"/>
    <w:rsid w:val="00AD00BE"/>
    <w:rsid w:val="00AD00E1"/>
    <w:rsid w:val="00AD0760"/>
    <w:rsid w:val="00AD0883"/>
    <w:rsid w:val="00AD111B"/>
    <w:rsid w:val="00AD176E"/>
    <w:rsid w:val="00AD1AAB"/>
    <w:rsid w:val="00AD299C"/>
    <w:rsid w:val="00AD2AD3"/>
    <w:rsid w:val="00AD2BFE"/>
    <w:rsid w:val="00AD2D8D"/>
    <w:rsid w:val="00AD2DAE"/>
    <w:rsid w:val="00AD2EDB"/>
    <w:rsid w:val="00AD330C"/>
    <w:rsid w:val="00AD3489"/>
    <w:rsid w:val="00AD370F"/>
    <w:rsid w:val="00AD3819"/>
    <w:rsid w:val="00AD4C07"/>
    <w:rsid w:val="00AD4EA5"/>
    <w:rsid w:val="00AD51EA"/>
    <w:rsid w:val="00AD537C"/>
    <w:rsid w:val="00AD5667"/>
    <w:rsid w:val="00AD5765"/>
    <w:rsid w:val="00AD60CC"/>
    <w:rsid w:val="00AD61D3"/>
    <w:rsid w:val="00AD66AA"/>
    <w:rsid w:val="00AD6802"/>
    <w:rsid w:val="00AD6CBA"/>
    <w:rsid w:val="00AD749F"/>
    <w:rsid w:val="00AD781F"/>
    <w:rsid w:val="00AD79A9"/>
    <w:rsid w:val="00AD7BC6"/>
    <w:rsid w:val="00AD7C29"/>
    <w:rsid w:val="00AD7E14"/>
    <w:rsid w:val="00AE00E4"/>
    <w:rsid w:val="00AE01C5"/>
    <w:rsid w:val="00AE07E4"/>
    <w:rsid w:val="00AE0E29"/>
    <w:rsid w:val="00AE111B"/>
    <w:rsid w:val="00AE1260"/>
    <w:rsid w:val="00AE1364"/>
    <w:rsid w:val="00AE1BCE"/>
    <w:rsid w:val="00AE22FD"/>
    <w:rsid w:val="00AE2A56"/>
    <w:rsid w:val="00AE2ABA"/>
    <w:rsid w:val="00AE34AA"/>
    <w:rsid w:val="00AE41B5"/>
    <w:rsid w:val="00AE4AAA"/>
    <w:rsid w:val="00AE51F0"/>
    <w:rsid w:val="00AE559A"/>
    <w:rsid w:val="00AE5889"/>
    <w:rsid w:val="00AE6412"/>
    <w:rsid w:val="00AE66AC"/>
    <w:rsid w:val="00AE6708"/>
    <w:rsid w:val="00AE6868"/>
    <w:rsid w:val="00AE6922"/>
    <w:rsid w:val="00AE6A0F"/>
    <w:rsid w:val="00AE6A93"/>
    <w:rsid w:val="00AE6E3B"/>
    <w:rsid w:val="00AE70C3"/>
    <w:rsid w:val="00AE71CD"/>
    <w:rsid w:val="00AE7205"/>
    <w:rsid w:val="00AF0617"/>
    <w:rsid w:val="00AF07BE"/>
    <w:rsid w:val="00AF093B"/>
    <w:rsid w:val="00AF1080"/>
    <w:rsid w:val="00AF10B6"/>
    <w:rsid w:val="00AF1148"/>
    <w:rsid w:val="00AF1251"/>
    <w:rsid w:val="00AF1338"/>
    <w:rsid w:val="00AF151F"/>
    <w:rsid w:val="00AF176B"/>
    <w:rsid w:val="00AF1ABC"/>
    <w:rsid w:val="00AF21B2"/>
    <w:rsid w:val="00AF2AEE"/>
    <w:rsid w:val="00AF2C03"/>
    <w:rsid w:val="00AF302B"/>
    <w:rsid w:val="00AF35AF"/>
    <w:rsid w:val="00AF38C5"/>
    <w:rsid w:val="00AF39A7"/>
    <w:rsid w:val="00AF3D93"/>
    <w:rsid w:val="00AF3E34"/>
    <w:rsid w:val="00AF440C"/>
    <w:rsid w:val="00AF45CC"/>
    <w:rsid w:val="00AF496A"/>
    <w:rsid w:val="00AF4A23"/>
    <w:rsid w:val="00AF4C92"/>
    <w:rsid w:val="00AF5BB7"/>
    <w:rsid w:val="00AF5EAE"/>
    <w:rsid w:val="00AF6228"/>
    <w:rsid w:val="00AF64A2"/>
    <w:rsid w:val="00AF64D8"/>
    <w:rsid w:val="00AF671A"/>
    <w:rsid w:val="00AF6EC8"/>
    <w:rsid w:val="00AF6F66"/>
    <w:rsid w:val="00AF717F"/>
    <w:rsid w:val="00AF7187"/>
    <w:rsid w:val="00AF722C"/>
    <w:rsid w:val="00AF758C"/>
    <w:rsid w:val="00AF77F8"/>
    <w:rsid w:val="00AF78DB"/>
    <w:rsid w:val="00AF7B4A"/>
    <w:rsid w:val="00AF7CAC"/>
    <w:rsid w:val="00AF7E9C"/>
    <w:rsid w:val="00B001A2"/>
    <w:rsid w:val="00B00B3F"/>
    <w:rsid w:val="00B00EEE"/>
    <w:rsid w:val="00B01071"/>
    <w:rsid w:val="00B0126A"/>
    <w:rsid w:val="00B016DD"/>
    <w:rsid w:val="00B0182F"/>
    <w:rsid w:val="00B018A6"/>
    <w:rsid w:val="00B01A8E"/>
    <w:rsid w:val="00B01AEA"/>
    <w:rsid w:val="00B02931"/>
    <w:rsid w:val="00B029C8"/>
    <w:rsid w:val="00B02B62"/>
    <w:rsid w:val="00B03799"/>
    <w:rsid w:val="00B038A2"/>
    <w:rsid w:val="00B03A62"/>
    <w:rsid w:val="00B03A6D"/>
    <w:rsid w:val="00B03D2A"/>
    <w:rsid w:val="00B04023"/>
    <w:rsid w:val="00B040AD"/>
    <w:rsid w:val="00B040D7"/>
    <w:rsid w:val="00B04299"/>
    <w:rsid w:val="00B049D7"/>
    <w:rsid w:val="00B04F63"/>
    <w:rsid w:val="00B05248"/>
    <w:rsid w:val="00B052B5"/>
    <w:rsid w:val="00B05439"/>
    <w:rsid w:val="00B055D0"/>
    <w:rsid w:val="00B05634"/>
    <w:rsid w:val="00B0580B"/>
    <w:rsid w:val="00B05A88"/>
    <w:rsid w:val="00B05B60"/>
    <w:rsid w:val="00B05E30"/>
    <w:rsid w:val="00B06644"/>
    <w:rsid w:val="00B066D7"/>
    <w:rsid w:val="00B06DC3"/>
    <w:rsid w:val="00B070BC"/>
    <w:rsid w:val="00B074B9"/>
    <w:rsid w:val="00B07D1D"/>
    <w:rsid w:val="00B07D4D"/>
    <w:rsid w:val="00B07DE5"/>
    <w:rsid w:val="00B07E92"/>
    <w:rsid w:val="00B07F2A"/>
    <w:rsid w:val="00B07FB3"/>
    <w:rsid w:val="00B105E8"/>
    <w:rsid w:val="00B10646"/>
    <w:rsid w:val="00B1076E"/>
    <w:rsid w:val="00B109C9"/>
    <w:rsid w:val="00B10EC0"/>
    <w:rsid w:val="00B10F94"/>
    <w:rsid w:val="00B11817"/>
    <w:rsid w:val="00B11887"/>
    <w:rsid w:val="00B11DF4"/>
    <w:rsid w:val="00B11F98"/>
    <w:rsid w:val="00B1230E"/>
    <w:rsid w:val="00B1233B"/>
    <w:rsid w:val="00B12668"/>
    <w:rsid w:val="00B12886"/>
    <w:rsid w:val="00B13259"/>
    <w:rsid w:val="00B13376"/>
    <w:rsid w:val="00B133A3"/>
    <w:rsid w:val="00B134FD"/>
    <w:rsid w:val="00B13BDA"/>
    <w:rsid w:val="00B13D10"/>
    <w:rsid w:val="00B13E25"/>
    <w:rsid w:val="00B13F8F"/>
    <w:rsid w:val="00B1403A"/>
    <w:rsid w:val="00B1440B"/>
    <w:rsid w:val="00B1445F"/>
    <w:rsid w:val="00B14651"/>
    <w:rsid w:val="00B14AE4"/>
    <w:rsid w:val="00B1521A"/>
    <w:rsid w:val="00B153F0"/>
    <w:rsid w:val="00B154CD"/>
    <w:rsid w:val="00B16042"/>
    <w:rsid w:val="00B16739"/>
    <w:rsid w:val="00B16878"/>
    <w:rsid w:val="00B1687C"/>
    <w:rsid w:val="00B16CAF"/>
    <w:rsid w:val="00B16D51"/>
    <w:rsid w:val="00B17010"/>
    <w:rsid w:val="00B171BA"/>
    <w:rsid w:val="00B172A7"/>
    <w:rsid w:val="00B17CDD"/>
    <w:rsid w:val="00B20A69"/>
    <w:rsid w:val="00B20BBB"/>
    <w:rsid w:val="00B210DA"/>
    <w:rsid w:val="00B216D9"/>
    <w:rsid w:val="00B2184B"/>
    <w:rsid w:val="00B21895"/>
    <w:rsid w:val="00B21C68"/>
    <w:rsid w:val="00B21EE5"/>
    <w:rsid w:val="00B22154"/>
    <w:rsid w:val="00B221C7"/>
    <w:rsid w:val="00B2250C"/>
    <w:rsid w:val="00B22542"/>
    <w:rsid w:val="00B22D01"/>
    <w:rsid w:val="00B231C5"/>
    <w:rsid w:val="00B235F3"/>
    <w:rsid w:val="00B2371C"/>
    <w:rsid w:val="00B2374F"/>
    <w:rsid w:val="00B23815"/>
    <w:rsid w:val="00B23ACF"/>
    <w:rsid w:val="00B240B0"/>
    <w:rsid w:val="00B242B6"/>
    <w:rsid w:val="00B24881"/>
    <w:rsid w:val="00B24954"/>
    <w:rsid w:val="00B24AAE"/>
    <w:rsid w:val="00B24F33"/>
    <w:rsid w:val="00B25366"/>
    <w:rsid w:val="00B25809"/>
    <w:rsid w:val="00B260E2"/>
    <w:rsid w:val="00B264FA"/>
    <w:rsid w:val="00B26F62"/>
    <w:rsid w:val="00B27160"/>
    <w:rsid w:val="00B272F9"/>
    <w:rsid w:val="00B27C8E"/>
    <w:rsid w:val="00B27D38"/>
    <w:rsid w:val="00B27F84"/>
    <w:rsid w:val="00B27FE3"/>
    <w:rsid w:val="00B30058"/>
    <w:rsid w:val="00B30754"/>
    <w:rsid w:val="00B30C9F"/>
    <w:rsid w:val="00B30D5C"/>
    <w:rsid w:val="00B31142"/>
    <w:rsid w:val="00B31360"/>
    <w:rsid w:val="00B316A2"/>
    <w:rsid w:val="00B31737"/>
    <w:rsid w:val="00B3193C"/>
    <w:rsid w:val="00B31F18"/>
    <w:rsid w:val="00B32374"/>
    <w:rsid w:val="00B32433"/>
    <w:rsid w:val="00B32A2A"/>
    <w:rsid w:val="00B32B62"/>
    <w:rsid w:val="00B330F5"/>
    <w:rsid w:val="00B3324E"/>
    <w:rsid w:val="00B33504"/>
    <w:rsid w:val="00B337DA"/>
    <w:rsid w:val="00B33878"/>
    <w:rsid w:val="00B33BCA"/>
    <w:rsid w:val="00B33F68"/>
    <w:rsid w:val="00B346A8"/>
    <w:rsid w:val="00B34981"/>
    <w:rsid w:val="00B34D0A"/>
    <w:rsid w:val="00B34EB7"/>
    <w:rsid w:val="00B34EC4"/>
    <w:rsid w:val="00B34EC9"/>
    <w:rsid w:val="00B353C2"/>
    <w:rsid w:val="00B36123"/>
    <w:rsid w:val="00B362A9"/>
    <w:rsid w:val="00B36689"/>
    <w:rsid w:val="00B3668A"/>
    <w:rsid w:val="00B36D99"/>
    <w:rsid w:val="00B37240"/>
    <w:rsid w:val="00B37920"/>
    <w:rsid w:val="00B37B07"/>
    <w:rsid w:val="00B40354"/>
    <w:rsid w:val="00B40A57"/>
    <w:rsid w:val="00B40B58"/>
    <w:rsid w:val="00B41807"/>
    <w:rsid w:val="00B41947"/>
    <w:rsid w:val="00B41C9C"/>
    <w:rsid w:val="00B41D87"/>
    <w:rsid w:val="00B423C2"/>
    <w:rsid w:val="00B4288E"/>
    <w:rsid w:val="00B428F2"/>
    <w:rsid w:val="00B42906"/>
    <w:rsid w:val="00B42918"/>
    <w:rsid w:val="00B42A53"/>
    <w:rsid w:val="00B42A5D"/>
    <w:rsid w:val="00B42ACA"/>
    <w:rsid w:val="00B433F0"/>
    <w:rsid w:val="00B43768"/>
    <w:rsid w:val="00B43CFD"/>
    <w:rsid w:val="00B440B7"/>
    <w:rsid w:val="00B442ED"/>
    <w:rsid w:val="00B44307"/>
    <w:rsid w:val="00B448DD"/>
    <w:rsid w:val="00B44E9B"/>
    <w:rsid w:val="00B44ED9"/>
    <w:rsid w:val="00B459E6"/>
    <w:rsid w:val="00B45C94"/>
    <w:rsid w:val="00B45DD3"/>
    <w:rsid w:val="00B464EE"/>
    <w:rsid w:val="00B46A87"/>
    <w:rsid w:val="00B46EA8"/>
    <w:rsid w:val="00B46FF9"/>
    <w:rsid w:val="00B47056"/>
    <w:rsid w:val="00B47257"/>
    <w:rsid w:val="00B4736E"/>
    <w:rsid w:val="00B4739F"/>
    <w:rsid w:val="00B473E4"/>
    <w:rsid w:val="00B477D1"/>
    <w:rsid w:val="00B47931"/>
    <w:rsid w:val="00B47EDB"/>
    <w:rsid w:val="00B50C19"/>
    <w:rsid w:val="00B5103A"/>
    <w:rsid w:val="00B5116C"/>
    <w:rsid w:val="00B51EA0"/>
    <w:rsid w:val="00B520DE"/>
    <w:rsid w:val="00B52955"/>
    <w:rsid w:val="00B52DA9"/>
    <w:rsid w:val="00B536F9"/>
    <w:rsid w:val="00B5376A"/>
    <w:rsid w:val="00B53C2F"/>
    <w:rsid w:val="00B53E4D"/>
    <w:rsid w:val="00B5406D"/>
    <w:rsid w:val="00B549A7"/>
    <w:rsid w:val="00B54F90"/>
    <w:rsid w:val="00B552D8"/>
    <w:rsid w:val="00B553AB"/>
    <w:rsid w:val="00B55805"/>
    <w:rsid w:val="00B560F5"/>
    <w:rsid w:val="00B56272"/>
    <w:rsid w:val="00B5644E"/>
    <w:rsid w:val="00B5660D"/>
    <w:rsid w:val="00B567B7"/>
    <w:rsid w:val="00B56817"/>
    <w:rsid w:val="00B56998"/>
    <w:rsid w:val="00B57633"/>
    <w:rsid w:val="00B57690"/>
    <w:rsid w:val="00B5772D"/>
    <w:rsid w:val="00B57D52"/>
    <w:rsid w:val="00B57EFD"/>
    <w:rsid w:val="00B606B8"/>
    <w:rsid w:val="00B60D40"/>
    <w:rsid w:val="00B60DB3"/>
    <w:rsid w:val="00B61095"/>
    <w:rsid w:val="00B6187A"/>
    <w:rsid w:val="00B618BF"/>
    <w:rsid w:val="00B618EB"/>
    <w:rsid w:val="00B61C4C"/>
    <w:rsid w:val="00B6288E"/>
    <w:rsid w:val="00B630D9"/>
    <w:rsid w:val="00B63DCA"/>
    <w:rsid w:val="00B63E0F"/>
    <w:rsid w:val="00B649FC"/>
    <w:rsid w:val="00B64E84"/>
    <w:rsid w:val="00B64F0B"/>
    <w:rsid w:val="00B65178"/>
    <w:rsid w:val="00B651B8"/>
    <w:rsid w:val="00B65AEA"/>
    <w:rsid w:val="00B65DC7"/>
    <w:rsid w:val="00B661E7"/>
    <w:rsid w:val="00B663E7"/>
    <w:rsid w:val="00B664FC"/>
    <w:rsid w:val="00B6669C"/>
    <w:rsid w:val="00B66A7E"/>
    <w:rsid w:val="00B66DE5"/>
    <w:rsid w:val="00B66F5A"/>
    <w:rsid w:val="00B670C8"/>
    <w:rsid w:val="00B67178"/>
    <w:rsid w:val="00B67425"/>
    <w:rsid w:val="00B67454"/>
    <w:rsid w:val="00B67DC1"/>
    <w:rsid w:val="00B67EB9"/>
    <w:rsid w:val="00B7007F"/>
    <w:rsid w:val="00B70234"/>
    <w:rsid w:val="00B70A44"/>
    <w:rsid w:val="00B70A60"/>
    <w:rsid w:val="00B70B5E"/>
    <w:rsid w:val="00B70BAA"/>
    <w:rsid w:val="00B70E47"/>
    <w:rsid w:val="00B70FC1"/>
    <w:rsid w:val="00B7148B"/>
    <w:rsid w:val="00B717BA"/>
    <w:rsid w:val="00B71C23"/>
    <w:rsid w:val="00B72AFC"/>
    <w:rsid w:val="00B72B2C"/>
    <w:rsid w:val="00B731D2"/>
    <w:rsid w:val="00B7336A"/>
    <w:rsid w:val="00B73DE0"/>
    <w:rsid w:val="00B742FE"/>
    <w:rsid w:val="00B74473"/>
    <w:rsid w:val="00B74570"/>
    <w:rsid w:val="00B745FC"/>
    <w:rsid w:val="00B7490A"/>
    <w:rsid w:val="00B74AB4"/>
    <w:rsid w:val="00B74BDE"/>
    <w:rsid w:val="00B74E9E"/>
    <w:rsid w:val="00B7555C"/>
    <w:rsid w:val="00B75575"/>
    <w:rsid w:val="00B75683"/>
    <w:rsid w:val="00B756D1"/>
    <w:rsid w:val="00B75C37"/>
    <w:rsid w:val="00B767DF"/>
    <w:rsid w:val="00B7698A"/>
    <w:rsid w:val="00B76C7C"/>
    <w:rsid w:val="00B7743A"/>
    <w:rsid w:val="00B776FC"/>
    <w:rsid w:val="00B777D5"/>
    <w:rsid w:val="00B778A5"/>
    <w:rsid w:val="00B77B2A"/>
    <w:rsid w:val="00B80348"/>
    <w:rsid w:val="00B80628"/>
    <w:rsid w:val="00B80681"/>
    <w:rsid w:val="00B80C88"/>
    <w:rsid w:val="00B80D62"/>
    <w:rsid w:val="00B8138A"/>
    <w:rsid w:val="00B8159B"/>
    <w:rsid w:val="00B824C1"/>
    <w:rsid w:val="00B82B1D"/>
    <w:rsid w:val="00B82DD8"/>
    <w:rsid w:val="00B82E96"/>
    <w:rsid w:val="00B82F25"/>
    <w:rsid w:val="00B83919"/>
    <w:rsid w:val="00B83B6B"/>
    <w:rsid w:val="00B83EA9"/>
    <w:rsid w:val="00B8416D"/>
    <w:rsid w:val="00B84238"/>
    <w:rsid w:val="00B8439D"/>
    <w:rsid w:val="00B8450B"/>
    <w:rsid w:val="00B847DC"/>
    <w:rsid w:val="00B84D57"/>
    <w:rsid w:val="00B85111"/>
    <w:rsid w:val="00B85160"/>
    <w:rsid w:val="00B85BD1"/>
    <w:rsid w:val="00B85E32"/>
    <w:rsid w:val="00B8605C"/>
    <w:rsid w:val="00B860B1"/>
    <w:rsid w:val="00B86231"/>
    <w:rsid w:val="00B86311"/>
    <w:rsid w:val="00B86535"/>
    <w:rsid w:val="00B869E1"/>
    <w:rsid w:val="00B86BB8"/>
    <w:rsid w:val="00B86CA8"/>
    <w:rsid w:val="00B86D15"/>
    <w:rsid w:val="00B86DFE"/>
    <w:rsid w:val="00B87301"/>
    <w:rsid w:val="00B87766"/>
    <w:rsid w:val="00B90245"/>
    <w:rsid w:val="00B911B2"/>
    <w:rsid w:val="00B913D9"/>
    <w:rsid w:val="00B91563"/>
    <w:rsid w:val="00B9175C"/>
    <w:rsid w:val="00B917EE"/>
    <w:rsid w:val="00B91892"/>
    <w:rsid w:val="00B91FDF"/>
    <w:rsid w:val="00B92126"/>
    <w:rsid w:val="00B932F3"/>
    <w:rsid w:val="00B93596"/>
    <w:rsid w:val="00B93748"/>
    <w:rsid w:val="00B93B3F"/>
    <w:rsid w:val="00B93EC1"/>
    <w:rsid w:val="00B944B1"/>
    <w:rsid w:val="00B946F3"/>
    <w:rsid w:val="00B95388"/>
    <w:rsid w:val="00B9580F"/>
    <w:rsid w:val="00B95C1A"/>
    <w:rsid w:val="00B95DB7"/>
    <w:rsid w:val="00B96007"/>
    <w:rsid w:val="00B96331"/>
    <w:rsid w:val="00B96365"/>
    <w:rsid w:val="00B9641B"/>
    <w:rsid w:val="00B9644D"/>
    <w:rsid w:val="00B96F04"/>
    <w:rsid w:val="00B96F79"/>
    <w:rsid w:val="00B970DA"/>
    <w:rsid w:val="00B9712F"/>
    <w:rsid w:val="00B97619"/>
    <w:rsid w:val="00B97728"/>
    <w:rsid w:val="00B97A3D"/>
    <w:rsid w:val="00B97BE4"/>
    <w:rsid w:val="00BA00EF"/>
    <w:rsid w:val="00BA0518"/>
    <w:rsid w:val="00BA052E"/>
    <w:rsid w:val="00BA0722"/>
    <w:rsid w:val="00BA07AF"/>
    <w:rsid w:val="00BA081A"/>
    <w:rsid w:val="00BA0900"/>
    <w:rsid w:val="00BA0BDB"/>
    <w:rsid w:val="00BA0D2B"/>
    <w:rsid w:val="00BA0D64"/>
    <w:rsid w:val="00BA0EBD"/>
    <w:rsid w:val="00BA157D"/>
    <w:rsid w:val="00BA1B9D"/>
    <w:rsid w:val="00BA1C12"/>
    <w:rsid w:val="00BA1C95"/>
    <w:rsid w:val="00BA21FD"/>
    <w:rsid w:val="00BA23FE"/>
    <w:rsid w:val="00BA2799"/>
    <w:rsid w:val="00BA29E8"/>
    <w:rsid w:val="00BA3016"/>
    <w:rsid w:val="00BA36DD"/>
    <w:rsid w:val="00BA382D"/>
    <w:rsid w:val="00BA458E"/>
    <w:rsid w:val="00BA4C71"/>
    <w:rsid w:val="00BA4F5C"/>
    <w:rsid w:val="00BA4FB3"/>
    <w:rsid w:val="00BA5180"/>
    <w:rsid w:val="00BA574D"/>
    <w:rsid w:val="00BA5E8E"/>
    <w:rsid w:val="00BA5EA6"/>
    <w:rsid w:val="00BA6E61"/>
    <w:rsid w:val="00BA719D"/>
    <w:rsid w:val="00BA74E3"/>
    <w:rsid w:val="00BA7546"/>
    <w:rsid w:val="00BB04E4"/>
    <w:rsid w:val="00BB09EA"/>
    <w:rsid w:val="00BB0C7A"/>
    <w:rsid w:val="00BB1AA6"/>
    <w:rsid w:val="00BB1BFE"/>
    <w:rsid w:val="00BB1FF6"/>
    <w:rsid w:val="00BB2672"/>
    <w:rsid w:val="00BB2E0A"/>
    <w:rsid w:val="00BB3A39"/>
    <w:rsid w:val="00BB3B52"/>
    <w:rsid w:val="00BB3E37"/>
    <w:rsid w:val="00BB4041"/>
    <w:rsid w:val="00BB408D"/>
    <w:rsid w:val="00BB4279"/>
    <w:rsid w:val="00BB4414"/>
    <w:rsid w:val="00BB4661"/>
    <w:rsid w:val="00BB4939"/>
    <w:rsid w:val="00BB5059"/>
    <w:rsid w:val="00BB58FA"/>
    <w:rsid w:val="00BB5BE7"/>
    <w:rsid w:val="00BB5FFE"/>
    <w:rsid w:val="00BB658C"/>
    <w:rsid w:val="00BB659F"/>
    <w:rsid w:val="00BB6746"/>
    <w:rsid w:val="00BB685D"/>
    <w:rsid w:val="00BB6C15"/>
    <w:rsid w:val="00BB6FCE"/>
    <w:rsid w:val="00BB7C29"/>
    <w:rsid w:val="00BB7DB1"/>
    <w:rsid w:val="00BB7F44"/>
    <w:rsid w:val="00BC05E3"/>
    <w:rsid w:val="00BC0D36"/>
    <w:rsid w:val="00BC13C1"/>
    <w:rsid w:val="00BC1453"/>
    <w:rsid w:val="00BC1530"/>
    <w:rsid w:val="00BC1682"/>
    <w:rsid w:val="00BC1C56"/>
    <w:rsid w:val="00BC26DD"/>
    <w:rsid w:val="00BC2AF1"/>
    <w:rsid w:val="00BC2DBA"/>
    <w:rsid w:val="00BC2F00"/>
    <w:rsid w:val="00BC3318"/>
    <w:rsid w:val="00BC37D0"/>
    <w:rsid w:val="00BC3EE1"/>
    <w:rsid w:val="00BC42A7"/>
    <w:rsid w:val="00BC42AC"/>
    <w:rsid w:val="00BC454C"/>
    <w:rsid w:val="00BC4736"/>
    <w:rsid w:val="00BC4A4C"/>
    <w:rsid w:val="00BC4EC3"/>
    <w:rsid w:val="00BC5100"/>
    <w:rsid w:val="00BC51C3"/>
    <w:rsid w:val="00BC57B3"/>
    <w:rsid w:val="00BC59AE"/>
    <w:rsid w:val="00BC5D6F"/>
    <w:rsid w:val="00BC5F3E"/>
    <w:rsid w:val="00BC64B4"/>
    <w:rsid w:val="00BC6CE4"/>
    <w:rsid w:val="00BC7161"/>
    <w:rsid w:val="00BC7394"/>
    <w:rsid w:val="00BC762C"/>
    <w:rsid w:val="00BC76D0"/>
    <w:rsid w:val="00BC77A5"/>
    <w:rsid w:val="00BC7B7D"/>
    <w:rsid w:val="00BC7C81"/>
    <w:rsid w:val="00BD08A7"/>
    <w:rsid w:val="00BD0CDF"/>
    <w:rsid w:val="00BD0E44"/>
    <w:rsid w:val="00BD0EF5"/>
    <w:rsid w:val="00BD109B"/>
    <w:rsid w:val="00BD14A5"/>
    <w:rsid w:val="00BD1955"/>
    <w:rsid w:val="00BD1D14"/>
    <w:rsid w:val="00BD1D48"/>
    <w:rsid w:val="00BD1FF3"/>
    <w:rsid w:val="00BD20F4"/>
    <w:rsid w:val="00BD21DF"/>
    <w:rsid w:val="00BD228F"/>
    <w:rsid w:val="00BD26A8"/>
    <w:rsid w:val="00BD280B"/>
    <w:rsid w:val="00BD28F5"/>
    <w:rsid w:val="00BD2ABD"/>
    <w:rsid w:val="00BD313C"/>
    <w:rsid w:val="00BD3374"/>
    <w:rsid w:val="00BD34E3"/>
    <w:rsid w:val="00BD3E34"/>
    <w:rsid w:val="00BD3E56"/>
    <w:rsid w:val="00BD42C1"/>
    <w:rsid w:val="00BD43C9"/>
    <w:rsid w:val="00BD46DB"/>
    <w:rsid w:val="00BD4883"/>
    <w:rsid w:val="00BD4A49"/>
    <w:rsid w:val="00BD4B5F"/>
    <w:rsid w:val="00BD4E2C"/>
    <w:rsid w:val="00BD4ECD"/>
    <w:rsid w:val="00BD503E"/>
    <w:rsid w:val="00BD514B"/>
    <w:rsid w:val="00BD550F"/>
    <w:rsid w:val="00BD5A49"/>
    <w:rsid w:val="00BD5D45"/>
    <w:rsid w:val="00BD5ED8"/>
    <w:rsid w:val="00BD5F6C"/>
    <w:rsid w:val="00BD640B"/>
    <w:rsid w:val="00BD679A"/>
    <w:rsid w:val="00BD710D"/>
    <w:rsid w:val="00BD7166"/>
    <w:rsid w:val="00BD7734"/>
    <w:rsid w:val="00BD775E"/>
    <w:rsid w:val="00BD7819"/>
    <w:rsid w:val="00BD7AF1"/>
    <w:rsid w:val="00BD7EB9"/>
    <w:rsid w:val="00BE010E"/>
    <w:rsid w:val="00BE0348"/>
    <w:rsid w:val="00BE14A3"/>
    <w:rsid w:val="00BE190D"/>
    <w:rsid w:val="00BE1972"/>
    <w:rsid w:val="00BE1AEC"/>
    <w:rsid w:val="00BE1F1B"/>
    <w:rsid w:val="00BE32BE"/>
    <w:rsid w:val="00BE3770"/>
    <w:rsid w:val="00BE388F"/>
    <w:rsid w:val="00BE4033"/>
    <w:rsid w:val="00BE4202"/>
    <w:rsid w:val="00BE452B"/>
    <w:rsid w:val="00BE4831"/>
    <w:rsid w:val="00BE4FD2"/>
    <w:rsid w:val="00BE5111"/>
    <w:rsid w:val="00BE563C"/>
    <w:rsid w:val="00BE6082"/>
    <w:rsid w:val="00BE60BD"/>
    <w:rsid w:val="00BE61ED"/>
    <w:rsid w:val="00BE63DF"/>
    <w:rsid w:val="00BE6953"/>
    <w:rsid w:val="00BE6B9D"/>
    <w:rsid w:val="00BE70E8"/>
    <w:rsid w:val="00BE786E"/>
    <w:rsid w:val="00BF029F"/>
    <w:rsid w:val="00BF031C"/>
    <w:rsid w:val="00BF0971"/>
    <w:rsid w:val="00BF09AD"/>
    <w:rsid w:val="00BF10A5"/>
    <w:rsid w:val="00BF14B2"/>
    <w:rsid w:val="00BF15C8"/>
    <w:rsid w:val="00BF18D3"/>
    <w:rsid w:val="00BF1BC7"/>
    <w:rsid w:val="00BF21CE"/>
    <w:rsid w:val="00BF2B0B"/>
    <w:rsid w:val="00BF31D0"/>
    <w:rsid w:val="00BF3DE7"/>
    <w:rsid w:val="00BF4241"/>
    <w:rsid w:val="00BF4827"/>
    <w:rsid w:val="00BF49D9"/>
    <w:rsid w:val="00BF4C65"/>
    <w:rsid w:val="00BF547A"/>
    <w:rsid w:val="00BF55AD"/>
    <w:rsid w:val="00BF5A24"/>
    <w:rsid w:val="00BF5EF5"/>
    <w:rsid w:val="00BF61DD"/>
    <w:rsid w:val="00BF65C4"/>
    <w:rsid w:val="00BF7528"/>
    <w:rsid w:val="00BF7B7D"/>
    <w:rsid w:val="00C003E4"/>
    <w:rsid w:val="00C00695"/>
    <w:rsid w:val="00C009E4"/>
    <w:rsid w:val="00C00FE4"/>
    <w:rsid w:val="00C01806"/>
    <w:rsid w:val="00C01841"/>
    <w:rsid w:val="00C01A3D"/>
    <w:rsid w:val="00C01B83"/>
    <w:rsid w:val="00C020B5"/>
    <w:rsid w:val="00C021FA"/>
    <w:rsid w:val="00C02221"/>
    <w:rsid w:val="00C0267B"/>
    <w:rsid w:val="00C0277F"/>
    <w:rsid w:val="00C029DD"/>
    <w:rsid w:val="00C02E24"/>
    <w:rsid w:val="00C0382F"/>
    <w:rsid w:val="00C03B53"/>
    <w:rsid w:val="00C03DE2"/>
    <w:rsid w:val="00C042C3"/>
    <w:rsid w:val="00C04605"/>
    <w:rsid w:val="00C04D40"/>
    <w:rsid w:val="00C04DD0"/>
    <w:rsid w:val="00C04EF9"/>
    <w:rsid w:val="00C05857"/>
    <w:rsid w:val="00C060C8"/>
    <w:rsid w:val="00C061AD"/>
    <w:rsid w:val="00C062B6"/>
    <w:rsid w:val="00C06302"/>
    <w:rsid w:val="00C06376"/>
    <w:rsid w:val="00C06BDE"/>
    <w:rsid w:val="00C06BF2"/>
    <w:rsid w:val="00C06DAB"/>
    <w:rsid w:val="00C06E4B"/>
    <w:rsid w:val="00C07011"/>
    <w:rsid w:val="00C076D8"/>
    <w:rsid w:val="00C105C1"/>
    <w:rsid w:val="00C105C7"/>
    <w:rsid w:val="00C10722"/>
    <w:rsid w:val="00C1081E"/>
    <w:rsid w:val="00C10B65"/>
    <w:rsid w:val="00C10C0C"/>
    <w:rsid w:val="00C110CF"/>
    <w:rsid w:val="00C11198"/>
    <w:rsid w:val="00C115F5"/>
    <w:rsid w:val="00C11826"/>
    <w:rsid w:val="00C11869"/>
    <w:rsid w:val="00C118D8"/>
    <w:rsid w:val="00C11F22"/>
    <w:rsid w:val="00C122F5"/>
    <w:rsid w:val="00C124CA"/>
    <w:rsid w:val="00C1261A"/>
    <w:rsid w:val="00C126F1"/>
    <w:rsid w:val="00C127B3"/>
    <w:rsid w:val="00C12816"/>
    <w:rsid w:val="00C13110"/>
    <w:rsid w:val="00C1352A"/>
    <w:rsid w:val="00C13B9E"/>
    <w:rsid w:val="00C14048"/>
    <w:rsid w:val="00C140D7"/>
    <w:rsid w:val="00C142FE"/>
    <w:rsid w:val="00C14C10"/>
    <w:rsid w:val="00C14CAD"/>
    <w:rsid w:val="00C14E51"/>
    <w:rsid w:val="00C1507A"/>
    <w:rsid w:val="00C1545D"/>
    <w:rsid w:val="00C15556"/>
    <w:rsid w:val="00C15EDE"/>
    <w:rsid w:val="00C160B3"/>
    <w:rsid w:val="00C1617F"/>
    <w:rsid w:val="00C1672F"/>
    <w:rsid w:val="00C16AB2"/>
    <w:rsid w:val="00C16CB5"/>
    <w:rsid w:val="00C16F56"/>
    <w:rsid w:val="00C170FF"/>
    <w:rsid w:val="00C176AB"/>
    <w:rsid w:val="00C17733"/>
    <w:rsid w:val="00C1780A"/>
    <w:rsid w:val="00C17927"/>
    <w:rsid w:val="00C17EA9"/>
    <w:rsid w:val="00C17F2B"/>
    <w:rsid w:val="00C204A6"/>
    <w:rsid w:val="00C20717"/>
    <w:rsid w:val="00C2095F"/>
    <w:rsid w:val="00C2097B"/>
    <w:rsid w:val="00C20A49"/>
    <w:rsid w:val="00C20AF5"/>
    <w:rsid w:val="00C20CFB"/>
    <w:rsid w:val="00C20EA9"/>
    <w:rsid w:val="00C212A7"/>
    <w:rsid w:val="00C21825"/>
    <w:rsid w:val="00C2189B"/>
    <w:rsid w:val="00C21B12"/>
    <w:rsid w:val="00C21BA5"/>
    <w:rsid w:val="00C21D11"/>
    <w:rsid w:val="00C221CB"/>
    <w:rsid w:val="00C2262B"/>
    <w:rsid w:val="00C22695"/>
    <w:rsid w:val="00C2269C"/>
    <w:rsid w:val="00C22FF5"/>
    <w:rsid w:val="00C230E2"/>
    <w:rsid w:val="00C23144"/>
    <w:rsid w:val="00C2351B"/>
    <w:rsid w:val="00C236FF"/>
    <w:rsid w:val="00C23B2C"/>
    <w:rsid w:val="00C23B78"/>
    <w:rsid w:val="00C23FCF"/>
    <w:rsid w:val="00C2447B"/>
    <w:rsid w:val="00C248D6"/>
    <w:rsid w:val="00C24E3E"/>
    <w:rsid w:val="00C25302"/>
    <w:rsid w:val="00C2572A"/>
    <w:rsid w:val="00C25ECB"/>
    <w:rsid w:val="00C269AB"/>
    <w:rsid w:val="00C26BBA"/>
    <w:rsid w:val="00C26FC0"/>
    <w:rsid w:val="00C27108"/>
    <w:rsid w:val="00C27242"/>
    <w:rsid w:val="00C272DE"/>
    <w:rsid w:val="00C27370"/>
    <w:rsid w:val="00C27452"/>
    <w:rsid w:val="00C275CF"/>
    <w:rsid w:val="00C275DD"/>
    <w:rsid w:val="00C277C7"/>
    <w:rsid w:val="00C27B02"/>
    <w:rsid w:val="00C27F43"/>
    <w:rsid w:val="00C3002E"/>
    <w:rsid w:val="00C30BA6"/>
    <w:rsid w:val="00C30D4E"/>
    <w:rsid w:val="00C31135"/>
    <w:rsid w:val="00C313FE"/>
    <w:rsid w:val="00C3185F"/>
    <w:rsid w:val="00C31B69"/>
    <w:rsid w:val="00C31E8B"/>
    <w:rsid w:val="00C321B6"/>
    <w:rsid w:val="00C324A3"/>
    <w:rsid w:val="00C32782"/>
    <w:rsid w:val="00C32F17"/>
    <w:rsid w:val="00C3312D"/>
    <w:rsid w:val="00C334D2"/>
    <w:rsid w:val="00C33AB8"/>
    <w:rsid w:val="00C33AD1"/>
    <w:rsid w:val="00C33B89"/>
    <w:rsid w:val="00C347D0"/>
    <w:rsid w:val="00C34ACA"/>
    <w:rsid w:val="00C34B37"/>
    <w:rsid w:val="00C34DCD"/>
    <w:rsid w:val="00C35072"/>
    <w:rsid w:val="00C352DB"/>
    <w:rsid w:val="00C353F1"/>
    <w:rsid w:val="00C3545F"/>
    <w:rsid w:val="00C355B4"/>
    <w:rsid w:val="00C355E6"/>
    <w:rsid w:val="00C3596D"/>
    <w:rsid w:val="00C3632F"/>
    <w:rsid w:val="00C36823"/>
    <w:rsid w:val="00C368D5"/>
    <w:rsid w:val="00C368E4"/>
    <w:rsid w:val="00C36AC9"/>
    <w:rsid w:val="00C36B3B"/>
    <w:rsid w:val="00C37125"/>
    <w:rsid w:val="00C3720B"/>
    <w:rsid w:val="00C3763A"/>
    <w:rsid w:val="00C401F1"/>
    <w:rsid w:val="00C4028A"/>
    <w:rsid w:val="00C4049B"/>
    <w:rsid w:val="00C4051F"/>
    <w:rsid w:val="00C40CAD"/>
    <w:rsid w:val="00C40D58"/>
    <w:rsid w:val="00C410D9"/>
    <w:rsid w:val="00C412E5"/>
    <w:rsid w:val="00C4153C"/>
    <w:rsid w:val="00C41B0B"/>
    <w:rsid w:val="00C4268F"/>
    <w:rsid w:val="00C42BBE"/>
    <w:rsid w:val="00C42CE7"/>
    <w:rsid w:val="00C430CF"/>
    <w:rsid w:val="00C43187"/>
    <w:rsid w:val="00C4475E"/>
    <w:rsid w:val="00C44D5D"/>
    <w:rsid w:val="00C44EDC"/>
    <w:rsid w:val="00C45365"/>
    <w:rsid w:val="00C45466"/>
    <w:rsid w:val="00C45984"/>
    <w:rsid w:val="00C45B05"/>
    <w:rsid w:val="00C460B4"/>
    <w:rsid w:val="00C461BD"/>
    <w:rsid w:val="00C461F9"/>
    <w:rsid w:val="00C46275"/>
    <w:rsid w:val="00C470E9"/>
    <w:rsid w:val="00C4710A"/>
    <w:rsid w:val="00C479C4"/>
    <w:rsid w:val="00C47A13"/>
    <w:rsid w:val="00C47B8C"/>
    <w:rsid w:val="00C500AB"/>
    <w:rsid w:val="00C5017A"/>
    <w:rsid w:val="00C50252"/>
    <w:rsid w:val="00C50582"/>
    <w:rsid w:val="00C5066F"/>
    <w:rsid w:val="00C5070E"/>
    <w:rsid w:val="00C5084C"/>
    <w:rsid w:val="00C50E9D"/>
    <w:rsid w:val="00C51311"/>
    <w:rsid w:val="00C51511"/>
    <w:rsid w:val="00C51756"/>
    <w:rsid w:val="00C51BE5"/>
    <w:rsid w:val="00C5263B"/>
    <w:rsid w:val="00C5280F"/>
    <w:rsid w:val="00C528C1"/>
    <w:rsid w:val="00C52CE7"/>
    <w:rsid w:val="00C52D91"/>
    <w:rsid w:val="00C52F0A"/>
    <w:rsid w:val="00C5330B"/>
    <w:rsid w:val="00C533E6"/>
    <w:rsid w:val="00C53678"/>
    <w:rsid w:val="00C536AD"/>
    <w:rsid w:val="00C54012"/>
    <w:rsid w:val="00C54053"/>
    <w:rsid w:val="00C540A5"/>
    <w:rsid w:val="00C54568"/>
    <w:rsid w:val="00C5461D"/>
    <w:rsid w:val="00C546D5"/>
    <w:rsid w:val="00C5472C"/>
    <w:rsid w:val="00C5507B"/>
    <w:rsid w:val="00C550F4"/>
    <w:rsid w:val="00C55138"/>
    <w:rsid w:val="00C55387"/>
    <w:rsid w:val="00C555DC"/>
    <w:rsid w:val="00C55A54"/>
    <w:rsid w:val="00C55C55"/>
    <w:rsid w:val="00C55CCE"/>
    <w:rsid w:val="00C55DA6"/>
    <w:rsid w:val="00C55E08"/>
    <w:rsid w:val="00C567A4"/>
    <w:rsid w:val="00C5689D"/>
    <w:rsid w:val="00C56C94"/>
    <w:rsid w:val="00C56D65"/>
    <w:rsid w:val="00C56DB3"/>
    <w:rsid w:val="00C56E6F"/>
    <w:rsid w:val="00C56EFD"/>
    <w:rsid w:val="00C573DB"/>
    <w:rsid w:val="00C57BDD"/>
    <w:rsid w:val="00C57F2D"/>
    <w:rsid w:val="00C600F5"/>
    <w:rsid w:val="00C601A8"/>
    <w:rsid w:val="00C601C7"/>
    <w:rsid w:val="00C601E2"/>
    <w:rsid w:val="00C60B7F"/>
    <w:rsid w:val="00C614FC"/>
    <w:rsid w:val="00C617AF"/>
    <w:rsid w:val="00C61C87"/>
    <w:rsid w:val="00C61DBF"/>
    <w:rsid w:val="00C628CE"/>
    <w:rsid w:val="00C62D17"/>
    <w:rsid w:val="00C63033"/>
    <w:rsid w:val="00C63634"/>
    <w:rsid w:val="00C63C89"/>
    <w:rsid w:val="00C63FB9"/>
    <w:rsid w:val="00C63FD3"/>
    <w:rsid w:val="00C64E8B"/>
    <w:rsid w:val="00C64F08"/>
    <w:rsid w:val="00C65281"/>
    <w:rsid w:val="00C653E4"/>
    <w:rsid w:val="00C654B6"/>
    <w:rsid w:val="00C65577"/>
    <w:rsid w:val="00C657B0"/>
    <w:rsid w:val="00C65973"/>
    <w:rsid w:val="00C6698D"/>
    <w:rsid w:val="00C66BA5"/>
    <w:rsid w:val="00C66C10"/>
    <w:rsid w:val="00C66EC2"/>
    <w:rsid w:val="00C66ECE"/>
    <w:rsid w:val="00C66FF4"/>
    <w:rsid w:val="00C67215"/>
    <w:rsid w:val="00C672C2"/>
    <w:rsid w:val="00C67A23"/>
    <w:rsid w:val="00C705F9"/>
    <w:rsid w:val="00C706ED"/>
    <w:rsid w:val="00C7091D"/>
    <w:rsid w:val="00C7095B"/>
    <w:rsid w:val="00C70D63"/>
    <w:rsid w:val="00C70F76"/>
    <w:rsid w:val="00C70FDD"/>
    <w:rsid w:val="00C715B6"/>
    <w:rsid w:val="00C71743"/>
    <w:rsid w:val="00C7179B"/>
    <w:rsid w:val="00C717B3"/>
    <w:rsid w:val="00C717F5"/>
    <w:rsid w:val="00C72196"/>
    <w:rsid w:val="00C725BF"/>
    <w:rsid w:val="00C72A87"/>
    <w:rsid w:val="00C72DD5"/>
    <w:rsid w:val="00C73E62"/>
    <w:rsid w:val="00C740B6"/>
    <w:rsid w:val="00C74132"/>
    <w:rsid w:val="00C75036"/>
    <w:rsid w:val="00C7523A"/>
    <w:rsid w:val="00C75952"/>
    <w:rsid w:val="00C75DEC"/>
    <w:rsid w:val="00C75FC8"/>
    <w:rsid w:val="00C76609"/>
    <w:rsid w:val="00C766E6"/>
    <w:rsid w:val="00C76849"/>
    <w:rsid w:val="00C77048"/>
    <w:rsid w:val="00C77463"/>
    <w:rsid w:val="00C776E1"/>
    <w:rsid w:val="00C776E9"/>
    <w:rsid w:val="00C778C5"/>
    <w:rsid w:val="00C803F4"/>
    <w:rsid w:val="00C80CF9"/>
    <w:rsid w:val="00C813F9"/>
    <w:rsid w:val="00C8168A"/>
    <w:rsid w:val="00C81BCC"/>
    <w:rsid w:val="00C81C54"/>
    <w:rsid w:val="00C8209B"/>
    <w:rsid w:val="00C824C8"/>
    <w:rsid w:val="00C82F9F"/>
    <w:rsid w:val="00C840C9"/>
    <w:rsid w:val="00C84286"/>
    <w:rsid w:val="00C84485"/>
    <w:rsid w:val="00C84574"/>
    <w:rsid w:val="00C84AA7"/>
    <w:rsid w:val="00C84C7B"/>
    <w:rsid w:val="00C84CC9"/>
    <w:rsid w:val="00C84FC0"/>
    <w:rsid w:val="00C851C2"/>
    <w:rsid w:val="00C851F0"/>
    <w:rsid w:val="00C85E79"/>
    <w:rsid w:val="00C85FCE"/>
    <w:rsid w:val="00C864F7"/>
    <w:rsid w:val="00C86505"/>
    <w:rsid w:val="00C86DC9"/>
    <w:rsid w:val="00C86E9B"/>
    <w:rsid w:val="00C86F66"/>
    <w:rsid w:val="00C8707D"/>
    <w:rsid w:val="00C87190"/>
    <w:rsid w:val="00C87333"/>
    <w:rsid w:val="00C87406"/>
    <w:rsid w:val="00C874C7"/>
    <w:rsid w:val="00C876AC"/>
    <w:rsid w:val="00C8770E"/>
    <w:rsid w:val="00C87BEB"/>
    <w:rsid w:val="00C9013C"/>
    <w:rsid w:val="00C90176"/>
    <w:rsid w:val="00C9043B"/>
    <w:rsid w:val="00C90496"/>
    <w:rsid w:val="00C909A5"/>
    <w:rsid w:val="00C90B65"/>
    <w:rsid w:val="00C90D69"/>
    <w:rsid w:val="00C917D1"/>
    <w:rsid w:val="00C91D65"/>
    <w:rsid w:val="00C92128"/>
    <w:rsid w:val="00C921AD"/>
    <w:rsid w:val="00C921D1"/>
    <w:rsid w:val="00C927FC"/>
    <w:rsid w:val="00C92C5A"/>
    <w:rsid w:val="00C92EC9"/>
    <w:rsid w:val="00C9321A"/>
    <w:rsid w:val="00C933EC"/>
    <w:rsid w:val="00C936A4"/>
    <w:rsid w:val="00C93F7E"/>
    <w:rsid w:val="00C94551"/>
    <w:rsid w:val="00C94691"/>
    <w:rsid w:val="00C950E0"/>
    <w:rsid w:val="00C95AA4"/>
    <w:rsid w:val="00C95CFF"/>
    <w:rsid w:val="00C95F60"/>
    <w:rsid w:val="00C95FD0"/>
    <w:rsid w:val="00C960A2"/>
    <w:rsid w:val="00C96313"/>
    <w:rsid w:val="00C96F2A"/>
    <w:rsid w:val="00C970FB"/>
    <w:rsid w:val="00C97512"/>
    <w:rsid w:val="00C97896"/>
    <w:rsid w:val="00C97C25"/>
    <w:rsid w:val="00C97D06"/>
    <w:rsid w:val="00CA0312"/>
    <w:rsid w:val="00CA04E9"/>
    <w:rsid w:val="00CA055C"/>
    <w:rsid w:val="00CA067F"/>
    <w:rsid w:val="00CA06C8"/>
    <w:rsid w:val="00CA0828"/>
    <w:rsid w:val="00CA0956"/>
    <w:rsid w:val="00CA0AD7"/>
    <w:rsid w:val="00CA0BD6"/>
    <w:rsid w:val="00CA0E6A"/>
    <w:rsid w:val="00CA0F7F"/>
    <w:rsid w:val="00CA0FB3"/>
    <w:rsid w:val="00CA1345"/>
    <w:rsid w:val="00CA165F"/>
    <w:rsid w:val="00CA16D9"/>
    <w:rsid w:val="00CA1D0F"/>
    <w:rsid w:val="00CA1D79"/>
    <w:rsid w:val="00CA2030"/>
    <w:rsid w:val="00CA20CE"/>
    <w:rsid w:val="00CA2415"/>
    <w:rsid w:val="00CA2451"/>
    <w:rsid w:val="00CA2623"/>
    <w:rsid w:val="00CA2A19"/>
    <w:rsid w:val="00CA2A6C"/>
    <w:rsid w:val="00CA2ABA"/>
    <w:rsid w:val="00CA2B5C"/>
    <w:rsid w:val="00CA33AD"/>
    <w:rsid w:val="00CA35C9"/>
    <w:rsid w:val="00CA3A3A"/>
    <w:rsid w:val="00CA3B81"/>
    <w:rsid w:val="00CA3F57"/>
    <w:rsid w:val="00CA4084"/>
    <w:rsid w:val="00CA42BA"/>
    <w:rsid w:val="00CA47D5"/>
    <w:rsid w:val="00CA4878"/>
    <w:rsid w:val="00CA5643"/>
    <w:rsid w:val="00CA56DF"/>
    <w:rsid w:val="00CA570C"/>
    <w:rsid w:val="00CA58DB"/>
    <w:rsid w:val="00CA5942"/>
    <w:rsid w:val="00CA5D6A"/>
    <w:rsid w:val="00CA663F"/>
    <w:rsid w:val="00CA7485"/>
    <w:rsid w:val="00CA7726"/>
    <w:rsid w:val="00CA796C"/>
    <w:rsid w:val="00CA7B84"/>
    <w:rsid w:val="00CB014F"/>
    <w:rsid w:val="00CB0409"/>
    <w:rsid w:val="00CB0546"/>
    <w:rsid w:val="00CB05FF"/>
    <w:rsid w:val="00CB08E9"/>
    <w:rsid w:val="00CB0BB6"/>
    <w:rsid w:val="00CB0E69"/>
    <w:rsid w:val="00CB0ED9"/>
    <w:rsid w:val="00CB10AD"/>
    <w:rsid w:val="00CB1154"/>
    <w:rsid w:val="00CB15AC"/>
    <w:rsid w:val="00CB17A3"/>
    <w:rsid w:val="00CB1981"/>
    <w:rsid w:val="00CB1AEF"/>
    <w:rsid w:val="00CB1B2F"/>
    <w:rsid w:val="00CB219B"/>
    <w:rsid w:val="00CB2769"/>
    <w:rsid w:val="00CB29C9"/>
    <w:rsid w:val="00CB306D"/>
    <w:rsid w:val="00CB378E"/>
    <w:rsid w:val="00CB390D"/>
    <w:rsid w:val="00CB3ABC"/>
    <w:rsid w:val="00CB425D"/>
    <w:rsid w:val="00CB434C"/>
    <w:rsid w:val="00CB4426"/>
    <w:rsid w:val="00CB45D2"/>
    <w:rsid w:val="00CB4CBB"/>
    <w:rsid w:val="00CB508C"/>
    <w:rsid w:val="00CB583C"/>
    <w:rsid w:val="00CB5CEF"/>
    <w:rsid w:val="00CB5F6F"/>
    <w:rsid w:val="00CB611E"/>
    <w:rsid w:val="00CB621A"/>
    <w:rsid w:val="00CB640A"/>
    <w:rsid w:val="00CB6460"/>
    <w:rsid w:val="00CB698E"/>
    <w:rsid w:val="00CB6BD8"/>
    <w:rsid w:val="00CB6C65"/>
    <w:rsid w:val="00CB777B"/>
    <w:rsid w:val="00CB79CB"/>
    <w:rsid w:val="00CB7ADA"/>
    <w:rsid w:val="00CB7E5C"/>
    <w:rsid w:val="00CB7F83"/>
    <w:rsid w:val="00CC049E"/>
    <w:rsid w:val="00CC05D3"/>
    <w:rsid w:val="00CC07DA"/>
    <w:rsid w:val="00CC0A16"/>
    <w:rsid w:val="00CC0FF9"/>
    <w:rsid w:val="00CC13B9"/>
    <w:rsid w:val="00CC172F"/>
    <w:rsid w:val="00CC1816"/>
    <w:rsid w:val="00CC1A09"/>
    <w:rsid w:val="00CC259E"/>
    <w:rsid w:val="00CC2772"/>
    <w:rsid w:val="00CC29DC"/>
    <w:rsid w:val="00CC2C12"/>
    <w:rsid w:val="00CC36B2"/>
    <w:rsid w:val="00CC374D"/>
    <w:rsid w:val="00CC3754"/>
    <w:rsid w:val="00CC3F6E"/>
    <w:rsid w:val="00CC40C7"/>
    <w:rsid w:val="00CC48B1"/>
    <w:rsid w:val="00CC4A7F"/>
    <w:rsid w:val="00CC4A9E"/>
    <w:rsid w:val="00CC4B74"/>
    <w:rsid w:val="00CC4BDB"/>
    <w:rsid w:val="00CC4CBD"/>
    <w:rsid w:val="00CC4E66"/>
    <w:rsid w:val="00CC5247"/>
    <w:rsid w:val="00CC53B0"/>
    <w:rsid w:val="00CC5605"/>
    <w:rsid w:val="00CC56B8"/>
    <w:rsid w:val="00CC578B"/>
    <w:rsid w:val="00CC58C9"/>
    <w:rsid w:val="00CC5924"/>
    <w:rsid w:val="00CC5BF5"/>
    <w:rsid w:val="00CC5D22"/>
    <w:rsid w:val="00CC678B"/>
    <w:rsid w:val="00CC6964"/>
    <w:rsid w:val="00CC6C9D"/>
    <w:rsid w:val="00CC7286"/>
    <w:rsid w:val="00CC7555"/>
    <w:rsid w:val="00CC7667"/>
    <w:rsid w:val="00CC7C61"/>
    <w:rsid w:val="00CD002B"/>
    <w:rsid w:val="00CD02CF"/>
    <w:rsid w:val="00CD0B08"/>
    <w:rsid w:val="00CD0F15"/>
    <w:rsid w:val="00CD1609"/>
    <w:rsid w:val="00CD1785"/>
    <w:rsid w:val="00CD1CF5"/>
    <w:rsid w:val="00CD204B"/>
    <w:rsid w:val="00CD2414"/>
    <w:rsid w:val="00CD2631"/>
    <w:rsid w:val="00CD26CE"/>
    <w:rsid w:val="00CD2BD9"/>
    <w:rsid w:val="00CD2D51"/>
    <w:rsid w:val="00CD2F17"/>
    <w:rsid w:val="00CD35B7"/>
    <w:rsid w:val="00CD375B"/>
    <w:rsid w:val="00CD3D51"/>
    <w:rsid w:val="00CD4021"/>
    <w:rsid w:val="00CD432E"/>
    <w:rsid w:val="00CD4669"/>
    <w:rsid w:val="00CD47BE"/>
    <w:rsid w:val="00CD4A2D"/>
    <w:rsid w:val="00CD4A4A"/>
    <w:rsid w:val="00CD4E5C"/>
    <w:rsid w:val="00CD5DAE"/>
    <w:rsid w:val="00CD5E26"/>
    <w:rsid w:val="00CD5F8D"/>
    <w:rsid w:val="00CD64C4"/>
    <w:rsid w:val="00CD6A9B"/>
    <w:rsid w:val="00CD6AC4"/>
    <w:rsid w:val="00CD7BA6"/>
    <w:rsid w:val="00CD7C22"/>
    <w:rsid w:val="00CD7CEF"/>
    <w:rsid w:val="00CE0315"/>
    <w:rsid w:val="00CE047A"/>
    <w:rsid w:val="00CE0E9C"/>
    <w:rsid w:val="00CE1509"/>
    <w:rsid w:val="00CE17A0"/>
    <w:rsid w:val="00CE19B0"/>
    <w:rsid w:val="00CE1BF7"/>
    <w:rsid w:val="00CE1C4C"/>
    <w:rsid w:val="00CE1CAA"/>
    <w:rsid w:val="00CE21EF"/>
    <w:rsid w:val="00CE229A"/>
    <w:rsid w:val="00CE263E"/>
    <w:rsid w:val="00CE2ED0"/>
    <w:rsid w:val="00CE3293"/>
    <w:rsid w:val="00CE35EC"/>
    <w:rsid w:val="00CE3747"/>
    <w:rsid w:val="00CE382D"/>
    <w:rsid w:val="00CE38DB"/>
    <w:rsid w:val="00CE41B1"/>
    <w:rsid w:val="00CE4444"/>
    <w:rsid w:val="00CE44AF"/>
    <w:rsid w:val="00CE484E"/>
    <w:rsid w:val="00CE4B5F"/>
    <w:rsid w:val="00CE4BEB"/>
    <w:rsid w:val="00CE4EE1"/>
    <w:rsid w:val="00CE4F12"/>
    <w:rsid w:val="00CE552D"/>
    <w:rsid w:val="00CE5DF4"/>
    <w:rsid w:val="00CE5E9D"/>
    <w:rsid w:val="00CE5EBE"/>
    <w:rsid w:val="00CE5FA7"/>
    <w:rsid w:val="00CE611B"/>
    <w:rsid w:val="00CE637D"/>
    <w:rsid w:val="00CE6442"/>
    <w:rsid w:val="00CE666B"/>
    <w:rsid w:val="00CE696E"/>
    <w:rsid w:val="00CE70C6"/>
    <w:rsid w:val="00CE7129"/>
    <w:rsid w:val="00CE755B"/>
    <w:rsid w:val="00CE79C1"/>
    <w:rsid w:val="00CE7A9D"/>
    <w:rsid w:val="00CE7EEA"/>
    <w:rsid w:val="00CF044F"/>
    <w:rsid w:val="00CF0470"/>
    <w:rsid w:val="00CF08DE"/>
    <w:rsid w:val="00CF0AD0"/>
    <w:rsid w:val="00CF0CA5"/>
    <w:rsid w:val="00CF0D08"/>
    <w:rsid w:val="00CF0E53"/>
    <w:rsid w:val="00CF1F3D"/>
    <w:rsid w:val="00CF210E"/>
    <w:rsid w:val="00CF2114"/>
    <w:rsid w:val="00CF252F"/>
    <w:rsid w:val="00CF25DC"/>
    <w:rsid w:val="00CF29BC"/>
    <w:rsid w:val="00CF2AAF"/>
    <w:rsid w:val="00CF30BF"/>
    <w:rsid w:val="00CF45CF"/>
    <w:rsid w:val="00CF4BB4"/>
    <w:rsid w:val="00CF4DD9"/>
    <w:rsid w:val="00CF569C"/>
    <w:rsid w:val="00CF5817"/>
    <w:rsid w:val="00CF588F"/>
    <w:rsid w:val="00CF5F9C"/>
    <w:rsid w:val="00CF6065"/>
    <w:rsid w:val="00CF6180"/>
    <w:rsid w:val="00CF618F"/>
    <w:rsid w:val="00CF61AB"/>
    <w:rsid w:val="00CF6514"/>
    <w:rsid w:val="00CF6974"/>
    <w:rsid w:val="00CF6F20"/>
    <w:rsid w:val="00CF72D1"/>
    <w:rsid w:val="00CF77D9"/>
    <w:rsid w:val="00CF7A76"/>
    <w:rsid w:val="00CF7E51"/>
    <w:rsid w:val="00D007C2"/>
    <w:rsid w:val="00D0091F"/>
    <w:rsid w:val="00D00E8D"/>
    <w:rsid w:val="00D00FB2"/>
    <w:rsid w:val="00D011D5"/>
    <w:rsid w:val="00D0149E"/>
    <w:rsid w:val="00D0151A"/>
    <w:rsid w:val="00D021D9"/>
    <w:rsid w:val="00D022BA"/>
    <w:rsid w:val="00D0295D"/>
    <w:rsid w:val="00D02D44"/>
    <w:rsid w:val="00D02E2B"/>
    <w:rsid w:val="00D0320B"/>
    <w:rsid w:val="00D03307"/>
    <w:rsid w:val="00D033EF"/>
    <w:rsid w:val="00D0389E"/>
    <w:rsid w:val="00D03A44"/>
    <w:rsid w:val="00D03EF2"/>
    <w:rsid w:val="00D04161"/>
    <w:rsid w:val="00D042BB"/>
    <w:rsid w:val="00D04A41"/>
    <w:rsid w:val="00D04A6C"/>
    <w:rsid w:val="00D04AA5"/>
    <w:rsid w:val="00D05326"/>
    <w:rsid w:val="00D05374"/>
    <w:rsid w:val="00D056A6"/>
    <w:rsid w:val="00D05A38"/>
    <w:rsid w:val="00D05BF9"/>
    <w:rsid w:val="00D05E0F"/>
    <w:rsid w:val="00D06BF8"/>
    <w:rsid w:val="00D06C82"/>
    <w:rsid w:val="00D073A1"/>
    <w:rsid w:val="00D07573"/>
    <w:rsid w:val="00D0766E"/>
    <w:rsid w:val="00D07992"/>
    <w:rsid w:val="00D07A04"/>
    <w:rsid w:val="00D07A63"/>
    <w:rsid w:val="00D07A76"/>
    <w:rsid w:val="00D07B32"/>
    <w:rsid w:val="00D103AE"/>
    <w:rsid w:val="00D10475"/>
    <w:rsid w:val="00D10527"/>
    <w:rsid w:val="00D1069F"/>
    <w:rsid w:val="00D1090D"/>
    <w:rsid w:val="00D11718"/>
    <w:rsid w:val="00D119D2"/>
    <w:rsid w:val="00D11B9C"/>
    <w:rsid w:val="00D11C62"/>
    <w:rsid w:val="00D128DD"/>
    <w:rsid w:val="00D129E7"/>
    <w:rsid w:val="00D12A38"/>
    <w:rsid w:val="00D12B0D"/>
    <w:rsid w:val="00D12C46"/>
    <w:rsid w:val="00D13026"/>
    <w:rsid w:val="00D13568"/>
    <w:rsid w:val="00D13969"/>
    <w:rsid w:val="00D13A37"/>
    <w:rsid w:val="00D13FE3"/>
    <w:rsid w:val="00D1408A"/>
    <w:rsid w:val="00D14285"/>
    <w:rsid w:val="00D142CF"/>
    <w:rsid w:val="00D14938"/>
    <w:rsid w:val="00D149D8"/>
    <w:rsid w:val="00D14E02"/>
    <w:rsid w:val="00D14F2E"/>
    <w:rsid w:val="00D15196"/>
    <w:rsid w:val="00D158B9"/>
    <w:rsid w:val="00D16235"/>
    <w:rsid w:val="00D164D9"/>
    <w:rsid w:val="00D16895"/>
    <w:rsid w:val="00D16A21"/>
    <w:rsid w:val="00D16F72"/>
    <w:rsid w:val="00D172D7"/>
    <w:rsid w:val="00D178C7"/>
    <w:rsid w:val="00D17CD2"/>
    <w:rsid w:val="00D17D81"/>
    <w:rsid w:val="00D20327"/>
    <w:rsid w:val="00D20417"/>
    <w:rsid w:val="00D20446"/>
    <w:rsid w:val="00D209EE"/>
    <w:rsid w:val="00D20BD9"/>
    <w:rsid w:val="00D214B9"/>
    <w:rsid w:val="00D21520"/>
    <w:rsid w:val="00D2164C"/>
    <w:rsid w:val="00D21A8B"/>
    <w:rsid w:val="00D21AC8"/>
    <w:rsid w:val="00D21E23"/>
    <w:rsid w:val="00D21F36"/>
    <w:rsid w:val="00D225CF"/>
    <w:rsid w:val="00D2296F"/>
    <w:rsid w:val="00D22B1D"/>
    <w:rsid w:val="00D236E1"/>
    <w:rsid w:val="00D23AE0"/>
    <w:rsid w:val="00D23C4C"/>
    <w:rsid w:val="00D23C99"/>
    <w:rsid w:val="00D23EB3"/>
    <w:rsid w:val="00D23FEE"/>
    <w:rsid w:val="00D2427C"/>
    <w:rsid w:val="00D246E7"/>
    <w:rsid w:val="00D24833"/>
    <w:rsid w:val="00D24BE3"/>
    <w:rsid w:val="00D2575A"/>
    <w:rsid w:val="00D25B30"/>
    <w:rsid w:val="00D263AF"/>
    <w:rsid w:val="00D26856"/>
    <w:rsid w:val="00D268CB"/>
    <w:rsid w:val="00D26BC7"/>
    <w:rsid w:val="00D270DC"/>
    <w:rsid w:val="00D2710F"/>
    <w:rsid w:val="00D273E0"/>
    <w:rsid w:val="00D27A40"/>
    <w:rsid w:val="00D27A5D"/>
    <w:rsid w:val="00D27D0F"/>
    <w:rsid w:val="00D305C4"/>
    <w:rsid w:val="00D3071E"/>
    <w:rsid w:val="00D3075E"/>
    <w:rsid w:val="00D30EDA"/>
    <w:rsid w:val="00D30F5F"/>
    <w:rsid w:val="00D3142C"/>
    <w:rsid w:val="00D314E8"/>
    <w:rsid w:val="00D314ED"/>
    <w:rsid w:val="00D3164E"/>
    <w:rsid w:val="00D31A26"/>
    <w:rsid w:val="00D321B3"/>
    <w:rsid w:val="00D32586"/>
    <w:rsid w:val="00D3288C"/>
    <w:rsid w:val="00D32D88"/>
    <w:rsid w:val="00D3300A"/>
    <w:rsid w:val="00D33313"/>
    <w:rsid w:val="00D33A63"/>
    <w:rsid w:val="00D33A85"/>
    <w:rsid w:val="00D33BD9"/>
    <w:rsid w:val="00D33CDA"/>
    <w:rsid w:val="00D33F6E"/>
    <w:rsid w:val="00D34002"/>
    <w:rsid w:val="00D3441E"/>
    <w:rsid w:val="00D34F14"/>
    <w:rsid w:val="00D35085"/>
    <w:rsid w:val="00D35173"/>
    <w:rsid w:val="00D3554A"/>
    <w:rsid w:val="00D35609"/>
    <w:rsid w:val="00D36094"/>
    <w:rsid w:val="00D3658F"/>
    <w:rsid w:val="00D36D28"/>
    <w:rsid w:val="00D36DB4"/>
    <w:rsid w:val="00D37023"/>
    <w:rsid w:val="00D376C8"/>
    <w:rsid w:val="00D37791"/>
    <w:rsid w:val="00D404A0"/>
    <w:rsid w:val="00D404B0"/>
    <w:rsid w:val="00D40FD4"/>
    <w:rsid w:val="00D4110C"/>
    <w:rsid w:val="00D4121F"/>
    <w:rsid w:val="00D413F1"/>
    <w:rsid w:val="00D415E4"/>
    <w:rsid w:val="00D41600"/>
    <w:rsid w:val="00D41715"/>
    <w:rsid w:val="00D41A9D"/>
    <w:rsid w:val="00D41C28"/>
    <w:rsid w:val="00D41D24"/>
    <w:rsid w:val="00D41DC6"/>
    <w:rsid w:val="00D4293B"/>
    <w:rsid w:val="00D43333"/>
    <w:rsid w:val="00D43463"/>
    <w:rsid w:val="00D43622"/>
    <w:rsid w:val="00D43901"/>
    <w:rsid w:val="00D43968"/>
    <w:rsid w:val="00D439E5"/>
    <w:rsid w:val="00D43D36"/>
    <w:rsid w:val="00D43E7B"/>
    <w:rsid w:val="00D43F96"/>
    <w:rsid w:val="00D44005"/>
    <w:rsid w:val="00D44483"/>
    <w:rsid w:val="00D44583"/>
    <w:rsid w:val="00D4470B"/>
    <w:rsid w:val="00D44748"/>
    <w:rsid w:val="00D449E9"/>
    <w:rsid w:val="00D44D87"/>
    <w:rsid w:val="00D450EA"/>
    <w:rsid w:val="00D45166"/>
    <w:rsid w:val="00D4541E"/>
    <w:rsid w:val="00D4587B"/>
    <w:rsid w:val="00D459F5"/>
    <w:rsid w:val="00D45B81"/>
    <w:rsid w:val="00D45D6C"/>
    <w:rsid w:val="00D45DCF"/>
    <w:rsid w:val="00D464CE"/>
    <w:rsid w:val="00D4669A"/>
    <w:rsid w:val="00D46B33"/>
    <w:rsid w:val="00D47344"/>
    <w:rsid w:val="00D475ED"/>
    <w:rsid w:val="00D479D0"/>
    <w:rsid w:val="00D47D89"/>
    <w:rsid w:val="00D50987"/>
    <w:rsid w:val="00D50A5B"/>
    <w:rsid w:val="00D50EF1"/>
    <w:rsid w:val="00D50F61"/>
    <w:rsid w:val="00D51FB2"/>
    <w:rsid w:val="00D520A6"/>
    <w:rsid w:val="00D521F4"/>
    <w:rsid w:val="00D52A02"/>
    <w:rsid w:val="00D52DE6"/>
    <w:rsid w:val="00D53187"/>
    <w:rsid w:val="00D53806"/>
    <w:rsid w:val="00D53B0C"/>
    <w:rsid w:val="00D53EFA"/>
    <w:rsid w:val="00D54441"/>
    <w:rsid w:val="00D54B18"/>
    <w:rsid w:val="00D54EA4"/>
    <w:rsid w:val="00D54FB0"/>
    <w:rsid w:val="00D55336"/>
    <w:rsid w:val="00D55A1F"/>
    <w:rsid w:val="00D55D49"/>
    <w:rsid w:val="00D55D82"/>
    <w:rsid w:val="00D56346"/>
    <w:rsid w:val="00D56713"/>
    <w:rsid w:val="00D56BE2"/>
    <w:rsid w:val="00D56FD0"/>
    <w:rsid w:val="00D575DC"/>
    <w:rsid w:val="00D57E67"/>
    <w:rsid w:val="00D602D6"/>
    <w:rsid w:val="00D60690"/>
    <w:rsid w:val="00D606E1"/>
    <w:rsid w:val="00D609E1"/>
    <w:rsid w:val="00D61024"/>
    <w:rsid w:val="00D6129E"/>
    <w:rsid w:val="00D61538"/>
    <w:rsid w:val="00D61805"/>
    <w:rsid w:val="00D61872"/>
    <w:rsid w:val="00D619C9"/>
    <w:rsid w:val="00D61B3A"/>
    <w:rsid w:val="00D61C2F"/>
    <w:rsid w:val="00D61DB3"/>
    <w:rsid w:val="00D62297"/>
    <w:rsid w:val="00D623E5"/>
    <w:rsid w:val="00D62406"/>
    <w:rsid w:val="00D624C8"/>
    <w:rsid w:val="00D6278E"/>
    <w:rsid w:val="00D62B24"/>
    <w:rsid w:val="00D62DD4"/>
    <w:rsid w:val="00D63123"/>
    <w:rsid w:val="00D6396D"/>
    <w:rsid w:val="00D63A92"/>
    <w:rsid w:val="00D63AC5"/>
    <w:rsid w:val="00D640DB"/>
    <w:rsid w:val="00D64A21"/>
    <w:rsid w:val="00D64E7E"/>
    <w:rsid w:val="00D6501B"/>
    <w:rsid w:val="00D65151"/>
    <w:rsid w:val="00D653F5"/>
    <w:rsid w:val="00D65743"/>
    <w:rsid w:val="00D65A22"/>
    <w:rsid w:val="00D65C7F"/>
    <w:rsid w:val="00D65FC8"/>
    <w:rsid w:val="00D664B6"/>
    <w:rsid w:val="00D6686B"/>
    <w:rsid w:val="00D66DE7"/>
    <w:rsid w:val="00D67108"/>
    <w:rsid w:val="00D671F5"/>
    <w:rsid w:val="00D6753A"/>
    <w:rsid w:val="00D67637"/>
    <w:rsid w:val="00D677FB"/>
    <w:rsid w:val="00D67ABE"/>
    <w:rsid w:val="00D704B5"/>
    <w:rsid w:val="00D70953"/>
    <w:rsid w:val="00D717C3"/>
    <w:rsid w:val="00D717F5"/>
    <w:rsid w:val="00D71BC8"/>
    <w:rsid w:val="00D71D2B"/>
    <w:rsid w:val="00D723B6"/>
    <w:rsid w:val="00D7256E"/>
    <w:rsid w:val="00D725A3"/>
    <w:rsid w:val="00D725B5"/>
    <w:rsid w:val="00D72B10"/>
    <w:rsid w:val="00D73681"/>
    <w:rsid w:val="00D736E3"/>
    <w:rsid w:val="00D73903"/>
    <w:rsid w:val="00D73BF9"/>
    <w:rsid w:val="00D73E8D"/>
    <w:rsid w:val="00D743C8"/>
    <w:rsid w:val="00D7598C"/>
    <w:rsid w:val="00D759E7"/>
    <w:rsid w:val="00D75E68"/>
    <w:rsid w:val="00D7663D"/>
    <w:rsid w:val="00D76670"/>
    <w:rsid w:val="00D76B9A"/>
    <w:rsid w:val="00D76C48"/>
    <w:rsid w:val="00D76E63"/>
    <w:rsid w:val="00D76ECC"/>
    <w:rsid w:val="00D76F07"/>
    <w:rsid w:val="00D77773"/>
    <w:rsid w:val="00D77B82"/>
    <w:rsid w:val="00D77D6B"/>
    <w:rsid w:val="00D80F07"/>
    <w:rsid w:val="00D80F80"/>
    <w:rsid w:val="00D8145C"/>
    <w:rsid w:val="00D815C1"/>
    <w:rsid w:val="00D81A2F"/>
    <w:rsid w:val="00D82271"/>
    <w:rsid w:val="00D83327"/>
    <w:rsid w:val="00D83337"/>
    <w:rsid w:val="00D83B8E"/>
    <w:rsid w:val="00D83E03"/>
    <w:rsid w:val="00D84063"/>
    <w:rsid w:val="00D847A7"/>
    <w:rsid w:val="00D85008"/>
    <w:rsid w:val="00D8508B"/>
    <w:rsid w:val="00D851E3"/>
    <w:rsid w:val="00D855AA"/>
    <w:rsid w:val="00D8569B"/>
    <w:rsid w:val="00D857CD"/>
    <w:rsid w:val="00D85C90"/>
    <w:rsid w:val="00D85E55"/>
    <w:rsid w:val="00D86861"/>
    <w:rsid w:val="00D86994"/>
    <w:rsid w:val="00D86E45"/>
    <w:rsid w:val="00D86F62"/>
    <w:rsid w:val="00D8719E"/>
    <w:rsid w:val="00D87565"/>
    <w:rsid w:val="00D879B4"/>
    <w:rsid w:val="00D87CA7"/>
    <w:rsid w:val="00D9020A"/>
    <w:rsid w:val="00D90605"/>
    <w:rsid w:val="00D908CF"/>
    <w:rsid w:val="00D909A3"/>
    <w:rsid w:val="00D90B5A"/>
    <w:rsid w:val="00D91031"/>
    <w:rsid w:val="00D913CB"/>
    <w:rsid w:val="00D91569"/>
    <w:rsid w:val="00D91FB9"/>
    <w:rsid w:val="00D92340"/>
    <w:rsid w:val="00D92482"/>
    <w:rsid w:val="00D929BA"/>
    <w:rsid w:val="00D92E84"/>
    <w:rsid w:val="00D931B1"/>
    <w:rsid w:val="00D93263"/>
    <w:rsid w:val="00D938BF"/>
    <w:rsid w:val="00D94665"/>
    <w:rsid w:val="00D94AA2"/>
    <w:rsid w:val="00D95206"/>
    <w:rsid w:val="00D959E8"/>
    <w:rsid w:val="00D95ABC"/>
    <w:rsid w:val="00D96103"/>
    <w:rsid w:val="00D9615D"/>
    <w:rsid w:val="00D96195"/>
    <w:rsid w:val="00D96334"/>
    <w:rsid w:val="00D965BF"/>
    <w:rsid w:val="00D96608"/>
    <w:rsid w:val="00D96918"/>
    <w:rsid w:val="00D96D73"/>
    <w:rsid w:val="00D97282"/>
    <w:rsid w:val="00D9732C"/>
    <w:rsid w:val="00D97817"/>
    <w:rsid w:val="00D97F21"/>
    <w:rsid w:val="00DA079D"/>
    <w:rsid w:val="00DA0800"/>
    <w:rsid w:val="00DA08BE"/>
    <w:rsid w:val="00DA0D77"/>
    <w:rsid w:val="00DA12EC"/>
    <w:rsid w:val="00DA13B8"/>
    <w:rsid w:val="00DA14AE"/>
    <w:rsid w:val="00DA1822"/>
    <w:rsid w:val="00DA1D52"/>
    <w:rsid w:val="00DA249B"/>
    <w:rsid w:val="00DA2508"/>
    <w:rsid w:val="00DA2669"/>
    <w:rsid w:val="00DA2DB9"/>
    <w:rsid w:val="00DA2FA2"/>
    <w:rsid w:val="00DA30B6"/>
    <w:rsid w:val="00DA3175"/>
    <w:rsid w:val="00DA3823"/>
    <w:rsid w:val="00DA3D63"/>
    <w:rsid w:val="00DA3E24"/>
    <w:rsid w:val="00DA4256"/>
    <w:rsid w:val="00DA42BB"/>
    <w:rsid w:val="00DA5470"/>
    <w:rsid w:val="00DA641F"/>
    <w:rsid w:val="00DA6EF4"/>
    <w:rsid w:val="00DA70C1"/>
    <w:rsid w:val="00DA74CA"/>
    <w:rsid w:val="00DA773B"/>
    <w:rsid w:val="00DA773C"/>
    <w:rsid w:val="00DA787B"/>
    <w:rsid w:val="00DA7BFB"/>
    <w:rsid w:val="00DA7D74"/>
    <w:rsid w:val="00DA7EFC"/>
    <w:rsid w:val="00DA7FA5"/>
    <w:rsid w:val="00DB0ADF"/>
    <w:rsid w:val="00DB0D75"/>
    <w:rsid w:val="00DB0E2D"/>
    <w:rsid w:val="00DB0E3B"/>
    <w:rsid w:val="00DB169A"/>
    <w:rsid w:val="00DB18C6"/>
    <w:rsid w:val="00DB19AB"/>
    <w:rsid w:val="00DB1C77"/>
    <w:rsid w:val="00DB1F2C"/>
    <w:rsid w:val="00DB263E"/>
    <w:rsid w:val="00DB2B8C"/>
    <w:rsid w:val="00DB2C0A"/>
    <w:rsid w:val="00DB2C61"/>
    <w:rsid w:val="00DB2CE9"/>
    <w:rsid w:val="00DB31A1"/>
    <w:rsid w:val="00DB3645"/>
    <w:rsid w:val="00DB3F34"/>
    <w:rsid w:val="00DB3FD1"/>
    <w:rsid w:val="00DB438F"/>
    <w:rsid w:val="00DB4B3E"/>
    <w:rsid w:val="00DB4BBE"/>
    <w:rsid w:val="00DB4D86"/>
    <w:rsid w:val="00DB4FF4"/>
    <w:rsid w:val="00DB55CF"/>
    <w:rsid w:val="00DB5660"/>
    <w:rsid w:val="00DB65C9"/>
    <w:rsid w:val="00DB678F"/>
    <w:rsid w:val="00DB68FC"/>
    <w:rsid w:val="00DB6C1C"/>
    <w:rsid w:val="00DB6CAD"/>
    <w:rsid w:val="00DB6F1F"/>
    <w:rsid w:val="00DB746A"/>
    <w:rsid w:val="00DB7803"/>
    <w:rsid w:val="00DB79BB"/>
    <w:rsid w:val="00DB7AEB"/>
    <w:rsid w:val="00DB7E14"/>
    <w:rsid w:val="00DC094E"/>
    <w:rsid w:val="00DC0B7E"/>
    <w:rsid w:val="00DC0B90"/>
    <w:rsid w:val="00DC0EF0"/>
    <w:rsid w:val="00DC111A"/>
    <w:rsid w:val="00DC140A"/>
    <w:rsid w:val="00DC145A"/>
    <w:rsid w:val="00DC147D"/>
    <w:rsid w:val="00DC1962"/>
    <w:rsid w:val="00DC1CFA"/>
    <w:rsid w:val="00DC2777"/>
    <w:rsid w:val="00DC2A84"/>
    <w:rsid w:val="00DC38A2"/>
    <w:rsid w:val="00DC401F"/>
    <w:rsid w:val="00DC4133"/>
    <w:rsid w:val="00DC43BD"/>
    <w:rsid w:val="00DC4439"/>
    <w:rsid w:val="00DC4610"/>
    <w:rsid w:val="00DC4A40"/>
    <w:rsid w:val="00DC54FB"/>
    <w:rsid w:val="00DC56F8"/>
    <w:rsid w:val="00DC58AE"/>
    <w:rsid w:val="00DC609C"/>
    <w:rsid w:val="00DC61DC"/>
    <w:rsid w:val="00DC6782"/>
    <w:rsid w:val="00DC6D69"/>
    <w:rsid w:val="00DC6E65"/>
    <w:rsid w:val="00DC6EAA"/>
    <w:rsid w:val="00DC7133"/>
    <w:rsid w:val="00DC749C"/>
    <w:rsid w:val="00DC7C08"/>
    <w:rsid w:val="00DC7F3B"/>
    <w:rsid w:val="00DD0075"/>
    <w:rsid w:val="00DD0726"/>
    <w:rsid w:val="00DD0807"/>
    <w:rsid w:val="00DD0FF2"/>
    <w:rsid w:val="00DD1045"/>
    <w:rsid w:val="00DD1348"/>
    <w:rsid w:val="00DD1A0D"/>
    <w:rsid w:val="00DD1C52"/>
    <w:rsid w:val="00DD1DD2"/>
    <w:rsid w:val="00DD1F10"/>
    <w:rsid w:val="00DD2E84"/>
    <w:rsid w:val="00DD30B7"/>
    <w:rsid w:val="00DD31E2"/>
    <w:rsid w:val="00DD390C"/>
    <w:rsid w:val="00DD3A53"/>
    <w:rsid w:val="00DD3DB8"/>
    <w:rsid w:val="00DD472C"/>
    <w:rsid w:val="00DD48E8"/>
    <w:rsid w:val="00DD4EC8"/>
    <w:rsid w:val="00DD4F32"/>
    <w:rsid w:val="00DD5165"/>
    <w:rsid w:val="00DD5DFF"/>
    <w:rsid w:val="00DD5E1B"/>
    <w:rsid w:val="00DD5FD6"/>
    <w:rsid w:val="00DD618F"/>
    <w:rsid w:val="00DD61A2"/>
    <w:rsid w:val="00DD66CB"/>
    <w:rsid w:val="00DD6931"/>
    <w:rsid w:val="00DD69BA"/>
    <w:rsid w:val="00DD69FA"/>
    <w:rsid w:val="00DD6A5A"/>
    <w:rsid w:val="00DD6E4F"/>
    <w:rsid w:val="00DD700E"/>
    <w:rsid w:val="00DD71AF"/>
    <w:rsid w:val="00DD7908"/>
    <w:rsid w:val="00DD79B2"/>
    <w:rsid w:val="00DD79E4"/>
    <w:rsid w:val="00DD7B29"/>
    <w:rsid w:val="00DD7B79"/>
    <w:rsid w:val="00DD7D3B"/>
    <w:rsid w:val="00DE0004"/>
    <w:rsid w:val="00DE0242"/>
    <w:rsid w:val="00DE05BD"/>
    <w:rsid w:val="00DE15E7"/>
    <w:rsid w:val="00DE1826"/>
    <w:rsid w:val="00DE1841"/>
    <w:rsid w:val="00DE1B4F"/>
    <w:rsid w:val="00DE1BD0"/>
    <w:rsid w:val="00DE1CF3"/>
    <w:rsid w:val="00DE20DA"/>
    <w:rsid w:val="00DE2239"/>
    <w:rsid w:val="00DE2665"/>
    <w:rsid w:val="00DE27BE"/>
    <w:rsid w:val="00DE2DF2"/>
    <w:rsid w:val="00DE313E"/>
    <w:rsid w:val="00DE374F"/>
    <w:rsid w:val="00DE39EE"/>
    <w:rsid w:val="00DE39FD"/>
    <w:rsid w:val="00DE3ABB"/>
    <w:rsid w:val="00DE3BDA"/>
    <w:rsid w:val="00DE3F55"/>
    <w:rsid w:val="00DE449D"/>
    <w:rsid w:val="00DE4521"/>
    <w:rsid w:val="00DE4B96"/>
    <w:rsid w:val="00DE4C5A"/>
    <w:rsid w:val="00DE4CBC"/>
    <w:rsid w:val="00DE507C"/>
    <w:rsid w:val="00DE583E"/>
    <w:rsid w:val="00DE5CE6"/>
    <w:rsid w:val="00DE5CF8"/>
    <w:rsid w:val="00DE5F5A"/>
    <w:rsid w:val="00DE602F"/>
    <w:rsid w:val="00DE60B0"/>
    <w:rsid w:val="00DE625C"/>
    <w:rsid w:val="00DE63D7"/>
    <w:rsid w:val="00DE69D6"/>
    <w:rsid w:val="00DE6C75"/>
    <w:rsid w:val="00DE6EC8"/>
    <w:rsid w:val="00DE6F7D"/>
    <w:rsid w:val="00DE70EB"/>
    <w:rsid w:val="00DE74F3"/>
    <w:rsid w:val="00DE757F"/>
    <w:rsid w:val="00DE7783"/>
    <w:rsid w:val="00DE7826"/>
    <w:rsid w:val="00DE7936"/>
    <w:rsid w:val="00DE795B"/>
    <w:rsid w:val="00DE7A99"/>
    <w:rsid w:val="00DE7C70"/>
    <w:rsid w:val="00DF0961"/>
    <w:rsid w:val="00DF0ACB"/>
    <w:rsid w:val="00DF0D81"/>
    <w:rsid w:val="00DF1804"/>
    <w:rsid w:val="00DF1F5D"/>
    <w:rsid w:val="00DF2BF3"/>
    <w:rsid w:val="00DF31CC"/>
    <w:rsid w:val="00DF33CB"/>
    <w:rsid w:val="00DF3EC3"/>
    <w:rsid w:val="00DF4437"/>
    <w:rsid w:val="00DF4454"/>
    <w:rsid w:val="00DF4A56"/>
    <w:rsid w:val="00DF4CB7"/>
    <w:rsid w:val="00DF5602"/>
    <w:rsid w:val="00DF56ED"/>
    <w:rsid w:val="00DF60CD"/>
    <w:rsid w:val="00DF6203"/>
    <w:rsid w:val="00DF6674"/>
    <w:rsid w:val="00DF6F14"/>
    <w:rsid w:val="00DF6FE4"/>
    <w:rsid w:val="00DF7101"/>
    <w:rsid w:val="00DF735A"/>
    <w:rsid w:val="00DF74A8"/>
    <w:rsid w:val="00DF776B"/>
    <w:rsid w:val="00DF7D11"/>
    <w:rsid w:val="00DF7FEF"/>
    <w:rsid w:val="00E00118"/>
    <w:rsid w:val="00E0048B"/>
    <w:rsid w:val="00E005AD"/>
    <w:rsid w:val="00E00D07"/>
    <w:rsid w:val="00E0123E"/>
    <w:rsid w:val="00E01691"/>
    <w:rsid w:val="00E01ACD"/>
    <w:rsid w:val="00E01B00"/>
    <w:rsid w:val="00E01BBA"/>
    <w:rsid w:val="00E01CF4"/>
    <w:rsid w:val="00E01EC3"/>
    <w:rsid w:val="00E01EFF"/>
    <w:rsid w:val="00E02549"/>
    <w:rsid w:val="00E02A08"/>
    <w:rsid w:val="00E02B20"/>
    <w:rsid w:val="00E02B43"/>
    <w:rsid w:val="00E02E8A"/>
    <w:rsid w:val="00E03258"/>
    <w:rsid w:val="00E03AF8"/>
    <w:rsid w:val="00E04181"/>
    <w:rsid w:val="00E043B9"/>
    <w:rsid w:val="00E043D5"/>
    <w:rsid w:val="00E043ED"/>
    <w:rsid w:val="00E04DF4"/>
    <w:rsid w:val="00E05236"/>
    <w:rsid w:val="00E052A1"/>
    <w:rsid w:val="00E05877"/>
    <w:rsid w:val="00E05BBA"/>
    <w:rsid w:val="00E0601E"/>
    <w:rsid w:val="00E060B8"/>
    <w:rsid w:val="00E06773"/>
    <w:rsid w:val="00E06831"/>
    <w:rsid w:val="00E068A1"/>
    <w:rsid w:val="00E06B9B"/>
    <w:rsid w:val="00E06C8C"/>
    <w:rsid w:val="00E06FFF"/>
    <w:rsid w:val="00E071A8"/>
    <w:rsid w:val="00E07DEA"/>
    <w:rsid w:val="00E10057"/>
    <w:rsid w:val="00E101BC"/>
    <w:rsid w:val="00E101E5"/>
    <w:rsid w:val="00E1044C"/>
    <w:rsid w:val="00E104CE"/>
    <w:rsid w:val="00E10793"/>
    <w:rsid w:val="00E10912"/>
    <w:rsid w:val="00E10D8F"/>
    <w:rsid w:val="00E10DC7"/>
    <w:rsid w:val="00E110B8"/>
    <w:rsid w:val="00E1143D"/>
    <w:rsid w:val="00E116C7"/>
    <w:rsid w:val="00E11F90"/>
    <w:rsid w:val="00E121F7"/>
    <w:rsid w:val="00E12446"/>
    <w:rsid w:val="00E12A21"/>
    <w:rsid w:val="00E12BD1"/>
    <w:rsid w:val="00E12F93"/>
    <w:rsid w:val="00E1349B"/>
    <w:rsid w:val="00E13B92"/>
    <w:rsid w:val="00E13CCB"/>
    <w:rsid w:val="00E14042"/>
    <w:rsid w:val="00E141C8"/>
    <w:rsid w:val="00E1429A"/>
    <w:rsid w:val="00E142CC"/>
    <w:rsid w:val="00E14616"/>
    <w:rsid w:val="00E1475A"/>
    <w:rsid w:val="00E14976"/>
    <w:rsid w:val="00E15025"/>
    <w:rsid w:val="00E15051"/>
    <w:rsid w:val="00E153AB"/>
    <w:rsid w:val="00E1593A"/>
    <w:rsid w:val="00E15D94"/>
    <w:rsid w:val="00E15DC2"/>
    <w:rsid w:val="00E16080"/>
    <w:rsid w:val="00E16380"/>
    <w:rsid w:val="00E1645E"/>
    <w:rsid w:val="00E16BB5"/>
    <w:rsid w:val="00E16F57"/>
    <w:rsid w:val="00E16FA2"/>
    <w:rsid w:val="00E1736C"/>
    <w:rsid w:val="00E173A4"/>
    <w:rsid w:val="00E173E1"/>
    <w:rsid w:val="00E17490"/>
    <w:rsid w:val="00E17761"/>
    <w:rsid w:val="00E17BDE"/>
    <w:rsid w:val="00E2023A"/>
    <w:rsid w:val="00E2091B"/>
    <w:rsid w:val="00E20F83"/>
    <w:rsid w:val="00E216DC"/>
    <w:rsid w:val="00E21A07"/>
    <w:rsid w:val="00E21CFB"/>
    <w:rsid w:val="00E21EA8"/>
    <w:rsid w:val="00E2206F"/>
    <w:rsid w:val="00E2282D"/>
    <w:rsid w:val="00E23400"/>
    <w:rsid w:val="00E2350C"/>
    <w:rsid w:val="00E23CD7"/>
    <w:rsid w:val="00E2444C"/>
    <w:rsid w:val="00E24493"/>
    <w:rsid w:val="00E245A0"/>
    <w:rsid w:val="00E24691"/>
    <w:rsid w:val="00E2479E"/>
    <w:rsid w:val="00E25059"/>
    <w:rsid w:val="00E25398"/>
    <w:rsid w:val="00E253F6"/>
    <w:rsid w:val="00E255D4"/>
    <w:rsid w:val="00E25A29"/>
    <w:rsid w:val="00E25C88"/>
    <w:rsid w:val="00E25FAB"/>
    <w:rsid w:val="00E26403"/>
    <w:rsid w:val="00E26DC6"/>
    <w:rsid w:val="00E271DE"/>
    <w:rsid w:val="00E27529"/>
    <w:rsid w:val="00E279DE"/>
    <w:rsid w:val="00E27F31"/>
    <w:rsid w:val="00E30391"/>
    <w:rsid w:val="00E30A84"/>
    <w:rsid w:val="00E30CE9"/>
    <w:rsid w:val="00E30D96"/>
    <w:rsid w:val="00E30F6B"/>
    <w:rsid w:val="00E30FB0"/>
    <w:rsid w:val="00E3125E"/>
    <w:rsid w:val="00E312B2"/>
    <w:rsid w:val="00E3145A"/>
    <w:rsid w:val="00E3174D"/>
    <w:rsid w:val="00E3183D"/>
    <w:rsid w:val="00E31A54"/>
    <w:rsid w:val="00E32654"/>
    <w:rsid w:val="00E32AB1"/>
    <w:rsid w:val="00E32E91"/>
    <w:rsid w:val="00E32FFC"/>
    <w:rsid w:val="00E33787"/>
    <w:rsid w:val="00E33E2A"/>
    <w:rsid w:val="00E33FF5"/>
    <w:rsid w:val="00E34053"/>
    <w:rsid w:val="00E34131"/>
    <w:rsid w:val="00E341F9"/>
    <w:rsid w:val="00E34216"/>
    <w:rsid w:val="00E34703"/>
    <w:rsid w:val="00E349E2"/>
    <w:rsid w:val="00E34BE0"/>
    <w:rsid w:val="00E34F95"/>
    <w:rsid w:val="00E351F8"/>
    <w:rsid w:val="00E3534D"/>
    <w:rsid w:val="00E355C6"/>
    <w:rsid w:val="00E35616"/>
    <w:rsid w:val="00E357A7"/>
    <w:rsid w:val="00E35A0F"/>
    <w:rsid w:val="00E35E6E"/>
    <w:rsid w:val="00E361C0"/>
    <w:rsid w:val="00E36431"/>
    <w:rsid w:val="00E365C2"/>
    <w:rsid w:val="00E366DD"/>
    <w:rsid w:val="00E3677E"/>
    <w:rsid w:val="00E36B8D"/>
    <w:rsid w:val="00E36D65"/>
    <w:rsid w:val="00E37166"/>
    <w:rsid w:val="00E372F1"/>
    <w:rsid w:val="00E37332"/>
    <w:rsid w:val="00E37496"/>
    <w:rsid w:val="00E375CE"/>
    <w:rsid w:val="00E376F9"/>
    <w:rsid w:val="00E37DC1"/>
    <w:rsid w:val="00E37E25"/>
    <w:rsid w:val="00E40FBE"/>
    <w:rsid w:val="00E40FD6"/>
    <w:rsid w:val="00E41060"/>
    <w:rsid w:val="00E41079"/>
    <w:rsid w:val="00E412F7"/>
    <w:rsid w:val="00E419F7"/>
    <w:rsid w:val="00E41B5B"/>
    <w:rsid w:val="00E41BDD"/>
    <w:rsid w:val="00E42A57"/>
    <w:rsid w:val="00E42B17"/>
    <w:rsid w:val="00E42C68"/>
    <w:rsid w:val="00E42DAA"/>
    <w:rsid w:val="00E430A1"/>
    <w:rsid w:val="00E43367"/>
    <w:rsid w:val="00E434DA"/>
    <w:rsid w:val="00E438CD"/>
    <w:rsid w:val="00E43AA0"/>
    <w:rsid w:val="00E43F93"/>
    <w:rsid w:val="00E449E2"/>
    <w:rsid w:val="00E44A17"/>
    <w:rsid w:val="00E44E97"/>
    <w:rsid w:val="00E453CA"/>
    <w:rsid w:val="00E45F39"/>
    <w:rsid w:val="00E46028"/>
    <w:rsid w:val="00E46259"/>
    <w:rsid w:val="00E462B5"/>
    <w:rsid w:val="00E4686E"/>
    <w:rsid w:val="00E46D0A"/>
    <w:rsid w:val="00E46D46"/>
    <w:rsid w:val="00E47011"/>
    <w:rsid w:val="00E471BD"/>
    <w:rsid w:val="00E474F1"/>
    <w:rsid w:val="00E4786D"/>
    <w:rsid w:val="00E47CE8"/>
    <w:rsid w:val="00E47DBA"/>
    <w:rsid w:val="00E504FD"/>
    <w:rsid w:val="00E50551"/>
    <w:rsid w:val="00E5101A"/>
    <w:rsid w:val="00E51C1F"/>
    <w:rsid w:val="00E51C2B"/>
    <w:rsid w:val="00E51FD9"/>
    <w:rsid w:val="00E52024"/>
    <w:rsid w:val="00E5303B"/>
    <w:rsid w:val="00E531B4"/>
    <w:rsid w:val="00E53A55"/>
    <w:rsid w:val="00E53C42"/>
    <w:rsid w:val="00E541F9"/>
    <w:rsid w:val="00E54725"/>
    <w:rsid w:val="00E5477A"/>
    <w:rsid w:val="00E54831"/>
    <w:rsid w:val="00E54E99"/>
    <w:rsid w:val="00E557F5"/>
    <w:rsid w:val="00E55CE1"/>
    <w:rsid w:val="00E55FB8"/>
    <w:rsid w:val="00E562BF"/>
    <w:rsid w:val="00E572B6"/>
    <w:rsid w:val="00E5742C"/>
    <w:rsid w:val="00E57782"/>
    <w:rsid w:val="00E57934"/>
    <w:rsid w:val="00E579CB"/>
    <w:rsid w:val="00E57E98"/>
    <w:rsid w:val="00E60384"/>
    <w:rsid w:val="00E60564"/>
    <w:rsid w:val="00E60762"/>
    <w:rsid w:val="00E60AD5"/>
    <w:rsid w:val="00E6129E"/>
    <w:rsid w:val="00E614A3"/>
    <w:rsid w:val="00E61A02"/>
    <w:rsid w:val="00E61A72"/>
    <w:rsid w:val="00E61D34"/>
    <w:rsid w:val="00E6338D"/>
    <w:rsid w:val="00E6360E"/>
    <w:rsid w:val="00E63759"/>
    <w:rsid w:val="00E63C6D"/>
    <w:rsid w:val="00E63F85"/>
    <w:rsid w:val="00E642F6"/>
    <w:rsid w:val="00E643B9"/>
    <w:rsid w:val="00E6442B"/>
    <w:rsid w:val="00E6445F"/>
    <w:rsid w:val="00E64470"/>
    <w:rsid w:val="00E6517E"/>
    <w:rsid w:val="00E655EE"/>
    <w:rsid w:val="00E66411"/>
    <w:rsid w:val="00E671DF"/>
    <w:rsid w:val="00E6747B"/>
    <w:rsid w:val="00E674B5"/>
    <w:rsid w:val="00E676D1"/>
    <w:rsid w:val="00E6787F"/>
    <w:rsid w:val="00E67914"/>
    <w:rsid w:val="00E67C15"/>
    <w:rsid w:val="00E7046E"/>
    <w:rsid w:val="00E70649"/>
    <w:rsid w:val="00E7083F"/>
    <w:rsid w:val="00E70A9E"/>
    <w:rsid w:val="00E70F95"/>
    <w:rsid w:val="00E711E6"/>
    <w:rsid w:val="00E71351"/>
    <w:rsid w:val="00E71B72"/>
    <w:rsid w:val="00E71CD8"/>
    <w:rsid w:val="00E71D0C"/>
    <w:rsid w:val="00E72392"/>
    <w:rsid w:val="00E728BF"/>
    <w:rsid w:val="00E72AA6"/>
    <w:rsid w:val="00E72D29"/>
    <w:rsid w:val="00E72FAB"/>
    <w:rsid w:val="00E7303F"/>
    <w:rsid w:val="00E730AC"/>
    <w:rsid w:val="00E73858"/>
    <w:rsid w:val="00E738D0"/>
    <w:rsid w:val="00E739BC"/>
    <w:rsid w:val="00E73FB5"/>
    <w:rsid w:val="00E74070"/>
    <w:rsid w:val="00E747E4"/>
    <w:rsid w:val="00E74811"/>
    <w:rsid w:val="00E74F3F"/>
    <w:rsid w:val="00E75119"/>
    <w:rsid w:val="00E7542A"/>
    <w:rsid w:val="00E754A0"/>
    <w:rsid w:val="00E75649"/>
    <w:rsid w:val="00E76337"/>
    <w:rsid w:val="00E76A25"/>
    <w:rsid w:val="00E76F40"/>
    <w:rsid w:val="00E7700B"/>
    <w:rsid w:val="00E77C21"/>
    <w:rsid w:val="00E77C61"/>
    <w:rsid w:val="00E77D00"/>
    <w:rsid w:val="00E808C9"/>
    <w:rsid w:val="00E80FAF"/>
    <w:rsid w:val="00E81025"/>
    <w:rsid w:val="00E813A1"/>
    <w:rsid w:val="00E813F5"/>
    <w:rsid w:val="00E81893"/>
    <w:rsid w:val="00E81A31"/>
    <w:rsid w:val="00E81A99"/>
    <w:rsid w:val="00E82F57"/>
    <w:rsid w:val="00E83AD5"/>
    <w:rsid w:val="00E83E56"/>
    <w:rsid w:val="00E83FF7"/>
    <w:rsid w:val="00E8407D"/>
    <w:rsid w:val="00E8421A"/>
    <w:rsid w:val="00E84D6B"/>
    <w:rsid w:val="00E84D72"/>
    <w:rsid w:val="00E84F1F"/>
    <w:rsid w:val="00E85261"/>
    <w:rsid w:val="00E85360"/>
    <w:rsid w:val="00E856FF"/>
    <w:rsid w:val="00E857C6"/>
    <w:rsid w:val="00E85824"/>
    <w:rsid w:val="00E85C7C"/>
    <w:rsid w:val="00E85D55"/>
    <w:rsid w:val="00E86074"/>
    <w:rsid w:val="00E86314"/>
    <w:rsid w:val="00E864F2"/>
    <w:rsid w:val="00E86858"/>
    <w:rsid w:val="00E86B8D"/>
    <w:rsid w:val="00E86D71"/>
    <w:rsid w:val="00E86ECD"/>
    <w:rsid w:val="00E87311"/>
    <w:rsid w:val="00E87369"/>
    <w:rsid w:val="00E87E80"/>
    <w:rsid w:val="00E87EC4"/>
    <w:rsid w:val="00E901A3"/>
    <w:rsid w:val="00E901AD"/>
    <w:rsid w:val="00E9029E"/>
    <w:rsid w:val="00E90413"/>
    <w:rsid w:val="00E90475"/>
    <w:rsid w:val="00E90B9A"/>
    <w:rsid w:val="00E90C17"/>
    <w:rsid w:val="00E90E93"/>
    <w:rsid w:val="00E916BD"/>
    <w:rsid w:val="00E91752"/>
    <w:rsid w:val="00E91B01"/>
    <w:rsid w:val="00E92177"/>
    <w:rsid w:val="00E9227E"/>
    <w:rsid w:val="00E922A6"/>
    <w:rsid w:val="00E922A7"/>
    <w:rsid w:val="00E923AF"/>
    <w:rsid w:val="00E92747"/>
    <w:rsid w:val="00E927C8"/>
    <w:rsid w:val="00E92B52"/>
    <w:rsid w:val="00E92BB9"/>
    <w:rsid w:val="00E92E9B"/>
    <w:rsid w:val="00E93129"/>
    <w:rsid w:val="00E93154"/>
    <w:rsid w:val="00E9354B"/>
    <w:rsid w:val="00E93889"/>
    <w:rsid w:val="00E939FA"/>
    <w:rsid w:val="00E93FE2"/>
    <w:rsid w:val="00E94129"/>
    <w:rsid w:val="00E9439F"/>
    <w:rsid w:val="00E943F9"/>
    <w:rsid w:val="00E94716"/>
    <w:rsid w:val="00E9485F"/>
    <w:rsid w:val="00E948AF"/>
    <w:rsid w:val="00E94FE2"/>
    <w:rsid w:val="00E95358"/>
    <w:rsid w:val="00E95748"/>
    <w:rsid w:val="00E95919"/>
    <w:rsid w:val="00E95C8B"/>
    <w:rsid w:val="00E95C97"/>
    <w:rsid w:val="00E9610D"/>
    <w:rsid w:val="00E96271"/>
    <w:rsid w:val="00E96420"/>
    <w:rsid w:val="00E965BF"/>
    <w:rsid w:val="00E9691E"/>
    <w:rsid w:val="00E97110"/>
    <w:rsid w:val="00E9727E"/>
    <w:rsid w:val="00E97F81"/>
    <w:rsid w:val="00EA0CEE"/>
    <w:rsid w:val="00EA0EF3"/>
    <w:rsid w:val="00EA193E"/>
    <w:rsid w:val="00EA1B06"/>
    <w:rsid w:val="00EA1EDF"/>
    <w:rsid w:val="00EA21B3"/>
    <w:rsid w:val="00EA2207"/>
    <w:rsid w:val="00EA2248"/>
    <w:rsid w:val="00EA22C4"/>
    <w:rsid w:val="00EA2320"/>
    <w:rsid w:val="00EA24C1"/>
    <w:rsid w:val="00EA258B"/>
    <w:rsid w:val="00EA28B2"/>
    <w:rsid w:val="00EA2CA4"/>
    <w:rsid w:val="00EA37E3"/>
    <w:rsid w:val="00EA3DA1"/>
    <w:rsid w:val="00EA3ED5"/>
    <w:rsid w:val="00EA46EE"/>
    <w:rsid w:val="00EA551B"/>
    <w:rsid w:val="00EA559F"/>
    <w:rsid w:val="00EA5713"/>
    <w:rsid w:val="00EA5805"/>
    <w:rsid w:val="00EA585A"/>
    <w:rsid w:val="00EA5D4F"/>
    <w:rsid w:val="00EA5F04"/>
    <w:rsid w:val="00EA5F24"/>
    <w:rsid w:val="00EA604F"/>
    <w:rsid w:val="00EA652E"/>
    <w:rsid w:val="00EA6B29"/>
    <w:rsid w:val="00EA6C91"/>
    <w:rsid w:val="00EA6FFB"/>
    <w:rsid w:val="00EA71AA"/>
    <w:rsid w:val="00EA737D"/>
    <w:rsid w:val="00EA751C"/>
    <w:rsid w:val="00EA7641"/>
    <w:rsid w:val="00EA7671"/>
    <w:rsid w:val="00EA77B0"/>
    <w:rsid w:val="00EA7B57"/>
    <w:rsid w:val="00EA7BFF"/>
    <w:rsid w:val="00EA7E44"/>
    <w:rsid w:val="00EB022F"/>
    <w:rsid w:val="00EB0548"/>
    <w:rsid w:val="00EB065C"/>
    <w:rsid w:val="00EB098F"/>
    <w:rsid w:val="00EB0BD0"/>
    <w:rsid w:val="00EB0D3A"/>
    <w:rsid w:val="00EB0ECA"/>
    <w:rsid w:val="00EB122E"/>
    <w:rsid w:val="00EB1320"/>
    <w:rsid w:val="00EB1596"/>
    <w:rsid w:val="00EB17A2"/>
    <w:rsid w:val="00EB196F"/>
    <w:rsid w:val="00EB1A2A"/>
    <w:rsid w:val="00EB1FD7"/>
    <w:rsid w:val="00EB266D"/>
    <w:rsid w:val="00EB3443"/>
    <w:rsid w:val="00EB3476"/>
    <w:rsid w:val="00EB3B0B"/>
    <w:rsid w:val="00EB3D0C"/>
    <w:rsid w:val="00EB3E37"/>
    <w:rsid w:val="00EB4259"/>
    <w:rsid w:val="00EB43EA"/>
    <w:rsid w:val="00EB4EFA"/>
    <w:rsid w:val="00EB59EF"/>
    <w:rsid w:val="00EB5CE4"/>
    <w:rsid w:val="00EB5FA5"/>
    <w:rsid w:val="00EB6613"/>
    <w:rsid w:val="00EB67F1"/>
    <w:rsid w:val="00EB681F"/>
    <w:rsid w:val="00EB691E"/>
    <w:rsid w:val="00EB6976"/>
    <w:rsid w:val="00EB6D93"/>
    <w:rsid w:val="00EB76D4"/>
    <w:rsid w:val="00EB7761"/>
    <w:rsid w:val="00EB7935"/>
    <w:rsid w:val="00EB7B11"/>
    <w:rsid w:val="00EB7C54"/>
    <w:rsid w:val="00EB7D2E"/>
    <w:rsid w:val="00EC0051"/>
    <w:rsid w:val="00EC08B8"/>
    <w:rsid w:val="00EC0B59"/>
    <w:rsid w:val="00EC0E6F"/>
    <w:rsid w:val="00EC0FA3"/>
    <w:rsid w:val="00EC1779"/>
    <w:rsid w:val="00EC179F"/>
    <w:rsid w:val="00EC180B"/>
    <w:rsid w:val="00EC1B3A"/>
    <w:rsid w:val="00EC1CE4"/>
    <w:rsid w:val="00EC24EC"/>
    <w:rsid w:val="00EC2A48"/>
    <w:rsid w:val="00EC2E89"/>
    <w:rsid w:val="00EC2ECE"/>
    <w:rsid w:val="00EC3697"/>
    <w:rsid w:val="00EC36C4"/>
    <w:rsid w:val="00EC3B4B"/>
    <w:rsid w:val="00EC3CE9"/>
    <w:rsid w:val="00EC4764"/>
    <w:rsid w:val="00EC4AC7"/>
    <w:rsid w:val="00EC4C9D"/>
    <w:rsid w:val="00EC4D33"/>
    <w:rsid w:val="00EC512C"/>
    <w:rsid w:val="00EC5328"/>
    <w:rsid w:val="00EC5847"/>
    <w:rsid w:val="00EC5875"/>
    <w:rsid w:val="00EC5A55"/>
    <w:rsid w:val="00EC6202"/>
    <w:rsid w:val="00EC6260"/>
    <w:rsid w:val="00EC62F6"/>
    <w:rsid w:val="00EC6398"/>
    <w:rsid w:val="00EC6939"/>
    <w:rsid w:val="00EC6BD2"/>
    <w:rsid w:val="00EC6BF8"/>
    <w:rsid w:val="00EC72AE"/>
    <w:rsid w:val="00EC79A2"/>
    <w:rsid w:val="00EC7AC5"/>
    <w:rsid w:val="00EC7B7D"/>
    <w:rsid w:val="00EC7CBB"/>
    <w:rsid w:val="00ED0229"/>
    <w:rsid w:val="00ED03AF"/>
    <w:rsid w:val="00ED05D1"/>
    <w:rsid w:val="00ED061A"/>
    <w:rsid w:val="00ED0814"/>
    <w:rsid w:val="00ED0996"/>
    <w:rsid w:val="00ED09A9"/>
    <w:rsid w:val="00ED0A99"/>
    <w:rsid w:val="00ED11A1"/>
    <w:rsid w:val="00ED15AF"/>
    <w:rsid w:val="00ED163A"/>
    <w:rsid w:val="00ED1AAE"/>
    <w:rsid w:val="00ED1B20"/>
    <w:rsid w:val="00ED1DB4"/>
    <w:rsid w:val="00ED206C"/>
    <w:rsid w:val="00ED235B"/>
    <w:rsid w:val="00ED2402"/>
    <w:rsid w:val="00ED2707"/>
    <w:rsid w:val="00ED2981"/>
    <w:rsid w:val="00ED2AD2"/>
    <w:rsid w:val="00ED40B2"/>
    <w:rsid w:val="00ED46F4"/>
    <w:rsid w:val="00ED4D9A"/>
    <w:rsid w:val="00ED5269"/>
    <w:rsid w:val="00ED5271"/>
    <w:rsid w:val="00ED599C"/>
    <w:rsid w:val="00ED5A4F"/>
    <w:rsid w:val="00ED5E65"/>
    <w:rsid w:val="00ED64D6"/>
    <w:rsid w:val="00ED6930"/>
    <w:rsid w:val="00ED6AC1"/>
    <w:rsid w:val="00ED6D01"/>
    <w:rsid w:val="00ED6D4C"/>
    <w:rsid w:val="00ED704D"/>
    <w:rsid w:val="00ED7607"/>
    <w:rsid w:val="00ED79B9"/>
    <w:rsid w:val="00ED7D9F"/>
    <w:rsid w:val="00ED7F20"/>
    <w:rsid w:val="00EE035B"/>
    <w:rsid w:val="00EE0503"/>
    <w:rsid w:val="00EE0645"/>
    <w:rsid w:val="00EE0814"/>
    <w:rsid w:val="00EE0834"/>
    <w:rsid w:val="00EE0A78"/>
    <w:rsid w:val="00EE0D2D"/>
    <w:rsid w:val="00EE0DEB"/>
    <w:rsid w:val="00EE0EEC"/>
    <w:rsid w:val="00EE110C"/>
    <w:rsid w:val="00EE125B"/>
    <w:rsid w:val="00EE1A4E"/>
    <w:rsid w:val="00EE1A92"/>
    <w:rsid w:val="00EE20C4"/>
    <w:rsid w:val="00EE2154"/>
    <w:rsid w:val="00EE22D2"/>
    <w:rsid w:val="00EE2CC0"/>
    <w:rsid w:val="00EE3119"/>
    <w:rsid w:val="00EE3140"/>
    <w:rsid w:val="00EE344D"/>
    <w:rsid w:val="00EE35A9"/>
    <w:rsid w:val="00EE379E"/>
    <w:rsid w:val="00EE3857"/>
    <w:rsid w:val="00EE3AE1"/>
    <w:rsid w:val="00EE3AF4"/>
    <w:rsid w:val="00EE3C4C"/>
    <w:rsid w:val="00EE3D1B"/>
    <w:rsid w:val="00EE3F04"/>
    <w:rsid w:val="00EE41F5"/>
    <w:rsid w:val="00EE489B"/>
    <w:rsid w:val="00EE4AFB"/>
    <w:rsid w:val="00EE4F0C"/>
    <w:rsid w:val="00EE4FFF"/>
    <w:rsid w:val="00EE5538"/>
    <w:rsid w:val="00EE55D0"/>
    <w:rsid w:val="00EE5683"/>
    <w:rsid w:val="00EE5BDB"/>
    <w:rsid w:val="00EE5C90"/>
    <w:rsid w:val="00EE604A"/>
    <w:rsid w:val="00EE6419"/>
    <w:rsid w:val="00EE647C"/>
    <w:rsid w:val="00EE64E6"/>
    <w:rsid w:val="00EE66C6"/>
    <w:rsid w:val="00EE71EE"/>
    <w:rsid w:val="00EE7A07"/>
    <w:rsid w:val="00EE7BFA"/>
    <w:rsid w:val="00EF04C8"/>
    <w:rsid w:val="00EF05BB"/>
    <w:rsid w:val="00EF0739"/>
    <w:rsid w:val="00EF07B7"/>
    <w:rsid w:val="00EF094E"/>
    <w:rsid w:val="00EF0A52"/>
    <w:rsid w:val="00EF0B98"/>
    <w:rsid w:val="00EF0D61"/>
    <w:rsid w:val="00EF0FBE"/>
    <w:rsid w:val="00EF10B7"/>
    <w:rsid w:val="00EF1212"/>
    <w:rsid w:val="00EF12FF"/>
    <w:rsid w:val="00EF1339"/>
    <w:rsid w:val="00EF18A6"/>
    <w:rsid w:val="00EF224D"/>
    <w:rsid w:val="00EF2383"/>
    <w:rsid w:val="00EF278D"/>
    <w:rsid w:val="00EF2863"/>
    <w:rsid w:val="00EF2A67"/>
    <w:rsid w:val="00EF2AD7"/>
    <w:rsid w:val="00EF35B4"/>
    <w:rsid w:val="00EF380F"/>
    <w:rsid w:val="00EF38FC"/>
    <w:rsid w:val="00EF44ED"/>
    <w:rsid w:val="00EF4B3C"/>
    <w:rsid w:val="00EF4B5C"/>
    <w:rsid w:val="00EF4C23"/>
    <w:rsid w:val="00EF5650"/>
    <w:rsid w:val="00EF5ADA"/>
    <w:rsid w:val="00EF6318"/>
    <w:rsid w:val="00EF6DA6"/>
    <w:rsid w:val="00EF6DFD"/>
    <w:rsid w:val="00EF6FCE"/>
    <w:rsid w:val="00EF714D"/>
    <w:rsid w:val="00EF744F"/>
    <w:rsid w:val="00EF76D1"/>
    <w:rsid w:val="00EF7F5A"/>
    <w:rsid w:val="00F000F6"/>
    <w:rsid w:val="00F004A8"/>
    <w:rsid w:val="00F00A53"/>
    <w:rsid w:val="00F01111"/>
    <w:rsid w:val="00F01749"/>
    <w:rsid w:val="00F0181D"/>
    <w:rsid w:val="00F01914"/>
    <w:rsid w:val="00F01FA9"/>
    <w:rsid w:val="00F0202F"/>
    <w:rsid w:val="00F024A2"/>
    <w:rsid w:val="00F024DC"/>
    <w:rsid w:val="00F0292C"/>
    <w:rsid w:val="00F02C3E"/>
    <w:rsid w:val="00F02D4A"/>
    <w:rsid w:val="00F02DDC"/>
    <w:rsid w:val="00F02F14"/>
    <w:rsid w:val="00F0314B"/>
    <w:rsid w:val="00F031EB"/>
    <w:rsid w:val="00F03311"/>
    <w:rsid w:val="00F0362A"/>
    <w:rsid w:val="00F036FB"/>
    <w:rsid w:val="00F03A31"/>
    <w:rsid w:val="00F03BA1"/>
    <w:rsid w:val="00F03E6C"/>
    <w:rsid w:val="00F048B0"/>
    <w:rsid w:val="00F04B80"/>
    <w:rsid w:val="00F04BF0"/>
    <w:rsid w:val="00F05760"/>
    <w:rsid w:val="00F058B3"/>
    <w:rsid w:val="00F05977"/>
    <w:rsid w:val="00F05A97"/>
    <w:rsid w:val="00F05CF3"/>
    <w:rsid w:val="00F06057"/>
    <w:rsid w:val="00F06395"/>
    <w:rsid w:val="00F063AB"/>
    <w:rsid w:val="00F0670C"/>
    <w:rsid w:val="00F0714C"/>
    <w:rsid w:val="00F07553"/>
    <w:rsid w:val="00F0758C"/>
    <w:rsid w:val="00F1004A"/>
    <w:rsid w:val="00F100E1"/>
    <w:rsid w:val="00F10253"/>
    <w:rsid w:val="00F10268"/>
    <w:rsid w:val="00F103E3"/>
    <w:rsid w:val="00F10638"/>
    <w:rsid w:val="00F10652"/>
    <w:rsid w:val="00F10670"/>
    <w:rsid w:val="00F1081E"/>
    <w:rsid w:val="00F10B52"/>
    <w:rsid w:val="00F10BA3"/>
    <w:rsid w:val="00F112C6"/>
    <w:rsid w:val="00F11423"/>
    <w:rsid w:val="00F114C1"/>
    <w:rsid w:val="00F115F7"/>
    <w:rsid w:val="00F1170A"/>
    <w:rsid w:val="00F11855"/>
    <w:rsid w:val="00F1197D"/>
    <w:rsid w:val="00F11B30"/>
    <w:rsid w:val="00F1225B"/>
    <w:rsid w:val="00F12678"/>
    <w:rsid w:val="00F12AD6"/>
    <w:rsid w:val="00F12B6F"/>
    <w:rsid w:val="00F12C86"/>
    <w:rsid w:val="00F135BD"/>
    <w:rsid w:val="00F138BC"/>
    <w:rsid w:val="00F13930"/>
    <w:rsid w:val="00F13B2E"/>
    <w:rsid w:val="00F14673"/>
    <w:rsid w:val="00F146C6"/>
    <w:rsid w:val="00F14877"/>
    <w:rsid w:val="00F1495A"/>
    <w:rsid w:val="00F1525F"/>
    <w:rsid w:val="00F155EC"/>
    <w:rsid w:val="00F1560D"/>
    <w:rsid w:val="00F15A6D"/>
    <w:rsid w:val="00F15F2A"/>
    <w:rsid w:val="00F15FB9"/>
    <w:rsid w:val="00F162FC"/>
    <w:rsid w:val="00F16479"/>
    <w:rsid w:val="00F16568"/>
    <w:rsid w:val="00F165B9"/>
    <w:rsid w:val="00F1690D"/>
    <w:rsid w:val="00F16AF4"/>
    <w:rsid w:val="00F16D04"/>
    <w:rsid w:val="00F16F47"/>
    <w:rsid w:val="00F17086"/>
    <w:rsid w:val="00F170D7"/>
    <w:rsid w:val="00F17131"/>
    <w:rsid w:val="00F171AA"/>
    <w:rsid w:val="00F172B1"/>
    <w:rsid w:val="00F17A0E"/>
    <w:rsid w:val="00F2001F"/>
    <w:rsid w:val="00F204FD"/>
    <w:rsid w:val="00F20868"/>
    <w:rsid w:val="00F20AF6"/>
    <w:rsid w:val="00F215CF"/>
    <w:rsid w:val="00F216B9"/>
    <w:rsid w:val="00F21785"/>
    <w:rsid w:val="00F21A1A"/>
    <w:rsid w:val="00F21EA9"/>
    <w:rsid w:val="00F220A8"/>
    <w:rsid w:val="00F220E9"/>
    <w:rsid w:val="00F22170"/>
    <w:rsid w:val="00F2252F"/>
    <w:rsid w:val="00F22E38"/>
    <w:rsid w:val="00F2318A"/>
    <w:rsid w:val="00F233B4"/>
    <w:rsid w:val="00F23642"/>
    <w:rsid w:val="00F23A56"/>
    <w:rsid w:val="00F23D60"/>
    <w:rsid w:val="00F24072"/>
    <w:rsid w:val="00F242A1"/>
    <w:rsid w:val="00F24BBD"/>
    <w:rsid w:val="00F24C5F"/>
    <w:rsid w:val="00F24C9E"/>
    <w:rsid w:val="00F24D02"/>
    <w:rsid w:val="00F25047"/>
    <w:rsid w:val="00F25338"/>
    <w:rsid w:val="00F254E9"/>
    <w:rsid w:val="00F257BC"/>
    <w:rsid w:val="00F25C19"/>
    <w:rsid w:val="00F25FF6"/>
    <w:rsid w:val="00F26132"/>
    <w:rsid w:val="00F26669"/>
    <w:rsid w:val="00F2782A"/>
    <w:rsid w:val="00F27A5B"/>
    <w:rsid w:val="00F27C44"/>
    <w:rsid w:val="00F27DF8"/>
    <w:rsid w:val="00F27E37"/>
    <w:rsid w:val="00F3035C"/>
    <w:rsid w:val="00F307C6"/>
    <w:rsid w:val="00F310AD"/>
    <w:rsid w:val="00F310F9"/>
    <w:rsid w:val="00F313E5"/>
    <w:rsid w:val="00F315A6"/>
    <w:rsid w:val="00F320CB"/>
    <w:rsid w:val="00F32292"/>
    <w:rsid w:val="00F324D1"/>
    <w:rsid w:val="00F32B61"/>
    <w:rsid w:val="00F32C8E"/>
    <w:rsid w:val="00F32F65"/>
    <w:rsid w:val="00F3308F"/>
    <w:rsid w:val="00F331AE"/>
    <w:rsid w:val="00F33302"/>
    <w:rsid w:val="00F336CD"/>
    <w:rsid w:val="00F337A8"/>
    <w:rsid w:val="00F3413D"/>
    <w:rsid w:val="00F348E7"/>
    <w:rsid w:val="00F34AAF"/>
    <w:rsid w:val="00F35021"/>
    <w:rsid w:val="00F355B7"/>
    <w:rsid w:val="00F35B8A"/>
    <w:rsid w:val="00F35F5D"/>
    <w:rsid w:val="00F36952"/>
    <w:rsid w:val="00F36AEB"/>
    <w:rsid w:val="00F36DE6"/>
    <w:rsid w:val="00F3719D"/>
    <w:rsid w:val="00F37658"/>
    <w:rsid w:val="00F377E7"/>
    <w:rsid w:val="00F37C01"/>
    <w:rsid w:val="00F37D8B"/>
    <w:rsid w:val="00F4008A"/>
    <w:rsid w:val="00F40285"/>
    <w:rsid w:val="00F402D9"/>
    <w:rsid w:val="00F40401"/>
    <w:rsid w:val="00F40448"/>
    <w:rsid w:val="00F4053F"/>
    <w:rsid w:val="00F409FB"/>
    <w:rsid w:val="00F41125"/>
    <w:rsid w:val="00F413A3"/>
    <w:rsid w:val="00F415AB"/>
    <w:rsid w:val="00F41A2C"/>
    <w:rsid w:val="00F4289B"/>
    <w:rsid w:val="00F429AC"/>
    <w:rsid w:val="00F42BB5"/>
    <w:rsid w:val="00F42DF9"/>
    <w:rsid w:val="00F42EB6"/>
    <w:rsid w:val="00F42EE0"/>
    <w:rsid w:val="00F433C6"/>
    <w:rsid w:val="00F4357A"/>
    <w:rsid w:val="00F43EE7"/>
    <w:rsid w:val="00F44042"/>
    <w:rsid w:val="00F44051"/>
    <w:rsid w:val="00F4495F"/>
    <w:rsid w:val="00F44B4C"/>
    <w:rsid w:val="00F45006"/>
    <w:rsid w:val="00F451A0"/>
    <w:rsid w:val="00F45629"/>
    <w:rsid w:val="00F45D27"/>
    <w:rsid w:val="00F462C2"/>
    <w:rsid w:val="00F469DF"/>
    <w:rsid w:val="00F46EA7"/>
    <w:rsid w:val="00F46FAD"/>
    <w:rsid w:val="00F46FAE"/>
    <w:rsid w:val="00F46FF6"/>
    <w:rsid w:val="00F47041"/>
    <w:rsid w:val="00F4751D"/>
    <w:rsid w:val="00F4775D"/>
    <w:rsid w:val="00F47A70"/>
    <w:rsid w:val="00F50009"/>
    <w:rsid w:val="00F5020E"/>
    <w:rsid w:val="00F502D8"/>
    <w:rsid w:val="00F50AF0"/>
    <w:rsid w:val="00F50C01"/>
    <w:rsid w:val="00F50E3D"/>
    <w:rsid w:val="00F50EB1"/>
    <w:rsid w:val="00F50F50"/>
    <w:rsid w:val="00F51612"/>
    <w:rsid w:val="00F516B2"/>
    <w:rsid w:val="00F51835"/>
    <w:rsid w:val="00F51C36"/>
    <w:rsid w:val="00F51D8F"/>
    <w:rsid w:val="00F52074"/>
    <w:rsid w:val="00F52C1C"/>
    <w:rsid w:val="00F52D93"/>
    <w:rsid w:val="00F52EBF"/>
    <w:rsid w:val="00F52FC4"/>
    <w:rsid w:val="00F53234"/>
    <w:rsid w:val="00F53703"/>
    <w:rsid w:val="00F53C35"/>
    <w:rsid w:val="00F547A6"/>
    <w:rsid w:val="00F553DA"/>
    <w:rsid w:val="00F555FE"/>
    <w:rsid w:val="00F55A38"/>
    <w:rsid w:val="00F56028"/>
    <w:rsid w:val="00F56450"/>
    <w:rsid w:val="00F56857"/>
    <w:rsid w:val="00F56AA6"/>
    <w:rsid w:val="00F57057"/>
    <w:rsid w:val="00F5717B"/>
    <w:rsid w:val="00F571D8"/>
    <w:rsid w:val="00F574AD"/>
    <w:rsid w:val="00F575A1"/>
    <w:rsid w:val="00F57772"/>
    <w:rsid w:val="00F57D47"/>
    <w:rsid w:val="00F604B3"/>
    <w:rsid w:val="00F60B50"/>
    <w:rsid w:val="00F60E4B"/>
    <w:rsid w:val="00F6108D"/>
    <w:rsid w:val="00F618B4"/>
    <w:rsid w:val="00F6198B"/>
    <w:rsid w:val="00F61B48"/>
    <w:rsid w:val="00F61E2F"/>
    <w:rsid w:val="00F622DA"/>
    <w:rsid w:val="00F62399"/>
    <w:rsid w:val="00F623A0"/>
    <w:rsid w:val="00F62416"/>
    <w:rsid w:val="00F62594"/>
    <w:rsid w:val="00F62CB0"/>
    <w:rsid w:val="00F63005"/>
    <w:rsid w:val="00F6359E"/>
    <w:rsid w:val="00F635C4"/>
    <w:rsid w:val="00F635E8"/>
    <w:rsid w:val="00F63A47"/>
    <w:rsid w:val="00F63E35"/>
    <w:rsid w:val="00F643BE"/>
    <w:rsid w:val="00F6441C"/>
    <w:rsid w:val="00F648F9"/>
    <w:rsid w:val="00F64950"/>
    <w:rsid w:val="00F64BC9"/>
    <w:rsid w:val="00F64FB2"/>
    <w:rsid w:val="00F654A0"/>
    <w:rsid w:val="00F654BE"/>
    <w:rsid w:val="00F65795"/>
    <w:rsid w:val="00F6584D"/>
    <w:rsid w:val="00F65D64"/>
    <w:rsid w:val="00F65EF1"/>
    <w:rsid w:val="00F6604E"/>
    <w:rsid w:val="00F6614E"/>
    <w:rsid w:val="00F66761"/>
    <w:rsid w:val="00F667B1"/>
    <w:rsid w:val="00F6688A"/>
    <w:rsid w:val="00F66E60"/>
    <w:rsid w:val="00F66FB2"/>
    <w:rsid w:val="00F672EF"/>
    <w:rsid w:val="00F6736E"/>
    <w:rsid w:val="00F67735"/>
    <w:rsid w:val="00F6773E"/>
    <w:rsid w:val="00F677A8"/>
    <w:rsid w:val="00F67D8B"/>
    <w:rsid w:val="00F67DAC"/>
    <w:rsid w:val="00F67F30"/>
    <w:rsid w:val="00F7014D"/>
    <w:rsid w:val="00F7046D"/>
    <w:rsid w:val="00F705D0"/>
    <w:rsid w:val="00F706F0"/>
    <w:rsid w:val="00F70788"/>
    <w:rsid w:val="00F70ABA"/>
    <w:rsid w:val="00F70B13"/>
    <w:rsid w:val="00F712C5"/>
    <w:rsid w:val="00F71769"/>
    <w:rsid w:val="00F71D66"/>
    <w:rsid w:val="00F721C0"/>
    <w:rsid w:val="00F72523"/>
    <w:rsid w:val="00F7255F"/>
    <w:rsid w:val="00F72743"/>
    <w:rsid w:val="00F728AE"/>
    <w:rsid w:val="00F72EE5"/>
    <w:rsid w:val="00F73760"/>
    <w:rsid w:val="00F73BB7"/>
    <w:rsid w:val="00F73DC2"/>
    <w:rsid w:val="00F73DD1"/>
    <w:rsid w:val="00F73FD5"/>
    <w:rsid w:val="00F7401E"/>
    <w:rsid w:val="00F7422B"/>
    <w:rsid w:val="00F742E6"/>
    <w:rsid w:val="00F747E5"/>
    <w:rsid w:val="00F7534A"/>
    <w:rsid w:val="00F754CC"/>
    <w:rsid w:val="00F754D5"/>
    <w:rsid w:val="00F7558F"/>
    <w:rsid w:val="00F762F4"/>
    <w:rsid w:val="00F76A39"/>
    <w:rsid w:val="00F76D1E"/>
    <w:rsid w:val="00F7702C"/>
    <w:rsid w:val="00F770B3"/>
    <w:rsid w:val="00F777B2"/>
    <w:rsid w:val="00F77994"/>
    <w:rsid w:val="00F779E9"/>
    <w:rsid w:val="00F77DA8"/>
    <w:rsid w:val="00F77E8F"/>
    <w:rsid w:val="00F77ED2"/>
    <w:rsid w:val="00F77F3D"/>
    <w:rsid w:val="00F77F5D"/>
    <w:rsid w:val="00F80375"/>
    <w:rsid w:val="00F8077B"/>
    <w:rsid w:val="00F80849"/>
    <w:rsid w:val="00F80B37"/>
    <w:rsid w:val="00F80DE4"/>
    <w:rsid w:val="00F8170F"/>
    <w:rsid w:val="00F820DE"/>
    <w:rsid w:val="00F820E3"/>
    <w:rsid w:val="00F82118"/>
    <w:rsid w:val="00F828DD"/>
    <w:rsid w:val="00F82A55"/>
    <w:rsid w:val="00F83747"/>
    <w:rsid w:val="00F837AF"/>
    <w:rsid w:val="00F838EC"/>
    <w:rsid w:val="00F83C29"/>
    <w:rsid w:val="00F83C77"/>
    <w:rsid w:val="00F84149"/>
    <w:rsid w:val="00F846A6"/>
    <w:rsid w:val="00F8488E"/>
    <w:rsid w:val="00F84A7C"/>
    <w:rsid w:val="00F85081"/>
    <w:rsid w:val="00F8514C"/>
    <w:rsid w:val="00F85165"/>
    <w:rsid w:val="00F85C72"/>
    <w:rsid w:val="00F86A1A"/>
    <w:rsid w:val="00F86CDC"/>
    <w:rsid w:val="00F870F4"/>
    <w:rsid w:val="00F87307"/>
    <w:rsid w:val="00F87365"/>
    <w:rsid w:val="00F875B1"/>
    <w:rsid w:val="00F877A9"/>
    <w:rsid w:val="00F9017D"/>
    <w:rsid w:val="00F9027F"/>
    <w:rsid w:val="00F90919"/>
    <w:rsid w:val="00F90B1B"/>
    <w:rsid w:val="00F90C5B"/>
    <w:rsid w:val="00F90F2E"/>
    <w:rsid w:val="00F9101B"/>
    <w:rsid w:val="00F91228"/>
    <w:rsid w:val="00F91286"/>
    <w:rsid w:val="00F912A5"/>
    <w:rsid w:val="00F917A0"/>
    <w:rsid w:val="00F91808"/>
    <w:rsid w:val="00F91917"/>
    <w:rsid w:val="00F91A9D"/>
    <w:rsid w:val="00F91D1E"/>
    <w:rsid w:val="00F91E43"/>
    <w:rsid w:val="00F925F8"/>
    <w:rsid w:val="00F92AD3"/>
    <w:rsid w:val="00F92C85"/>
    <w:rsid w:val="00F92E6B"/>
    <w:rsid w:val="00F92E7F"/>
    <w:rsid w:val="00F92F16"/>
    <w:rsid w:val="00F9308D"/>
    <w:rsid w:val="00F93443"/>
    <w:rsid w:val="00F93517"/>
    <w:rsid w:val="00F935BF"/>
    <w:rsid w:val="00F9382A"/>
    <w:rsid w:val="00F93866"/>
    <w:rsid w:val="00F942BA"/>
    <w:rsid w:val="00F94360"/>
    <w:rsid w:val="00F943E6"/>
    <w:rsid w:val="00F94B2D"/>
    <w:rsid w:val="00F94B32"/>
    <w:rsid w:val="00F94B49"/>
    <w:rsid w:val="00F94C11"/>
    <w:rsid w:val="00F94E44"/>
    <w:rsid w:val="00F95025"/>
    <w:rsid w:val="00F951DE"/>
    <w:rsid w:val="00F95207"/>
    <w:rsid w:val="00F9535C"/>
    <w:rsid w:val="00F95370"/>
    <w:rsid w:val="00F9537D"/>
    <w:rsid w:val="00F95D39"/>
    <w:rsid w:val="00F95E78"/>
    <w:rsid w:val="00F95FED"/>
    <w:rsid w:val="00F95FF6"/>
    <w:rsid w:val="00F96272"/>
    <w:rsid w:val="00F962EB"/>
    <w:rsid w:val="00F96376"/>
    <w:rsid w:val="00F96714"/>
    <w:rsid w:val="00F96AA9"/>
    <w:rsid w:val="00F9746A"/>
    <w:rsid w:val="00F9796F"/>
    <w:rsid w:val="00F97A08"/>
    <w:rsid w:val="00F97C04"/>
    <w:rsid w:val="00F97F25"/>
    <w:rsid w:val="00FA03BA"/>
    <w:rsid w:val="00FA0487"/>
    <w:rsid w:val="00FA0673"/>
    <w:rsid w:val="00FA0829"/>
    <w:rsid w:val="00FA0855"/>
    <w:rsid w:val="00FA0971"/>
    <w:rsid w:val="00FA0E4D"/>
    <w:rsid w:val="00FA170E"/>
    <w:rsid w:val="00FA17AC"/>
    <w:rsid w:val="00FA195A"/>
    <w:rsid w:val="00FA1C2D"/>
    <w:rsid w:val="00FA1DDC"/>
    <w:rsid w:val="00FA1E0F"/>
    <w:rsid w:val="00FA1ED2"/>
    <w:rsid w:val="00FA23C4"/>
    <w:rsid w:val="00FA34EB"/>
    <w:rsid w:val="00FA41A2"/>
    <w:rsid w:val="00FA41B6"/>
    <w:rsid w:val="00FA41C4"/>
    <w:rsid w:val="00FA520B"/>
    <w:rsid w:val="00FA5736"/>
    <w:rsid w:val="00FA58CF"/>
    <w:rsid w:val="00FA611D"/>
    <w:rsid w:val="00FA6904"/>
    <w:rsid w:val="00FA73C0"/>
    <w:rsid w:val="00FA7532"/>
    <w:rsid w:val="00FA758F"/>
    <w:rsid w:val="00FA76FF"/>
    <w:rsid w:val="00FA78A9"/>
    <w:rsid w:val="00FA78B6"/>
    <w:rsid w:val="00FA7987"/>
    <w:rsid w:val="00FA79DD"/>
    <w:rsid w:val="00FA7C91"/>
    <w:rsid w:val="00FA7F37"/>
    <w:rsid w:val="00FA7FA0"/>
    <w:rsid w:val="00FA7FD9"/>
    <w:rsid w:val="00FB0330"/>
    <w:rsid w:val="00FB0708"/>
    <w:rsid w:val="00FB0858"/>
    <w:rsid w:val="00FB0FB1"/>
    <w:rsid w:val="00FB10DE"/>
    <w:rsid w:val="00FB1E1B"/>
    <w:rsid w:val="00FB20C6"/>
    <w:rsid w:val="00FB24EA"/>
    <w:rsid w:val="00FB2F3F"/>
    <w:rsid w:val="00FB35BB"/>
    <w:rsid w:val="00FB3A54"/>
    <w:rsid w:val="00FB3E5F"/>
    <w:rsid w:val="00FB3EF8"/>
    <w:rsid w:val="00FB422F"/>
    <w:rsid w:val="00FB42B0"/>
    <w:rsid w:val="00FB495C"/>
    <w:rsid w:val="00FB4BFD"/>
    <w:rsid w:val="00FB4EA4"/>
    <w:rsid w:val="00FB52BE"/>
    <w:rsid w:val="00FB532B"/>
    <w:rsid w:val="00FB5586"/>
    <w:rsid w:val="00FB5B03"/>
    <w:rsid w:val="00FB5B7E"/>
    <w:rsid w:val="00FB643C"/>
    <w:rsid w:val="00FB6822"/>
    <w:rsid w:val="00FB6B70"/>
    <w:rsid w:val="00FB6D0E"/>
    <w:rsid w:val="00FB6DEA"/>
    <w:rsid w:val="00FB6E1C"/>
    <w:rsid w:val="00FB7260"/>
    <w:rsid w:val="00FB75A8"/>
    <w:rsid w:val="00FB771E"/>
    <w:rsid w:val="00FB7987"/>
    <w:rsid w:val="00FB7A11"/>
    <w:rsid w:val="00FB7BCB"/>
    <w:rsid w:val="00FB7EC4"/>
    <w:rsid w:val="00FB7F13"/>
    <w:rsid w:val="00FC00B6"/>
    <w:rsid w:val="00FC0296"/>
    <w:rsid w:val="00FC0615"/>
    <w:rsid w:val="00FC07E0"/>
    <w:rsid w:val="00FC0A7A"/>
    <w:rsid w:val="00FC0B78"/>
    <w:rsid w:val="00FC0C13"/>
    <w:rsid w:val="00FC116B"/>
    <w:rsid w:val="00FC2761"/>
    <w:rsid w:val="00FC27DF"/>
    <w:rsid w:val="00FC2935"/>
    <w:rsid w:val="00FC2B36"/>
    <w:rsid w:val="00FC2E76"/>
    <w:rsid w:val="00FC2FBC"/>
    <w:rsid w:val="00FC30C4"/>
    <w:rsid w:val="00FC3105"/>
    <w:rsid w:val="00FC33B2"/>
    <w:rsid w:val="00FC3509"/>
    <w:rsid w:val="00FC3619"/>
    <w:rsid w:val="00FC3D24"/>
    <w:rsid w:val="00FC3D9C"/>
    <w:rsid w:val="00FC3DCA"/>
    <w:rsid w:val="00FC40BD"/>
    <w:rsid w:val="00FC4373"/>
    <w:rsid w:val="00FC4417"/>
    <w:rsid w:val="00FC4494"/>
    <w:rsid w:val="00FC48B0"/>
    <w:rsid w:val="00FC4B61"/>
    <w:rsid w:val="00FC4E54"/>
    <w:rsid w:val="00FC505B"/>
    <w:rsid w:val="00FC5310"/>
    <w:rsid w:val="00FC5733"/>
    <w:rsid w:val="00FC5774"/>
    <w:rsid w:val="00FC5B39"/>
    <w:rsid w:val="00FC5C32"/>
    <w:rsid w:val="00FC5C69"/>
    <w:rsid w:val="00FC6037"/>
    <w:rsid w:val="00FC6782"/>
    <w:rsid w:val="00FC69A9"/>
    <w:rsid w:val="00FC6FF0"/>
    <w:rsid w:val="00FC728F"/>
    <w:rsid w:val="00FC72D2"/>
    <w:rsid w:val="00FC77BA"/>
    <w:rsid w:val="00FC7AC2"/>
    <w:rsid w:val="00FC7D7E"/>
    <w:rsid w:val="00FC7FDB"/>
    <w:rsid w:val="00FD0000"/>
    <w:rsid w:val="00FD002B"/>
    <w:rsid w:val="00FD0197"/>
    <w:rsid w:val="00FD03AA"/>
    <w:rsid w:val="00FD048B"/>
    <w:rsid w:val="00FD091F"/>
    <w:rsid w:val="00FD0DBC"/>
    <w:rsid w:val="00FD0FD0"/>
    <w:rsid w:val="00FD11A3"/>
    <w:rsid w:val="00FD1650"/>
    <w:rsid w:val="00FD1704"/>
    <w:rsid w:val="00FD1AB2"/>
    <w:rsid w:val="00FD2111"/>
    <w:rsid w:val="00FD2AEA"/>
    <w:rsid w:val="00FD2AEE"/>
    <w:rsid w:val="00FD2C3F"/>
    <w:rsid w:val="00FD2E9E"/>
    <w:rsid w:val="00FD309B"/>
    <w:rsid w:val="00FD3287"/>
    <w:rsid w:val="00FD367D"/>
    <w:rsid w:val="00FD38FE"/>
    <w:rsid w:val="00FD3DD9"/>
    <w:rsid w:val="00FD4005"/>
    <w:rsid w:val="00FD4105"/>
    <w:rsid w:val="00FD47C8"/>
    <w:rsid w:val="00FD53A5"/>
    <w:rsid w:val="00FD572C"/>
    <w:rsid w:val="00FD5808"/>
    <w:rsid w:val="00FD5876"/>
    <w:rsid w:val="00FD595E"/>
    <w:rsid w:val="00FD6051"/>
    <w:rsid w:val="00FD646A"/>
    <w:rsid w:val="00FD6BAD"/>
    <w:rsid w:val="00FD6D96"/>
    <w:rsid w:val="00FD735C"/>
    <w:rsid w:val="00FD76C9"/>
    <w:rsid w:val="00FD7875"/>
    <w:rsid w:val="00FD7A7D"/>
    <w:rsid w:val="00FD7EF3"/>
    <w:rsid w:val="00FE00AC"/>
    <w:rsid w:val="00FE0207"/>
    <w:rsid w:val="00FE0797"/>
    <w:rsid w:val="00FE110A"/>
    <w:rsid w:val="00FE1202"/>
    <w:rsid w:val="00FE1B4F"/>
    <w:rsid w:val="00FE1BBB"/>
    <w:rsid w:val="00FE1E37"/>
    <w:rsid w:val="00FE2069"/>
    <w:rsid w:val="00FE20D5"/>
    <w:rsid w:val="00FE234F"/>
    <w:rsid w:val="00FE23F7"/>
    <w:rsid w:val="00FE2B14"/>
    <w:rsid w:val="00FE2C27"/>
    <w:rsid w:val="00FE307C"/>
    <w:rsid w:val="00FE3381"/>
    <w:rsid w:val="00FE3A81"/>
    <w:rsid w:val="00FE3DD5"/>
    <w:rsid w:val="00FE3FC6"/>
    <w:rsid w:val="00FE4186"/>
    <w:rsid w:val="00FE472C"/>
    <w:rsid w:val="00FE4780"/>
    <w:rsid w:val="00FE49C4"/>
    <w:rsid w:val="00FE542B"/>
    <w:rsid w:val="00FE5817"/>
    <w:rsid w:val="00FE5882"/>
    <w:rsid w:val="00FE5C77"/>
    <w:rsid w:val="00FE5DBA"/>
    <w:rsid w:val="00FE6044"/>
    <w:rsid w:val="00FE60AE"/>
    <w:rsid w:val="00FE6165"/>
    <w:rsid w:val="00FE6575"/>
    <w:rsid w:val="00FE6779"/>
    <w:rsid w:val="00FE68D3"/>
    <w:rsid w:val="00FE7FEB"/>
    <w:rsid w:val="00FF00A6"/>
    <w:rsid w:val="00FF04EF"/>
    <w:rsid w:val="00FF0911"/>
    <w:rsid w:val="00FF09ED"/>
    <w:rsid w:val="00FF0CCA"/>
    <w:rsid w:val="00FF0D33"/>
    <w:rsid w:val="00FF1683"/>
    <w:rsid w:val="00FF19AC"/>
    <w:rsid w:val="00FF1C10"/>
    <w:rsid w:val="00FF1DC9"/>
    <w:rsid w:val="00FF1E71"/>
    <w:rsid w:val="00FF232C"/>
    <w:rsid w:val="00FF244B"/>
    <w:rsid w:val="00FF27B6"/>
    <w:rsid w:val="00FF2E6F"/>
    <w:rsid w:val="00FF2E77"/>
    <w:rsid w:val="00FF2EF7"/>
    <w:rsid w:val="00FF2F85"/>
    <w:rsid w:val="00FF32CA"/>
    <w:rsid w:val="00FF3570"/>
    <w:rsid w:val="00FF4066"/>
    <w:rsid w:val="00FF428C"/>
    <w:rsid w:val="00FF47BD"/>
    <w:rsid w:val="00FF5339"/>
    <w:rsid w:val="00FF535D"/>
    <w:rsid w:val="00FF5411"/>
    <w:rsid w:val="00FF552A"/>
    <w:rsid w:val="00FF597B"/>
    <w:rsid w:val="00FF5FE1"/>
    <w:rsid w:val="00FF6154"/>
    <w:rsid w:val="00FF6546"/>
    <w:rsid w:val="00FF699D"/>
    <w:rsid w:val="00FF69EA"/>
    <w:rsid w:val="00FF6CC8"/>
    <w:rsid w:val="00FF70B2"/>
    <w:rsid w:val="00FF7586"/>
    <w:rsid w:val="00FF79B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03C3E6"/>
  <w15:docId w15:val="{DE521EE3-CF7E-4E3A-993C-BF475E774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074"/>
    <w:pPr>
      <w:spacing w:line="260" w:lineRule="atLeast"/>
    </w:pPr>
    <w:rPr>
      <w:sz w:val="22"/>
      <w:lang w:val="en-GB" w:bidi="ar-SA"/>
    </w:rPr>
  </w:style>
  <w:style w:type="paragraph" w:styleId="Heading1">
    <w:name w:val="heading 1"/>
    <w:basedOn w:val="Heading2"/>
    <w:next w:val="BodyText"/>
    <w:link w:val="Heading1Char"/>
    <w:autoRedefine/>
    <w:uiPriority w:val="99"/>
    <w:qFormat/>
    <w:rsid w:val="000C0C9A"/>
    <w:pPr>
      <w:numPr>
        <w:ilvl w:val="0"/>
        <w:numId w:val="0"/>
      </w:numPr>
      <w:spacing w:before="0" w:after="0" w:line="240" w:lineRule="atLeast"/>
      <w:ind w:left="540" w:hanging="540"/>
      <w:jc w:val="both"/>
      <w:outlineLvl w:val="0"/>
    </w:pPr>
    <w:rPr>
      <w:i w:val="0"/>
      <w:sz w:val="24"/>
      <w:szCs w:val="24"/>
      <w:lang w:val="en-US"/>
    </w:rPr>
  </w:style>
  <w:style w:type="paragraph" w:styleId="Heading2">
    <w:name w:val="heading 2"/>
    <w:basedOn w:val="Heading3"/>
    <w:next w:val="BodyText"/>
    <w:link w:val="Heading2Char"/>
    <w:qFormat/>
    <w:rsid w:val="00A45CCE"/>
    <w:pPr>
      <w:numPr>
        <w:ilvl w:val="1"/>
        <w:numId w:val="7"/>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uiPriority w:val="99"/>
    <w:qFormat/>
    <w:rsid w:val="00201E9D"/>
    <w:pPr>
      <w:spacing w:after="260"/>
    </w:pPr>
  </w:style>
  <w:style w:type="paragraph" w:styleId="BodyTextIndent">
    <w:name w:val="Body Text Indent"/>
    <w:aliases w:val="i"/>
    <w:basedOn w:val="BodyText"/>
    <w:rsid w:val="00201E9D"/>
    <w:pPr>
      <w:ind w:left="340"/>
    </w:pPr>
  </w:style>
  <w:style w:type="paragraph" w:styleId="Footer">
    <w:name w:val="footer"/>
    <w:basedOn w:val="Normal"/>
    <w:link w:val="FooterChar"/>
    <w:rsid w:val="00201E9D"/>
    <w:pPr>
      <w:tabs>
        <w:tab w:val="right" w:pos="9639"/>
      </w:tabs>
    </w:pPr>
    <w:rPr>
      <w:sz w:val="18"/>
    </w:rPr>
  </w:style>
  <w:style w:type="paragraph" w:styleId="Header">
    <w:name w:val="header"/>
    <w:basedOn w:val="Normal"/>
    <w:link w:val="HeaderChar"/>
    <w:rsid w:val="00201E9D"/>
    <w:pPr>
      <w:spacing w:line="220" w:lineRule="exact"/>
      <w:jc w:val="right"/>
    </w:pPr>
    <w:rPr>
      <w:i/>
      <w:sz w:val="18"/>
    </w:rPr>
  </w:style>
  <w:style w:type="paragraph" w:styleId="ListBullet">
    <w:name w:val="List Bullet"/>
    <w:basedOn w:val="BodyText"/>
    <w:rsid w:val="00201E9D"/>
    <w:pPr>
      <w:numPr>
        <w:numId w:val="3"/>
      </w:numPr>
    </w:pPr>
  </w:style>
  <w:style w:type="paragraph" w:styleId="FootnoteText">
    <w:name w:val="footnote text"/>
    <w:aliases w:val="ft"/>
    <w:basedOn w:val="Normal"/>
    <w:semiHidden/>
    <w:rsid w:val="00201E9D"/>
    <w:rPr>
      <w:sz w:val="18"/>
    </w:rPr>
  </w:style>
  <w:style w:type="paragraph" w:customStyle="1" w:styleId="Graphic">
    <w:name w:val="Graphic"/>
    <w:basedOn w:val="Signature"/>
    <w:rsid w:val="00201E9D"/>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01E9D"/>
    <w:pPr>
      <w:spacing w:line="240" w:lineRule="auto"/>
    </w:pPr>
  </w:style>
  <w:style w:type="paragraph" w:styleId="ListBullet2">
    <w:name w:val="List Bullet 2"/>
    <w:basedOn w:val="ListBullet"/>
    <w:rsid w:val="00201E9D"/>
    <w:pPr>
      <w:numPr>
        <w:numId w:val="5"/>
      </w:numPr>
      <w:tabs>
        <w:tab w:val="clear" w:pos="700"/>
        <w:tab w:val="num" w:pos="680"/>
      </w:tabs>
    </w:pPr>
  </w:style>
  <w:style w:type="paragraph" w:styleId="Caption">
    <w:name w:val="caption"/>
    <w:basedOn w:val="Normal"/>
    <w:next w:val="Normal"/>
    <w:qFormat/>
    <w:rsid w:val="00201E9D"/>
    <w:rPr>
      <w:bCs/>
      <w:i/>
      <w:sz w:val="14"/>
    </w:rPr>
  </w:style>
  <w:style w:type="paragraph" w:styleId="BodyText3">
    <w:name w:val="Body Text 3"/>
    <w:basedOn w:val="Normal"/>
    <w:rsid w:val="00201E9D"/>
    <w:pPr>
      <w:ind w:left="142" w:hanging="142"/>
    </w:pPr>
    <w:rPr>
      <w:sz w:val="18"/>
      <w:szCs w:val="16"/>
    </w:rPr>
  </w:style>
  <w:style w:type="character" w:styleId="PageNumber">
    <w:name w:val="page number"/>
    <w:rsid w:val="00201E9D"/>
    <w:rPr>
      <w:sz w:val="22"/>
    </w:rPr>
  </w:style>
  <w:style w:type="paragraph" w:styleId="ListBullet3">
    <w:name w:val="List Bullet 3"/>
    <w:basedOn w:val="ListBullet"/>
    <w:autoRedefine/>
    <w:rsid w:val="00201E9D"/>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201E9D"/>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201E9D"/>
    <w:pPr>
      <w:spacing w:after="260"/>
      <w:jc w:val="center"/>
    </w:pPr>
  </w:style>
  <w:style w:type="paragraph" w:customStyle="1" w:styleId="acctcolumnheadingnospaceafter">
    <w:name w:val="acct column heading no space after"/>
    <w:aliases w:val="acn,acct column heading no sp"/>
    <w:basedOn w:val="acctcolumnheading"/>
    <w:rsid w:val="00201E9D"/>
    <w:pPr>
      <w:spacing w:after="0"/>
    </w:pPr>
  </w:style>
  <w:style w:type="paragraph" w:customStyle="1" w:styleId="acctdividends">
    <w:name w:val="acct dividends"/>
    <w:aliases w:val="ad"/>
    <w:basedOn w:val="Normal"/>
    <w:rsid w:val="00201E9D"/>
    <w:pPr>
      <w:tabs>
        <w:tab w:val="decimal" w:pos="8505"/>
      </w:tabs>
      <w:spacing w:after="240"/>
      <w:ind w:left="709" w:right="1701" w:hanging="709"/>
    </w:pPr>
  </w:style>
  <w:style w:type="paragraph" w:customStyle="1" w:styleId="acctfourfigures">
    <w:name w:val="acct four figures"/>
    <w:aliases w:val="a4,a4 + 8 pt,(Complex) + 8 pt,(Complex),Thai Distribute...,a4 + Angsana New,15 pt,Before:  3 pt,Line spacing:  At l...,Left:  -0.05&quot;,Right:  -0.05&quot;,Lin...,..."/>
    <w:basedOn w:val="Normal"/>
    <w:rsid w:val="00201E9D"/>
    <w:pPr>
      <w:tabs>
        <w:tab w:val="decimal" w:pos="765"/>
      </w:tabs>
    </w:pPr>
  </w:style>
  <w:style w:type="paragraph" w:customStyle="1" w:styleId="acctindentnospaceafter">
    <w:name w:val="acct indent no space after"/>
    <w:aliases w:val="ain"/>
    <w:basedOn w:val="acctindent"/>
    <w:rsid w:val="00201E9D"/>
    <w:pPr>
      <w:spacing w:after="0"/>
    </w:pPr>
  </w:style>
  <w:style w:type="paragraph" w:customStyle="1" w:styleId="acctindent">
    <w:name w:val="acct indent"/>
    <w:aliases w:val="ai"/>
    <w:basedOn w:val="BodyText"/>
    <w:rsid w:val="00201E9D"/>
    <w:pPr>
      <w:ind w:left="284"/>
    </w:pPr>
  </w:style>
  <w:style w:type="paragraph" w:customStyle="1" w:styleId="acctmainheading">
    <w:name w:val="acct main heading"/>
    <w:aliases w:val="am"/>
    <w:basedOn w:val="Normal"/>
    <w:rsid w:val="00201E9D"/>
    <w:pPr>
      <w:keepNext/>
      <w:spacing w:after="140" w:line="320" w:lineRule="atLeast"/>
    </w:pPr>
    <w:rPr>
      <w:b/>
      <w:sz w:val="28"/>
    </w:rPr>
  </w:style>
  <w:style w:type="paragraph" w:customStyle="1" w:styleId="acctmergecolhdg">
    <w:name w:val="acct merge col hdg"/>
    <w:aliases w:val="mh"/>
    <w:basedOn w:val="Normal"/>
    <w:rsid w:val="00201E9D"/>
    <w:pPr>
      <w:jc w:val="center"/>
    </w:pPr>
    <w:rPr>
      <w:b/>
    </w:rPr>
  </w:style>
  <w:style w:type="paragraph" w:customStyle="1" w:styleId="acctnotecolumn">
    <w:name w:val="acct note column"/>
    <w:aliases w:val="an"/>
    <w:basedOn w:val="Normal"/>
    <w:rsid w:val="00201E9D"/>
    <w:pPr>
      <w:jc w:val="center"/>
    </w:pPr>
  </w:style>
  <w:style w:type="paragraph" w:customStyle="1" w:styleId="acctreadnote">
    <w:name w:val="acct read note"/>
    <w:aliases w:val="ar"/>
    <w:basedOn w:val="BodyText"/>
    <w:rsid w:val="00201E9D"/>
    <w:pPr>
      <w:framePr w:hSpace="180" w:vSpace="180" w:wrap="auto" w:hAnchor="margin" w:yAlign="bottom"/>
    </w:pPr>
  </w:style>
  <w:style w:type="paragraph" w:customStyle="1" w:styleId="acctsigneddirectors">
    <w:name w:val="acct signed directors"/>
    <w:aliases w:val="asd"/>
    <w:basedOn w:val="BodyText"/>
    <w:rsid w:val="00201E9D"/>
    <w:pPr>
      <w:tabs>
        <w:tab w:val="left" w:pos="5103"/>
      </w:tabs>
      <w:spacing w:before="130" w:after="130"/>
    </w:pPr>
  </w:style>
  <w:style w:type="paragraph" w:customStyle="1" w:styleId="acctstatementheading">
    <w:name w:val="acct statement heading"/>
    <w:aliases w:val="as"/>
    <w:basedOn w:val="Heading2"/>
    <w:next w:val="Normal"/>
    <w:rsid w:val="00201E9D"/>
    <w:pPr>
      <w:keepLines w:val="0"/>
      <w:ind w:left="567" w:hanging="567"/>
    </w:pPr>
    <w:rPr>
      <w:i w:val="0"/>
    </w:rPr>
  </w:style>
  <w:style w:type="paragraph" w:customStyle="1" w:styleId="acctstatementheadinga">
    <w:name w:val="acct statement heading (a)"/>
    <w:aliases w:val="asa"/>
    <w:basedOn w:val="acctstatementheading"/>
    <w:rsid w:val="00201E9D"/>
    <w:pPr>
      <w:spacing w:line="260" w:lineRule="atLeast"/>
    </w:pPr>
  </w:style>
  <w:style w:type="paragraph" w:customStyle="1" w:styleId="acctstatementsub-headingbolditalic">
    <w:name w:val="acct statement sub-heading bold italic"/>
    <w:aliases w:val="asbi"/>
    <w:basedOn w:val="Normal"/>
    <w:rsid w:val="00201E9D"/>
    <w:pPr>
      <w:keepNext/>
      <w:keepLines/>
      <w:spacing w:before="130" w:after="130"/>
      <w:ind w:left="567"/>
    </w:pPr>
    <w:rPr>
      <w:b/>
      <w:bCs/>
      <w:i/>
    </w:rPr>
  </w:style>
  <w:style w:type="paragraph" w:customStyle="1" w:styleId="acctstatementsub-headingitalic">
    <w:name w:val="acct statement sub-heading italic"/>
    <w:aliases w:val="asi"/>
    <w:basedOn w:val="Normal"/>
    <w:rsid w:val="00201E9D"/>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201E9D"/>
    <w:pPr>
      <w:keepLines/>
      <w:spacing w:line="240" w:lineRule="atLeast"/>
      <w:ind w:left="600" w:firstLine="0"/>
    </w:pPr>
  </w:style>
  <w:style w:type="paragraph" w:customStyle="1" w:styleId="acctstatementsub-sub-heading">
    <w:name w:val="acct statement sub-sub-heading"/>
    <w:aliases w:val="asss"/>
    <w:basedOn w:val="block2"/>
    <w:next w:val="Normal"/>
    <w:rsid w:val="00201E9D"/>
    <w:pPr>
      <w:keepNext/>
      <w:keepLines/>
      <w:spacing w:before="130" w:after="130"/>
    </w:pPr>
    <w:rPr>
      <w:b/>
      <w:bCs/>
      <w:i/>
    </w:rPr>
  </w:style>
  <w:style w:type="paragraph" w:customStyle="1" w:styleId="block2">
    <w:name w:val="block2"/>
    <w:aliases w:val="b2"/>
    <w:basedOn w:val="block"/>
    <w:rsid w:val="00201E9D"/>
    <w:pPr>
      <w:ind w:left="1134"/>
    </w:pPr>
  </w:style>
  <w:style w:type="paragraph" w:customStyle="1" w:styleId="block">
    <w:name w:val="block"/>
    <w:aliases w:val="b,b + Angsana New,Bold,Left:  0....,Left:  1 cm,Rig...,Thai Distributed Justification,Normal + Angsana New,Left:  0.38&quot;,H..."/>
    <w:basedOn w:val="BodyText"/>
    <w:link w:val="blockChar"/>
    <w:rsid w:val="00201E9D"/>
    <w:pPr>
      <w:ind w:left="567"/>
    </w:pPr>
  </w:style>
  <w:style w:type="paragraph" w:customStyle="1" w:styleId="acctstatementsub-sub-sub-heading">
    <w:name w:val="acct statement sub-sub-sub-heading"/>
    <w:aliases w:val="assss"/>
    <w:basedOn w:val="acctstatementsub-sub-heading"/>
    <w:rsid w:val="00201E9D"/>
    <w:rPr>
      <w:b w:val="0"/>
    </w:rPr>
  </w:style>
  <w:style w:type="paragraph" w:customStyle="1" w:styleId="accttwofigureslongernumber">
    <w:name w:val="acct two figures longer number"/>
    <w:aliases w:val="a2+"/>
    <w:basedOn w:val="Normal"/>
    <w:rsid w:val="00201E9D"/>
    <w:pPr>
      <w:tabs>
        <w:tab w:val="decimal" w:pos="1247"/>
      </w:tabs>
    </w:pPr>
  </w:style>
  <w:style w:type="paragraph" w:customStyle="1" w:styleId="accttwofigures">
    <w:name w:val="acct two figures"/>
    <w:aliases w:val="a2"/>
    <w:basedOn w:val="Normal"/>
    <w:rsid w:val="00201E9D"/>
    <w:pPr>
      <w:tabs>
        <w:tab w:val="decimal" w:pos="1021"/>
      </w:tabs>
    </w:pPr>
  </w:style>
  <w:style w:type="paragraph" w:customStyle="1" w:styleId="accttwolines">
    <w:name w:val="acct two lines"/>
    <w:aliases w:val="a2l"/>
    <w:basedOn w:val="Normal"/>
    <w:rsid w:val="00201E9D"/>
    <w:pPr>
      <w:spacing w:after="240"/>
      <w:ind w:left="142" w:hanging="142"/>
    </w:pPr>
  </w:style>
  <w:style w:type="paragraph" w:customStyle="1" w:styleId="accttwolinesnospaceafter">
    <w:name w:val="acct two lines no space after"/>
    <w:aliases w:val="a2ln"/>
    <w:basedOn w:val="Normal"/>
    <w:rsid w:val="00201E9D"/>
    <w:pPr>
      <w:ind w:left="142" w:hanging="142"/>
    </w:pPr>
  </w:style>
  <w:style w:type="paragraph" w:customStyle="1" w:styleId="blocknospaceafter">
    <w:name w:val="block no space after"/>
    <w:aliases w:val="bn"/>
    <w:basedOn w:val="block"/>
    <w:rsid w:val="00201E9D"/>
    <w:pPr>
      <w:spacing w:after="0"/>
    </w:pPr>
  </w:style>
  <w:style w:type="paragraph" w:customStyle="1" w:styleId="block2nospaceafter">
    <w:name w:val="block2 no space after"/>
    <w:aliases w:val="b2n,block2 no sp"/>
    <w:basedOn w:val="block2"/>
    <w:rsid w:val="00201E9D"/>
    <w:pPr>
      <w:spacing w:after="0"/>
    </w:pPr>
  </w:style>
  <w:style w:type="paragraph" w:customStyle="1" w:styleId="List1a">
    <w:name w:val="List 1a"/>
    <w:aliases w:val="1a"/>
    <w:basedOn w:val="Normal"/>
    <w:rsid w:val="00201E9D"/>
    <w:pPr>
      <w:spacing w:after="260"/>
      <w:ind w:left="567" w:hanging="567"/>
    </w:pPr>
  </w:style>
  <w:style w:type="paragraph" w:customStyle="1" w:styleId="List2i">
    <w:name w:val="List 2i"/>
    <w:aliases w:val="2i"/>
    <w:basedOn w:val="Normal"/>
    <w:rsid w:val="00201E9D"/>
    <w:pPr>
      <w:spacing w:after="260"/>
      <w:ind w:left="1134" w:hanging="567"/>
    </w:pPr>
  </w:style>
  <w:style w:type="paragraph" w:styleId="MacroText">
    <w:name w:val="macro"/>
    <w:semiHidden/>
    <w:rsid w:val="00201E9D"/>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201E9D"/>
    <w:pPr>
      <w:tabs>
        <w:tab w:val="right" w:pos="8221"/>
      </w:tabs>
      <w:spacing w:before="260" w:line="240" w:lineRule="auto"/>
      <w:ind w:left="851" w:right="567" w:hanging="851"/>
    </w:pPr>
    <w:rPr>
      <w:sz w:val="28"/>
    </w:rPr>
  </w:style>
  <w:style w:type="paragraph" w:styleId="TOC2">
    <w:name w:val="toc 2"/>
    <w:basedOn w:val="TOC1"/>
    <w:autoRedefine/>
    <w:semiHidden/>
    <w:rsid w:val="00201E9D"/>
    <w:pPr>
      <w:spacing w:before="0"/>
    </w:pPr>
    <w:rPr>
      <w:sz w:val="24"/>
    </w:rPr>
  </w:style>
  <w:style w:type="paragraph" w:styleId="TOC3">
    <w:name w:val="toc 3"/>
    <w:basedOn w:val="TOC2"/>
    <w:autoRedefine/>
    <w:semiHidden/>
    <w:rsid w:val="00201E9D"/>
    <w:pPr>
      <w:ind w:left="1418" w:hanging="1418"/>
    </w:pPr>
  </w:style>
  <w:style w:type="paragraph" w:styleId="TOC4">
    <w:name w:val="toc 4"/>
    <w:basedOn w:val="TOC3"/>
    <w:autoRedefine/>
    <w:semiHidden/>
    <w:rsid w:val="00201E9D"/>
  </w:style>
  <w:style w:type="paragraph" w:customStyle="1" w:styleId="zcompanyname">
    <w:name w:val="zcompany name"/>
    <w:aliases w:val="cn"/>
    <w:basedOn w:val="Normal"/>
    <w:rsid w:val="00201E9D"/>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201E9D"/>
  </w:style>
  <w:style w:type="paragraph" w:customStyle="1" w:styleId="zreportaddinfo">
    <w:name w:val="zreport addinfo"/>
    <w:basedOn w:val="Normal"/>
    <w:rsid w:val="00201E9D"/>
    <w:pPr>
      <w:framePr w:wrap="around" w:hAnchor="page" w:xAlign="center" w:yAlign="bottom"/>
      <w:jc w:val="center"/>
    </w:pPr>
    <w:rPr>
      <w:noProof/>
      <w:sz w:val="20"/>
    </w:rPr>
  </w:style>
  <w:style w:type="paragraph" w:customStyle="1" w:styleId="zreportaddinfoit">
    <w:name w:val="zreport addinfoit"/>
    <w:basedOn w:val="Normal"/>
    <w:rsid w:val="00201E9D"/>
    <w:pPr>
      <w:framePr w:wrap="around" w:hAnchor="page" w:xAlign="center" w:yAlign="bottom"/>
      <w:jc w:val="center"/>
    </w:pPr>
    <w:rPr>
      <w:i/>
      <w:sz w:val="20"/>
    </w:rPr>
  </w:style>
  <w:style w:type="paragraph" w:customStyle="1" w:styleId="zreportname">
    <w:name w:val="zreport name"/>
    <w:aliases w:val="rn"/>
    <w:basedOn w:val="Normal"/>
    <w:rsid w:val="00201E9D"/>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201E9D"/>
    <w:pPr>
      <w:framePr w:wrap="around"/>
      <w:spacing w:line="360" w:lineRule="exact"/>
    </w:pPr>
    <w:rPr>
      <w:sz w:val="32"/>
    </w:rPr>
  </w:style>
  <w:style w:type="paragraph" w:customStyle="1" w:styleId="BodyTexthalfspaceafter">
    <w:name w:val="Body Text half space after"/>
    <w:aliases w:val="hs"/>
    <w:basedOn w:val="BodyText"/>
    <w:rsid w:val="00201E9D"/>
    <w:pPr>
      <w:spacing w:after="130"/>
    </w:pPr>
  </w:style>
  <w:style w:type="paragraph" w:customStyle="1" w:styleId="ind">
    <w:name w:val="*ind"/>
    <w:basedOn w:val="BodyText"/>
    <w:rsid w:val="00201E9D"/>
    <w:pPr>
      <w:ind w:left="340" w:hanging="340"/>
    </w:pPr>
  </w:style>
  <w:style w:type="paragraph" w:customStyle="1" w:styleId="acctindenthalfspaceafter">
    <w:name w:val="acct indent half space after"/>
    <w:aliases w:val="aihs"/>
    <w:basedOn w:val="acctindent"/>
    <w:rsid w:val="00201E9D"/>
    <w:pPr>
      <w:spacing w:after="130"/>
    </w:pPr>
  </w:style>
  <w:style w:type="paragraph" w:customStyle="1" w:styleId="keeptogethernormal">
    <w:name w:val="keep together normal"/>
    <w:aliases w:val="ktn"/>
    <w:basedOn w:val="Normal"/>
    <w:rsid w:val="00201E9D"/>
    <w:pPr>
      <w:keepNext/>
      <w:keepLines/>
    </w:pPr>
  </w:style>
  <w:style w:type="paragraph" w:customStyle="1" w:styleId="nineptheading">
    <w:name w:val="nine pt heading"/>
    <w:aliases w:val="9h"/>
    <w:basedOn w:val="nineptbodytext"/>
    <w:rsid w:val="00201E9D"/>
    <w:rPr>
      <w:b/>
      <w:bCs/>
    </w:rPr>
  </w:style>
  <w:style w:type="paragraph" w:customStyle="1" w:styleId="nineptbodytext">
    <w:name w:val="nine pt body text"/>
    <w:aliases w:val="9bt"/>
    <w:basedOn w:val="nineptnormal"/>
    <w:rsid w:val="00201E9D"/>
    <w:pPr>
      <w:spacing w:after="220"/>
    </w:pPr>
  </w:style>
  <w:style w:type="paragraph" w:customStyle="1" w:styleId="nineptnormal">
    <w:name w:val="nine pt normal"/>
    <w:aliases w:val="9n"/>
    <w:basedOn w:val="Normal"/>
    <w:rsid w:val="00201E9D"/>
    <w:pPr>
      <w:spacing w:line="220" w:lineRule="atLeast"/>
    </w:pPr>
    <w:rPr>
      <w:sz w:val="18"/>
    </w:rPr>
  </w:style>
  <w:style w:type="paragraph" w:customStyle="1" w:styleId="nineptheadingcentred">
    <w:name w:val="nine pt heading centred"/>
    <w:aliases w:val="9hc"/>
    <w:basedOn w:val="nineptheading"/>
    <w:rsid w:val="00201E9D"/>
    <w:pPr>
      <w:jc w:val="center"/>
    </w:pPr>
  </w:style>
  <w:style w:type="paragraph" w:customStyle="1" w:styleId="heading">
    <w:name w:val="heading"/>
    <w:aliases w:val="h"/>
    <w:basedOn w:val="BodyText"/>
    <w:rsid w:val="00201E9D"/>
    <w:rPr>
      <w:b/>
    </w:rPr>
  </w:style>
  <w:style w:type="paragraph" w:customStyle="1" w:styleId="headingcentred">
    <w:name w:val="heading centred"/>
    <w:aliases w:val="hc"/>
    <w:basedOn w:val="heading"/>
    <w:rsid w:val="00201E9D"/>
    <w:pPr>
      <w:jc w:val="center"/>
    </w:pPr>
  </w:style>
  <w:style w:type="paragraph" w:customStyle="1" w:styleId="Normalcentred">
    <w:name w:val="Normal centred"/>
    <w:aliases w:val="nc"/>
    <w:basedOn w:val="acctcolumnheadingnospaceafter"/>
    <w:rsid w:val="00201E9D"/>
  </w:style>
  <w:style w:type="paragraph" w:customStyle="1" w:styleId="nineptheadingcentredbold">
    <w:name w:val="nine pt heading centred bold"/>
    <w:aliases w:val="9hcb"/>
    <w:basedOn w:val="Normal"/>
    <w:rsid w:val="00201E9D"/>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201E9D"/>
    <w:pPr>
      <w:ind w:left="-57" w:right="-57"/>
    </w:pPr>
  </w:style>
  <w:style w:type="paragraph" w:customStyle="1" w:styleId="nineptnormalheadinghalfspace">
    <w:name w:val="nine pt normal heading half space"/>
    <w:aliases w:val="9nhhs"/>
    <w:basedOn w:val="nineptnormalheading"/>
    <w:rsid w:val="00201E9D"/>
    <w:pPr>
      <w:spacing w:after="80"/>
    </w:pPr>
  </w:style>
  <w:style w:type="paragraph" w:customStyle="1" w:styleId="nineptnormalheading">
    <w:name w:val="nine pt normal heading"/>
    <w:aliases w:val="9nh"/>
    <w:basedOn w:val="nineptnormal"/>
    <w:rsid w:val="00201E9D"/>
    <w:rPr>
      <w:b/>
    </w:rPr>
  </w:style>
  <w:style w:type="paragraph" w:customStyle="1" w:styleId="nineptcolumntab1">
    <w:name w:val="nine pt column tab1"/>
    <w:aliases w:val="a91"/>
    <w:basedOn w:val="nineptnormal"/>
    <w:rsid w:val="00201E9D"/>
    <w:pPr>
      <w:tabs>
        <w:tab w:val="decimal" w:pos="737"/>
      </w:tabs>
    </w:pPr>
  </w:style>
  <w:style w:type="paragraph" w:customStyle="1" w:styleId="nineptnormalitalicheading">
    <w:name w:val="nine pt normal italic heading"/>
    <w:aliases w:val="9nith"/>
    <w:basedOn w:val="nineptnormalheading"/>
    <w:rsid w:val="00201E9D"/>
    <w:rPr>
      <w:i/>
      <w:iCs/>
    </w:rPr>
  </w:style>
  <w:style w:type="paragraph" w:customStyle="1" w:styleId="Normalheadingcentred">
    <w:name w:val="Normal heading centred"/>
    <w:aliases w:val="nhc"/>
    <w:basedOn w:val="Normalheading"/>
    <w:rsid w:val="00201E9D"/>
    <w:pPr>
      <w:jc w:val="center"/>
    </w:pPr>
  </w:style>
  <w:style w:type="paragraph" w:customStyle="1" w:styleId="Normalheading">
    <w:name w:val="Normal heading"/>
    <w:aliases w:val="nh"/>
    <w:basedOn w:val="Normal"/>
    <w:rsid w:val="00201E9D"/>
    <w:rPr>
      <w:b/>
      <w:bCs/>
    </w:rPr>
  </w:style>
  <w:style w:type="paragraph" w:customStyle="1" w:styleId="ListBullethalfspaceafter">
    <w:name w:val="List Bullet half space after"/>
    <w:aliases w:val="lbhs"/>
    <w:basedOn w:val="ListBullet"/>
    <w:rsid w:val="00201E9D"/>
    <w:pPr>
      <w:spacing w:after="130"/>
    </w:pPr>
  </w:style>
  <w:style w:type="paragraph" w:customStyle="1" w:styleId="accttwofigurescents">
    <w:name w:val="acct two figures cents"/>
    <w:aliases w:val="a2c,acct two figures ¢ sign"/>
    <w:basedOn w:val="Normal"/>
    <w:rsid w:val="00201E9D"/>
    <w:pPr>
      <w:tabs>
        <w:tab w:val="decimal" w:pos="284"/>
      </w:tabs>
    </w:pPr>
  </w:style>
  <w:style w:type="paragraph" w:customStyle="1" w:styleId="accttwofiguresdecimal">
    <w:name w:val="acct two figures decimal"/>
    <w:aliases w:val="a2d"/>
    <w:basedOn w:val="Normal"/>
    <w:rsid w:val="00201E9D"/>
    <w:pPr>
      <w:tabs>
        <w:tab w:val="decimal" w:pos="510"/>
      </w:tabs>
    </w:pPr>
  </w:style>
  <w:style w:type="paragraph" w:customStyle="1" w:styleId="NormalIndent1">
    <w:name w:val="Normal Indent1"/>
    <w:basedOn w:val="Normal"/>
    <w:rsid w:val="00201E9D"/>
    <w:pPr>
      <w:ind w:left="142"/>
    </w:pPr>
  </w:style>
  <w:style w:type="paragraph" w:customStyle="1" w:styleId="ListBullet2nospaceafter">
    <w:name w:val="List Bullet 2 no space after"/>
    <w:aliases w:val="lb2n"/>
    <w:basedOn w:val="ListBullet2"/>
    <w:rsid w:val="00201E9D"/>
    <w:pPr>
      <w:spacing w:after="0"/>
    </w:pPr>
  </w:style>
  <w:style w:type="paragraph" w:customStyle="1" w:styleId="ListBullet2halfspaceafter">
    <w:name w:val="List Bullet 2 half space after"/>
    <w:aliases w:val="lb2hs"/>
    <w:basedOn w:val="ListBullet2"/>
    <w:rsid w:val="00201E9D"/>
    <w:pPr>
      <w:spacing w:after="130"/>
    </w:pPr>
  </w:style>
  <w:style w:type="paragraph" w:customStyle="1" w:styleId="BodyTextIndentitalichalfspafter">
    <w:name w:val="Body Text Indent italic half sp after"/>
    <w:aliases w:val="iitalhs"/>
    <w:basedOn w:val="BodyTextIndentitalic"/>
    <w:rsid w:val="00201E9D"/>
    <w:pPr>
      <w:spacing w:after="130"/>
    </w:pPr>
  </w:style>
  <w:style w:type="paragraph" w:customStyle="1" w:styleId="BodyTextIndentitalic">
    <w:name w:val="Body Text Indent italic"/>
    <w:aliases w:val="iital"/>
    <w:basedOn w:val="BodyTextIndent"/>
    <w:rsid w:val="00201E9D"/>
    <w:rPr>
      <w:i/>
      <w:iCs/>
    </w:rPr>
  </w:style>
  <w:style w:type="paragraph" w:customStyle="1" w:styleId="BodyTextIndenthalfspaceafter">
    <w:name w:val="Body Text Indent half space after"/>
    <w:aliases w:val="ihs"/>
    <w:basedOn w:val="BodyTextIndent"/>
    <w:rsid w:val="00201E9D"/>
    <w:pPr>
      <w:spacing w:after="130"/>
    </w:pPr>
  </w:style>
  <w:style w:type="paragraph" w:customStyle="1" w:styleId="BodyTextonepointafter">
    <w:name w:val="Body Text one point after"/>
    <w:aliases w:val="bt1"/>
    <w:basedOn w:val="BodyText"/>
    <w:rsid w:val="00201E9D"/>
    <w:pPr>
      <w:spacing w:after="20"/>
    </w:pPr>
  </w:style>
  <w:style w:type="paragraph" w:customStyle="1" w:styleId="keeptogether">
    <w:name w:val="keep together"/>
    <w:aliases w:val="kt"/>
    <w:basedOn w:val="BodyText"/>
    <w:rsid w:val="00201E9D"/>
    <w:pPr>
      <w:keepNext/>
      <w:keepLines/>
    </w:pPr>
  </w:style>
  <w:style w:type="paragraph" w:customStyle="1" w:styleId="acctthreecolumns">
    <w:name w:val="acct three columns"/>
    <w:aliases w:val="a3,acct three figures"/>
    <w:basedOn w:val="Normal"/>
    <w:rsid w:val="00201E9D"/>
    <w:pPr>
      <w:tabs>
        <w:tab w:val="decimal" w:pos="1361"/>
      </w:tabs>
    </w:pPr>
  </w:style>
  <w:style w:type="paragraph" w:customStyle="1" w:styleId="acctthreecolumnsshorternumber">
    <w:name w:val="acct three columns shorter number"/>
    <w:aliases w:val="a3-"/>
    <w:basedOn w:val="Normal"/>
    <w:rsid w:val="00201E9D"/>
    <w:pPr>
      <w:tabs>
        <w:tab w:val="decimal" w:pos="1021"/>
      </w:tabs>
    </w:pPr>
  </w:style>
  <w:style w:type="character" w:styleId="FootnoteReference">
    <w:name w:val="footnote reference"/>
    <w:aliases w:val="fr"/>
    <w:semiHidden/>
    <w:rsid w:val="00201E9D"/>
    <w:rPr>
      <w:position w:val="6"/>
      <w:sz w:val="14"/>
    </w:rPr>
  </w:style>
  <w:style w:type="paragraph" w:customStyle="1" w:styleId="tabletext">
    <w:name w:val="table text"/>
    <w:aliases w:val="tt"/>
    <w:basedOn w:val="Normal"/>
    <w:rsid w:val="00201E9D"/>
    <w:pPr>
      <w:spacing w:before="130" w:after="130"/>
    </w:pPr>
  </w:style>
  <w:style w:type="paragraph" w:customStyle="1" w:styleId="BodyTextitalic">
    <w:name w:val="Body Text italic"/>
    <w:basedOn w:val="BodyText"/>
    <w:rsid w:val="00201E9D"/>
    <w:rPr>
      <w:i/>
      <w:iCs/>
    </w:rPr>
  </w:style>
  <w:style w:type="paragraph" w:customStyle="1" w:styleId="BodyTextIndentnosp">
    <w:name w:val="Body Text Indent no sp"/>
    <w:aliases w:val="in,indent no space after"/>
    <w:basedOn w:val="BodyTextIndent"/>
    <w:rsid w:val="00201E9D"/>
    <w:pPr>
      <w:spacing w:after="0"/>
    </w:pPr>
  </w:style>
  <w:style w:type="paragraph" w:customStyle="1" w:styleId="acctfourfiguresdecimal">
    <w:name w:val="acct four figures decimal"/>
    <w:aliases w:val="a4d"/>
    <w:basedOn w:val="Normal"/>
    <w:rsid w:val="00201E9D"/>
    <w:pPr>
      <w:tabs>
        <w:tab w:val="decimal" w:pos="383"/>
      </w:tabs>
    </w:pPr>
  </w:style>
  <w:style w:type="paragraph" w:customStyle="1" w:styleId="headingnospaceafter">
    <w:name w:val="heading no space after"/>
    <w:aliases w:val="hn,heading no space"/>
    <w:basedOn w:val="heading"/>
    <w:rsid w:val="00201E9D"/>
    <w:pPr>
      <w:spacing w:after="0"/>
    </w:pPr>
  </w:style>
  <w:style w:type="paragraph" w:customStyle="1" w:styleId="acctnotecolumndecimal">
    <w:name w:val="acct note column decimal"/>
    <w:aliases w:val="and"/>
    <w:basedOn w:val="Normal"/>
    <w:rsid w:val="00201E9D"/>
    <w:pPr>
      <w:tabs>
        <w:tab w:val="decimal" w:pos="425"/>
      </w:tabs>
    </w:pPr>
  </w:style>
  <w:style w:type="paragraph" w:customStyle="1" w:styleId="index">
    <w:name w:val="index"/>
    <w:aliases w:val="ix"/>
    <w:basedOn w:val="BodyText"/>
    <w:rsid w:val="00201E9D"/>
    <w:pPr>
      <w:numPr>
        <w:numId w:val="8"/>
      </w:numPr>
      <w:spacing w:after="20"/>
    </w:pPr>
  </w:style>
  <w:style w:type="paragraph" w:customStyle="1" w:styleId="nineptbodytextbullet">
    <w:name w:val="nine pt body text bullet"/>
    <w:aliases w:val="9btb"/>
    <w:basedOn w:val="nineptbodytext"/>
    <w:rsid w:val="00201E9D"/>
    <w:pPr>
      <w:tabs>
        <w:tab w:val="num" w:pos="284"/>
      </w:tabs>
      <w:spacing w:after="180"/>
      <w:ind w:left="284" w:hanging="284"/>
    </w:pPr>
  </w:style>
  <w:style w:type="paragraph" w:customStyle="1" w:styleId="nineptnormalbullet">
    <w:name w:val="nine pt normal bullet"/>
    <w:aliases w:val="9nb"/>
    <w:basedOn w:val="nineptnormal"/>
    <w:rsid w:val="00201E9D"/>
    <w:pPr>
      <w:tabs>
        <w:tab w:val="num" w:pos="284"/>
      </w:tabs>
      <w:ind w:left="284" w:hanging="284"/>
    </w:pPr>
  </w:style>
  <w:style w:type="paragraph" w:customStyle="1" w:styleId="ninepttabletextblockbullet">
    <w:name w:val="nine pt table text block bullet"/>
    <w:aliases w:val="9ttbb"/>
    <w:basedOn w:val="ninepttabletextblock"/>
    <w:rsid w:val="00201E9D"/>
    <w:pPr>
      <w:tabs>
        <w:tab w:val="num" w:pos="652"/>
      </w:tabs>
      <w:ind w:left="652" w:hanging="227"/>
    </w:pPr>
  </w:style>
  <w:style w:type="paragraph" w:customStyle="1" w:styleId="ninepttabletextblock">
    <w:name w:val="nine pt table text block"/>
    <w:aliases w:val="9ttbk"/>
    <w:basedOn w:val="Normal"/>
    <w:rsid w:val="00201E9D"/>
    <w:pPr>
      <w:spacing w:after="60" w:line="220" w:lineRule="atLeast"/>
      <w:ind w:left="425"/>
    </w:pPr>
    <w:rPr>
      <w:sz w:val="18"/>
    </w:rPr>
  </w:style>
  <w:style w:type="paragraph" w:customStyle="1" w:styleId="IndexHeading1">
    <w:name w:val="Index Heading1"/>
    <w:aliases w:val="ixh"/>
    <w:basedOn w:val="BodyText"/>
    <w:rsid w:val="00201E9D"/>
    <w:pPr>
      <w:spacing w:after="130"/>
      <w:ind w:left="1134" w:hanging="1134"/>
    </w:pPr>
    <w:rPr>
      <w:b/>
    </w:rPr>
  </w:style>
  <w:style w:type="paragraph" w:customStyle="1" w:styleId="block2bullet">
    <w:name w:val="block2bullet"/>
    <w:aliases w:val="b2b"/>
    <w:basedOn w:val="block2"/>
    <w:rsid w:val="00201E9D"/>
    <w:pPr>
      <w:tabs>
        <w:tab w:val="num" w:pos="1474"/>
      </w:tabs>
      <w:ind w:left="1474" w:hanging="340"/>
    </w:pPr>
  </w:style>
  <w:style w:type="paragraph" w:customStyle="1" w:styleId="tabletextheading">
    <w:name w:val="table text heading"/>
    <w:aliases w:val="tth"/>
    <w:basedOn w:val="tabletext"/>
    <w:rsid w:val="00201E9D"/>
    <w:rPr>
      <w:b/>
      <w:bCs/>
    </w:rPr>
  </w:style>
  <w:style w:type="paragraph" w:customStyle="1" w:styleId="acctfourfiguresyears">
    <w:name w:val="acct four figures years"/>
    <w:aliases w:val="a4y"/>
    <w:basedOn w:val="Normal"/>
    <w:rsid w:val="00201E9D"/>
    <w:pPr>
      <w:tabs>
        <w:tab w:val="decimal" w:pos="227"/>
        <w:tab w:val="num" w:pos="567"/>
      </w:tabs>
      <w:ind w:left="567" w:hanging="567"/>
    </w:pPr>
  </w:style>
  <w:style w:type="paragraph" w:customStyle="1" w:styleId="accttwofiguresyears">
    <w:name w:val="acct two figures years"/>
    <w:aliases w:val="a2y"/>
    <w:basedOn w:val="Normal"/>
    <w:rsid w:val="00201E9D"/>
    <w:pPr>
      <w:tabs>
        <w:tab w:val="decimal" w:pos="482"/>
      </w:tabs>
    </w:pPr>
  </w:style>
  <w:style w:type="paragraph" w:customStyle="1" w:styleId="Foreigncurrencytable">
    <w:name w:val="Foreign currency table"/>
    <w:basedOn w:val="Normal"/>
    <w:rsid w:val="00201E9D"/>
    <w:pPr>
      <w:tabs>
        <w:tab w:val="decimal" w:pos="567"/>
      </w:tabs>
    </w:pPr>
  </w:style>
  <w:style w:type="paragraph" w:customStyle="1" w:styleId="headingitalicnospaceafter">
    <w:name w:val="heading italic no space after"/>
    <w:aliases w:val="hin"/>
    <w:basedOn w:val="Normal"/>
    <w:rsid w:val="00201E9D"/>
    <w:rPr>
      <w:i/>
      <w:iCs/>
    </w:rPr>
  </w:style>
  <w:style w:type="paragraph" w:customStyle="1" w:styleId="accttwofigures0">
    <w:name w:val="acct two figures %"/>
    <w:aliases w:val="a2%"/>
    <w:basedOn w:val="Normal"/>
    <w:rsid w:val="00201E9D"/>
    <w:pPr>
      <w:tabs>
        <w:tab w:val="decimal" w:pos="794"/>
      </w:tabs>
    </w:pPr>
  </w:style>
  <w:style w:type="paragraph" w:customStyle="1" w:styleId="accttwofigures2a22">
    <w:name w:val="acct two figures %2.a2%2"/>
    <w:basedOn w:val="Normal"/>
    <w:rsid w:val="00201E9D"/>
    <w:pPr>
      <w:tabs>
        <w:tab w:val="decimal" w:pos="510"/>
      </w:tabs>
    </w:pPr>
  </w:style>
  <w:style w:type="paragraph" w:customStyle="1" w:styleId="blocklist">
    <w:name w:val="block list"/>
    <w:aliases w:val="blist"/>
    <w:basedOn w:val="block"/>
    <w:rsid w:val="00201E9D"/>
    <w:pPr>
      <w:ind w:left="1134" w:hanging="567"/>
    </w:pPr>
  </w:style>
  <w:style w:type="paragraph" w:customStyle="1" w:styleId="blocklist2">
    <w:name w:val="block list2"/>
    <w:aliases w:val="blist2"/>
    <w:basedOn w:val="blocklist"/>
    <w:rsid w:val="00201E9D"/>
    <w:pPr>
      <w:ind w:left="1701"/>
    </w:pPr>
  </w:style>
  <w:style w:type="paragraph" w:customStyle="1" w:styleId="acctfourfigureslongernumber">
    <w:name w:val="acct four figures longer number"/>
    <w:aliases w:val="a4+"/>
    <w:basedOn w:val="Normal"/>
    <w:rsid w:val="00201E9D"/>
    <w:pPr>
      <w:tabs>
        <w:tab w:val="decimal" w:pos="851"/>
      </w:tabs>
    </w:pPr>
  </w:style>
  <w:style w:type="paragraph" w:customStyle="1" w:styleId="blockheading">
    <w:name w:val="block heading"/>
    <w:aliases w:val="bh"/>
    <w:basedOn w:val="block"/>
    <w:rsid w:val="00201E9D"/>
    <w:pPr>
      <w:keepNext/>
      <w:keepLines/>
      <w:spacing w:before="70"/>
    </w:pPr>
    <w:rPr>
      <w:b/>
    </w:rPr>
  </w:style>
  <w:style w:type="paragraph" w:customStyle="1" w:styleId="blockheadingitalicnosp">
    <w:name w:val="block heading italic no sp"/>
    <w:aliases w:val="bhin"/>
    <w:basedOn w:val="blockheadingitalic"/>
    <w:rsid w:val="00201E9D"/>
    <w:pPr>
      <w:spacing w:after="0"/>
    </w:pPr>
  </w:style>
  <w:style w:type="paragraph" w:customStyle="1" w:styleId="blockheadingitalic">
    <w:name w:val="block heading italic"/>
    <w:aliases w:val="bhi"/>
    <w:basedOn w:val="blockheadingitalicbold"/>
    <w:rsid w:val="00201E9D"/>
    <w:rPr>
      <w:b w:val="0"/>
    </w:rPr>
  </w:style>
  <w:style w:type="paragraph" w:customStyle="1" w:styleId="blockheadingitalicbold">
    <w:name w:val="block heading italic bold"/>
    <w:aliases w:val="bhib"/>
    <w:basedOn w:val="blockheading"/>
    <w:rsid w:val="00201E9D"/>
    <w:rPr>
      <w:i/>
    </w:rPr>
  </w:style>
  <w:style w:type="paragraph" w:customStyle="1" w:styleId="blockheadingnosp">
    <w:name w:val="block heading no sp"/>
    <w:aliases w:val="bhn,block heading no space after"/>
    <w:basedOn w:val="blockheading"/>
    <w:rsid w:val="00201E9D"/>
    <w:pPr>
      <w:spacing w:after="0"/>
    </w:pPr>
  </w:style>
  <w:style w:type="paragraph" w:customStyle="1" w:styleId="smallreturn">
    <w:name w:val="small return"/>
    <w:aliases w:val="sr"/>
    <w:basedOn w:val="Normal"/>
    <w:rsid w:val="00201E9D"/>
    <w:pPr>
      <w:spacing w:line="130" w:lineRule="exact"/>
    </w:pPr>
  </w:style>
  <w:style w:type="paragraph" w:customStyle="1" w:styleId="headingbolditalicnospaceafter">
    <w:name w:val="heading bold italic no space after"/>
    <w:aliases w:val="hbin"/>
    <w:basedOn w:val="headingbolditalic"/>
    <w:rsid w:val="00201E9D"/>
    <w:pPr>
      <w:spacing w:after="0"/>
    </w:pPr>
  </w:style>
  <w:style w:type="paragraph" w:customStyle="1" w:styleId="headingbolditalic">
    <w:name w:val="heading bold italic"/>
    <w:aliases w:val="hbi"/>
    <w:basedOn w:val="heading"/>
    <w:rsid w:val="00201E9D"/>
    <w:rPr>
      <w:i/>
    </w:rPr>
  </w:style>
  <w:style w:type="paragraph" w:customStyle="1" w:styleId="acctstatementheadingashorter">
    <w:name w:val="acct statement heading (a) shorter"/>
    <w:aliases w:val="asas"/>
    <w:basedOn w:val="Normal"/>
    <w:rsid w:val="00201E9D"/>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201E9D"/>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201E9D"/>
    <w:pPr>
      <w:ind w:left="568" w:hanging="284"/>
    </w:pPr>
  </w:style>
  <w:style w:type="paragraph" w:customStyle="1" w:styleId="acctindenttabs">
    <w:name w:val="acct indent+tabs"/>
    <w:aliases w:val="ait"/>
    <w:basedOn w:val="acctindent"/>
    <w:rsid w:val="00201E9D"/>
    <w:pPr>
      <w:tabs>
        <w:tab w:val="left" w:pos="851"/>
        <w:tab w:val="left" w:pos="1134"/>
      </w:tabs>
    </w:pPr>
  </w:style>
  <w:style w:type="paragraph" w:customStyle="1" w:styleId="acctindenttabsnospaceafter">
    <w:name w:val="acct indent+tabs no space after"/>
    <w:aliases w:val="aitn"/>
    <w:basedOn w:val="acctindenttabs"/>
    <w:rsid w:val="00201E9D"/>
    <w:pPr>
      <w:spacing w:after="0"/>
    </w:pPr>
  </w:style>
  <w:style w:type="paragraph" w:customStyle="1" w:styleId="blockbullet">
    <w:name w:val="block bullet"/>
    <w:aliases w:val="bb"/>
    <w:basedOn w:val="block"/>
    <w:rsid w:val="00201E9D"/>
    <w:pPr>
      <w:numPr>
        <w:numId w:val="4"/>
      </w:numPr>
      <w:tabs>
        <w:tab w:val="clear" w:pos="340"/>
        <w:tab w:val="num" w:pos="907"/>
      </w:tabs>
      <w:ind w:left="907"/>
    </w:pPr>
  </w:style>
  <w:style w:type="paragraph" w:customStyle="1" w:styleId="acctfourfigureslongernumber3">
    <w:name w:val="acct four figures longer number3"/>
    <w:aliases w:val="a4+3"/>
    <w:basedOn w:val="Normal"/>
    <w:rsid w:val="00201E9D"/>
    <w:pPr>
      <w:tabs>
        <w:tab w:val="decimal" w:pos="964"/>
      </w:tabs>
    </w:pPr>
  </w:style>
  <w:style w:type="paragraph" w:customStyle="1" w:styleId="headingitalic">
    <w:name w:val="heading italic"/>
    <w:aliases w:val="hi"/>
    <w:basedOn w:val="headingbolditalic"/>
    <w:rsid w:val="00201E9D"/>
    <w:rPr>
      <w:b w:val="0"/>
      <w:bCs/>
      <w:iCs/>
    </w:rPr>
  </w:style>
  <w:style w:type="paragraph" w:customStyle="1" w:styleId="blocklistnospaceafter">
    <w:name w:val="block list no space after"/>
    <w:aliases w:val="blistn"/>
    <w:basedOn w:val="blocklist"/>
    <w:rsid w:val="00201E9D"/>
    <w:pPr>
      <w:spacing w:after="0"/>
    </w:pPr>
  </w:style>
  <w:style w:type="paragraph" w:customStyle="1" w:styleId="eightptnormal">
    <w:name w:val="eight pt normal"/>
    <w:aliases w:val="8n"/>
    <w:basedOn w:val="Normal"/>
    <w:rsid w:val="00201E9D"/>
    <w:pPr>
      <w:spacing w:line="200" w:lineRule="atLeast"/>
    </w:pPr>
    <w:rPr>
      <w:sz w:val="16"/>
    </w:rPr>
  </w:style>
  <w:style w:type="paragraph" w:customStyle="1" w:styleId="eightptcolumnheading">
    <w:name w:val="eight pt column heading"/>
    <w:aliases w:val="8ch"/>
    <w:basedOn w:val="eightptnormal"/>
    <w:rsid w:val="00201E9D"/>
    <w:pPr>
      <w:jc w:val="center"/>
    </w:pPr>
  </w:style>
  <w:style w:type="paragraph" w:customStyle="1" w:styleId="eightptnormalheadingcentred">
    <w:name w:val="eight pt normal heading centred"/>
    <w:aliases w:val="8nhc"/>
    <w:basedOn w:val="eightptnormalheading"/>
    <w:rsid w:val="00201E9D"/>
    <w:pPr>
      <w:jc w:val="center"/>
    </w:pPr>
    <w:rPr>
      <w:bCs w:val="0"/>
    </w:rPr>
  </w:style>
  <w:style w:type="paragraph" w:customStyle="1" w:styleId="eightptnormalheading">
    <w:name w:val="eight pt normal heading"/>
    <w:aliases w:val="8nh"/>
    <w:basedOn w:val="eightptnormal"/>
    <w:rsid w:val="00201E9D"/>
    <w:rPr>
      <w:b/>
      <w:bCs/>
    </w:rPr>
  </w:style>
  <w:style w:type="paragraph" w:customStyle="1" w:styleId="eightptbodytextheading">
    <w:name w:val="eight pt body text heading"/>
    <w:aliases w:val="8h"/>
    <w:basedOn w:val="eightptbodytext"/>
    <w:rsid w:val="00201E9D"/>
    <w:rPr>
      <w:b/>
      <w:bCs/>
    </w:rPr>
  </w:style>
  <w:style w:type="paragraph" w:customStyle="1" w:styleId="eightptbodytext">
    <w:name w:val="eight pt body text"/>
    <w:aliases w:val="8bt"/>
    <w:basedOn w:val="eightptnormal"/>
    <w:rsid w:val="00201E9D"/>
    <w:pPr>
      <w:spacing w:after="200"/>
    </w:pPr>
  </w:style>
  <w:style w:type="paragraph" w:customStyle="1" w:styleId="eightptcolumntabs">
    <w:name w:val="eight pt column tabs"/>
    <w:aliases w:val="a8"/>
    <w:basedOn w:val="eightptnormal"/>
    <w:rsid w:val="00201E9D"/>
    <w:pPr>
      <w:tabs>
        <w:tab w:val="decimal" w:pos="482"/>
      </w:tabs>
      <w:ind w:left="-57" w:right="-57"/>
    </w:pPr>
  </w:style>
  <w:style w:type="paragraph" w:customStyle="1" w:styleId="eightpthalfspaceafter">
    <w:name w:val="eight pt half space after"/>
    <w:aliases w:val="8hs"/>
    <w:basedOn w:val="eightptnormal"/>
    <w:rsid w:val="00201E9D"/>
    <w:pPr>
      <w:spacing w:after="100"/>
    </w:pPr>
  </w:style>
  <w:style w:type="paragraph" w:customStyle="1" w:styleId="eightptcolumnheadingspace">
    <w:name w:val="eight pt column heading+space"/>
    <w:aliases w:val="8chs"/>
    <w:basedOn w:val="eightptcolumnheading"/>
    <w:rsid w:val="00201E9D"/>
    <w:pPr>
      <w:spacing w:after="200"/>
    </w:pPr>
  </w:style>
  <w:style w:type="paragraph" w:customStyle="1" w:styleId="eightptblocknosp">
    <w:name w:val="eight pt block no sp"/>
    <w:aliases w:val="8bn"/>
    <w:basedOn w:val="eightptblock"/>
    <w:rsid w:val="00201E9D"/>
    <w:pPr>
      <w:spacing w:after="0"/>
    </w:pPr>
  </w:style>
  <w:style w:type="paragraph" w:customStyle="1" w:styleId="eightptblock">
    <w:name w:val="eight pt block"/>
    <w:aliases w:val="8b"/>
    <w:basedOn w:val="Normal"/>
    <w:rsid w:val="00201E9D"/>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201E9D"/>
    <w:pPr>
      <w:spacing w:before="80" w:after="80"/>
    </w:pPr>
  </w:style>
  <w:style w:type="paragraph" w:customStyle="1" w:styleId="eightptcolumntabs2">
    <w:name w:val="eight pt column tabs2"/>
    <w:aliases w:val="a82"/>
    <w:basedOn w:val="eightptnormal"/>
    <w:rsid w:val="00201E9D"/>
    <w:pPr>
      <w:tabs>
        <w:tab w:val="decimal" w:pos="539"/>
      </w:tabs>
      <w:ind w:left="-57" w:right="-57"/>
    </w:pPr>
  </w:style>
  <w:style w:type="paragraph" w:customStyle="1" w:styleId="acctstatementheadingshorter2">
    <w:name w:val="acct statement heading shorter2"/>
    <w:aliases w:val="as-2"/>
    <w:basedOn w:val="acctstatementheading"/>
    <w:rsid w:val="00201E9D"/>
    <w:pPr>
      <w:ind w:right="5103"/>
    </w:pPr>
  </w:style>
  <w:style w:type="paragraph" w:customStyle="1" w:styleId="accttwofigureslongernumber2">
    <w:name w:val="acct two figures longer number2"/>
    <w:aliases w:val="a2+2"/>
    <w:basedOn w:val="Normal"/>
    <w:rsid w:val="00201E9D"/>
    <w:pPr>
      <w:tabs>
        <w:tab w:val="decimal" w:pos="1332"/>
      </w:tabs>
    </w:pPr>
  </w:style>
  <w:style w:type="paragraph" w:customStyle="1" w:styleId="Normalbullet">
    <w:name w:val="Normal bullet"/>
    <w:aliases w:val="nb"/>
    <w:basedOn w:val="Normal"/>
    <w:rsid w:val="00201E9D"/>
    <w:pPr>
      <w:tabs>
        <w:tab w:val="num" w:pos="340"/>
      </w:tabs>
      <w:ind w:left="340" w:hanging="340"/>
    </w:pPr>
  </w:style>
  <w:style w:type="paragraph" w:customStyle="1" w:styleId="blockindentnosp">
    <w:name w:val="block indent no sp"/>
    <w:aliases w:val="bin,binn,block + indent"/>
    <w:basedOn w:val="blockindent"/>
    <w:rsid w:val="00201E9D"/>
    <w:pPr>
      <w:spacing w:after="0"/>
    </w:pPr>
  </w:style>
  <w:style w:type="paragraph" w:customStyle="1" w:styleId="blockindent">
    <w:name w:val="block indent"/>
    <w:aliases w:val="bi"/>
    <w:basedOn w:val="block"/>
    <w:rsid w:val="00201E9D"/>
    <w:pPr>
      <w:ind w:left="737" w:hanging="170"/>
    </w:pPr>
  </w:style>
  <w:style w:type="paragraph" w:customStyle="1" w:styleId="nineptnormalcentred">
    <w:name w:val="nine pt normal centred"/>
    <w:aliases w:val="9nc"/>
    <w:basedOn w:val="nineptnormal"/>
    <w:rsid w:val="00201E9D"/>
    <w:pPr>
      <w:jc w:val="center"/>
    </w:pPr>
  </w:style>
  <w:style w:type="paragraph" w:customStyle="1" w:styleId="nineptcol">
    <w:name w:val="nine pt %col"/>
    <w:aliases w:val="9%"/>
    <w:basedOn w:val="nineptnormal"/>
    <w:rsid w:val="00201E9D"/>
    <w:pPr>
      <w:tabs>
        <w:tab w:val="decimal" w:pos="340"/>
      </w:tabs>
    </w:pPr>
  </w:style>
  <w:style w:type="paragraph" w:customStyle="1" w:styleId="nineptcolumntab">
    <w:name w:val="nine pt column tab"/>
    <w:aliases w:val="a9,nine pt column tabs"/>
    <w:basedOn w:val="nineptnormal"/>
    <w:rsid w:val="00201E9D"/>
    <w:pPr>
      <w:tabs>
        <w:tab w:val="decimal" w:pos="624"/>
      </w:tabs>
      <w:spacing w:line="200" w:lineRule="atLeast"/>
    </w:pPr>
  </w:style>
  <w:style w:type="paragraph" w:customStyle="1" w:styleId="nineptnormalitalic">
    <w:name w:val="nine pt normal italic"/>
    <w:aliases w:val="9nit"/>
    <w:basedOn w:val="nineptnormal"/>
    <w:rsid w:val="00201E9D"/>
    <w:rPr>
      <w:i/>
      <w:iCs/>
    </w:rPr>
  </w:style>
  <w:style w:type="paragraph" w:customStyle="1" w:styleId="nineptblocklistnospaceafter">
    <w:name w:val="nine pt block list no space after"/>
    <w:aliases w:val="9bln"/>
    <w:basedOn w:val="nineptblocklist"/>
    <w:rsid w:val="00201E9D"/>
    <w:pPr>
      <w:spacing w:after="0"/>
    </w:pPr>
  </w:style>
  <w:style w:type="paragraph" w:customStyle="1" w:styleId="nineptblocklist">
    <w:name w:val="nine pt block list"/>
    <w:aliases w:val="9bl"/>
    <w:basedOn w:val="nineptblock"/>
    <w:rsid w:val="00201E9D"/>
    <w:pPr>
      <w:ind w:left="992" w:hanging="425"/>
    </w:pPr>
  </w:style>
  <w:style w:type="paragraph" w:customStyle="1" w:styleId="nineptblock">
    <w:name w:val="nine pt block"/>
    <w:aliases w:val="9b"/>
    <w:basedOn w:val="nineptnormal"/>
    <w:rsid w:val="00201E9D"/>
    <w:pPr>
      <w:spacing w:after="220"/>
      <w:ind w:left="567"/>
    </w:pPr>
  </w:style>
  <w:style w:type="paragraph" w:customStyle="1" w:styleId="acctfourfiguresshorternumber2">
    <w:name w:val="acct four figures shorter number2"/>
    <w:aliases w:val="a4-2"/>
    <w:basedOn w:val="Normal"/>
    <w:rsid w:val="00201E9D"/>
    <w:pPr>
      <w:tabs>
        <w:tab w:val="decimal" w:pos="624"/>
      </w:tabs>
    </w:pPr>
  </w:style>
  <w:style w:type="paragraph" w:customStyle="1" w:styleId="nineptnormalheadingcentred">
    <w:name w:val="nine pt normal heading centred"/>
    <w:aliases w:val="9nhc"/>
    <w:basedOn w:val="nineptnormalheading"/>
    <w:rsid w:val="00201E9D"/>
    <w:pPr>
      <w:jc w:val="center"/>
    </w:pPr>
  </w:style>
  <w:style w:type="paragraph" w:customStyle="1" w:styleId="nineptheadingcentredspace">
    <w:name w:val="nine pt heading centred + space"/>
    <w:aliases w:val="9hcs"/>
    <w:basedOn w:val="Normal"/>
    <w:rsid w:val="00201E9D"/>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201E9D"/>
    <w:pPr>
      <w:tabs>
        <w:tab w:val="decimal" w:pos="227"/>
      </w:tabs>
    </w:pPr>
  </w:style>
  <w:style w:type="paragraph" w:customStyle="1" w:styleId="nineptcolumntab2">
    <w:name w:val="nine pt column tab2"/>
    <w:aliases w:val="a92,nine pt column tabs2"/>
    <w:basedOn w:val="nineptnormal"/>
    <w:rsid w:val="00201E9D"/>
    <w:pPr>
      <w:tabs>
        <w:tab w:val="decimal" w:pos="510"/>
      </w:tabs>
    </w:pPr>
  </w:style>
  <w:style w:type="paragraph" w:customStyle="1" w:styleId="nineptonepointafter">
    <w:name w:val="nine pt one point after"/>
    <w:aliases w:val="9n1"/>
    <w:basedOn w:val="nineptnormal"/>
    <w:rsid w:val="00201E9D"/>
    <w:pPr>
      <w:spacing w:after="20"/>
    </w:pPr>
  </w:style>
  <w:style w:type="paragraph" w:customStyle="1" w:styleId="nineptblockind">
    <w:name w:val="nine pt block *ind"/>
    <w:aliases w:val="9b*ind"/>
    <w:basedOn w:val="nineptblock"/>
    <w:rsid w:val="00201E9D"/>
    <w:pPr>
      <w:ind w:left="851" w:hanging="284"/>
    </w:pPr>
  </w:style>
  <w:style w:type="paragraph" w:customStyle="1" w:styleId="headingonepointafter">
    <w:name w:val="heading one point after"/>
    <w:aliases w:val="h1p"/>
    <w:basedOn w:val="heading"/>
    <w:rsid w:val="00201E9D"/>
    <w:pPr>
      <w:spacing w:after="20"/>
    </w:pPr>
  </w:style>
  <w:style w:type="paragraph" w:customStyle="1" w:styleId="blockbulletnospaceafter">
    <w:name w:val="block bullet no space after"/>
    <w:aliases w:val="bbn,block bullet no sp"/>
    <w:basedOn w:val="blockbullet"/>
    <w:rsid w:val="00201E9D"/>
    <w:pPr>
      <w:spacing w:after="0"/>
    </w:pPr>
  </w:style>
  <w:style w:type="paragraph" w:customStyle="1" w:styleId="acctstatementheadingaitalicbold">
    <w:name w:val="acct statement heading (a) italic bold"/>
    <w:aliases w:val="asaib"/>
    <w:basedOn w:val="acctstatementheadinga"/>
    <w:rsid w:val="00201E9D"/>
    <w:pPr>
      <w:spacing w:before="0" w:after="260"/>
    </w:pPr>
    <w:rPr>
      <w:i/>
    </w:rPr>
  </w:style>
  <w:style w:type="paragraph" w:customStyle="1" w:styleId="nineptblocknosp">
    <w:name w:val="nine pt block no sp"/>
    <w:aliases w:val="9bn"/>
    <w:basedOn w:val="Normal"/>
    <w:rsid w:val="00201E9D"/>
    <w:pPr>
      <w:spacing w:line="220" w:lineRule="atLeast"/>
      <w:ind w:left="567"/>
    </w:pPr>
    <w:rPr>
      <w:sz w:val="18"/>
    </w:rPr>
  </w:style>
  <w:style w:type="paragraph" w:customStyle="1" w:styleId="nineptnormalheadingbolditalic">
    <w:name w:val="nine pt normal heading bold italic"/>
    <w:aliases w:val="9h2"/>
    <w:basedOn w:val="nineptnormalheading"/>
    <w:rsid w:val="00201E9D"/>
    <w:rPr>
      <w:i/>
      <w:iCs/>
    </w:rPr>
  </w:style>
  <w:style w:type="paragraph" w:customStyle="1" w:styleId="nineptnormalhalfspace">
    <w:name w:val="nine pt normal half space"/>
    <w:aliases w:val="9nhs"/>
    <w:basedOn w:val="nineptnormal"/>
    <w:rsid w:val="00201E9D"/>
    <w:pPr>
      <w:spacing w:after="80"/>
    </w:pPr>
  </w:style>
  <w:style w:type="paragraph" w:customStyle="1" w:styleId="nineptratecol">
    <w:name w:val="nine pt rate col"/>
    <w:aliases w:val="a9r"/>
    <w:basedOn w:val="nineptnormal"/>
    <w:rsid w:val="00201E9D"/>
    <w:pPr>
      <w:tabs>
        <w:tab w:val="decimal" w:pos="397"/>
      </w:tabs>
    </w:pPr>
  </w:style>
  <w:style w:type="paragraph" w:customStyle="1" w:styleId="nineptblockitalics">
    <w:name w:val="nine pt block italics"/>
    <w:aliases w:val="9bit"/>
    <w:basedOn w:val="nineptblock"/>
    <w:rsid w:val="00201E9D"/>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01E9D"/>
    <w:pPr>
      <w:spacing w:after="80"/>
    </w:pPr>
  </w:style>
  <w:style w:type="paragraph" w:customStyle="1" w:styleId="nineptbodytextheading">
    <w:name w:val="nine pt body text heading"/>
    <w:aliases w:val="9bth"/>
    <w:basedOn w:val="Footer"/>
    <w:rsid w:val="00201E9D"/>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201E9D"/>
    <w:pPr>
      <w:jc w:val="center"/>
    </w:pPr>
  </w:style>
  <w:style w:type="paragraph" w:customStyle="1" w:styleId="nineptnormalheadingcentredwider">
    <w:name w:val="nine pt normal heading centred wider"/>
    <w:aliases w:val="9nhcw"/>
    <w:basedOn w:val="nineptnormalheadingcentred"/>
    <w:rsid w:val="00201E9D"/>
    <w:pPr>
      <w:ind w:left="-85" w:right="-85"/>
    </w:pPr>
  </w:style>
  <w:style w:type="paragraph" w:customStyle="1" w:styleId="nineptcolumntabs5">
    <w:name w:val="nine pt column tabs5"/>
    <w:aliases w:val="a95,nine pt column tab5"/>
    <w:basedOn w:val="Normal"/>
    <w:rsid w:val="00201E9D"/>
    <w:pPr>
      <w:tabs>
        <w:tab w:val="decimal" w:pos="794"/>
      </w:tabs>
      <w:spacing w:line="220" w:lineRule="atLeast"/>
    </w:pPr>
    <w:rPr>
      <w:sz w:val="18"/>
    </w:rPr>
  </w:style>
  <w:style w:type="paragraph" w:customStyle="1" w:styleId="ninebtbodytextcentred">
    <w:name w:val="nine bt body text centred"/>
    <w:aliases w:val="9btc"/>
    <w:basedOn w:val="nineptbodytext"/>
    <w:rsid w:val="00201E9D"/>
    <w:pPr>
      <w:spacing w:after="180"/>
      <w:jc w:val="center"/>
    </w:pPr>
  </w:style>
  <w:style w:type="paragraph" w:customStyle="1" w:styleId="nineptbodytextheadingcentredwider">
    <w:name w:val="nine pt body text heading centred wider"/>
    <w:aliases w:val="9bthcw,a9bthcw"/>
    <w:basedOn w:val="nineptbodytextheadingcentred"/>
    <w:rsid w:val="00201E9D"/>
    <w:pPr>
      <w:ind w:left="-85" w:right="-85"/>
    </w:pPr>
  </w:style>
  <w:style w:type="paragraph" w:customStyle="1" w:styleId="nineptcolumntabdecimal2">
    <w:name w:val="nine pt column tab decimal2"/>
    <w:aliases w:val="a9d2,nine pt column tabs decimal2"/>
    <w:basedOn w:val="nineptnormal"/>
    <w:rsid w:val="00201E9D"/>
    <w:pPr>
      <w:tabs>
        <w:tab w:val="decimal" w:pos="284"/>
      </w:tabs>
    </w:pPr>
  </w:style>
  <w:style w:type="paragraph" w:customStyle="1" w:styleId="nineptcolumntab4">
    <w:name w:val="nine pt column tab4"/>
    <w:aliases w:val="a94,nine pt column tabs4"/>
    <w:basedOn w:val="nineptnormal"/>
    <w:rsid w:val="00201E9D"/>
    <w:pPr>
      <w:tabs>
        <w:tab w:val="decimal" w:pos="680"/>
      </w:tabs>
    </w:pPr>
  </w:style>
  <w:style w:type="paragraph" w:customStyle="1" w:styleId="nineptcolumntab3">
    <w:name w:val="nine pt column tab3"/>
    <w:aliases w:val="a93,nine pt column tabs3"/>
    <w:basedOn w:val="nineptnormal"/>
    <w:rsid w:val="00201E9D"/>
    <w:pPr>
      <w:tabs>
        <w:tab w:val="decimal" w:pos="567"/>
      </w:tabs>
    </w:pPr>
  </w:style>
  <w:style w:type="paragraph" w:customStyle="1" w:styleId="nineptindent">
    <w:name w:val="nine pt indent"/>
    <w:aliases w:val="9i"/>
    <w:basedOn w:val="nineptnormal"/>
    <w:rsid w:val="00201E9D"/>
    <w:pPr>
      <w:ind w:left="425" w:hanging="425"/>
    </w:pPr>
  </w:style>
  <w:style w:type="paragraph" w:customStyle="1" w:styleId="blockind">
    <w:name w:val="block *ind"/>
    <w:aliases w:val="b*,block star ind"/>
    <w:basedOn w:val="block"/>
    <w:rsid w:val="00201E9D"/>
    <w:pPr>
      <w:ind w:left="907" w:hanging="340"/>
    </w:pPr>
  </w:style>
  <w:style w:type="paragraph" w:customStyle="1" w:styleId="List3i">
    <w:name w:val="List 3i"/>
    <w:aliases w:val="3i"/>
    <w:basedOn w:val="List2i"/>
    <w:rsid w:val="00201E9D"/>
    <w:pPr>
      <w:ind w:left="1701"/>
    </w:pPr>
  </w:style>
  <w:style w:type="paragraph" w:customStyle="1" w:styleId="acctindentonepointafter">
    <w:name w:val="acct indent one point after"/>
    <w:aliases w:val="ai1p"/>
    <w:basedOn w:val="acctindent"/>
    <w:rsid w:val="00201E9D"/>
    <w:pPr>
      <w:spacing w:after="20"/>
    </w:pPr>
  </w:style>
  <w:style w:type="paragraph" w:customStyle="1" w:styleId="eightptnormalheadingitalic">
    <w:name w:val="eight pt normal heading italic"/>
    <w:aliases w:val="8nhbi"/>
    <w:basedOn w:val="eightptnormalheading"/>
    <w:rsid w:val="00201E9D"/>
    <w:rPr>
      <w:i/>
      <w:iCs/>
    </w:rPr>
  </w:style>
  <w:style w:type="paragraph" w:customStyle="1" w:styleId="eightptcolumntabs3">
    <w:name w:val="eight pt column tabs3"/>
    <w:aliases w:val="a83"/>
    <w:basedOn w:val="eightptnormal"/>
    <w:rsid w:val="00201E9D"/>
    <w:pPr>
      <w:tabs>
        <w:tab w:val="decimal" w:pos="794"/>
      </w:tabs>
    </w:pPr>
  </w:style>
  <w:style w:type="paragraph" w:customStyle="1" w:styleId="eightptbodytextheadingmiddleline">
    <w:name w:val="eight pt body text heading middle line"/>
    <w:aliases w:val="8hml"/>
    <w:basedOn w:val="eightptbodytextheading"/>
    <w:rsid w:val="00201E9D"/>
    <w:pPr>
      <w:spacing w:before="80" w:after="80"/>
    </w:pPr>
  </w:style>
  <w:style w:type="paragraph" w:customStyle="1" w:styleId="eightptbodytextheadingmiddlelinecentred">
    <w:name w:val="eight pt body text heading middle line centred"/>
    <w:aliases w:val="8hmlc"/>
    <w:basedOn w:val="eightptbodytextheadingmiddleline"/>
    <w:rsid w:val="00201E9D"/>
    <w:pPr>
      <w:jc w:val="center"/>
    </w:pPr>
  </w:style>
  <w:style w:type="paragraph" w:customStyle="1" w:styleId="eightpt4ptspacebefore">
    <w:name w:val="eight pt 4pt space before"/>
    <w:aliases w:val="8n4sp"/>
    <w:basedOn w:val="eightptnormal"/>
    <w:rsid w:val="00201E9D"/>
    <w:pPr>
      <w:spacing w:before="80"/>
    </w:pPr>
  </w:style>
  <w:style w:type="paragraph" w:customStyle="1" w:styleId="eightpt4ptspaceafter">
    <w:name w:val="eight pt 4 pt space after"/>
    <w:aliases w:val="8n4sa"/>
    <w:basedOn w:val="eightptnormal"/>
    <w:rsid w:val="00201E9D"/>
    <w:pPr>
      <w:spacing w:after="80"/>
    </w:pPr>
  </w:style>
  <w:style w:type="paragraph" w:customStyle="1" w:styleId="blockbullet2">
    <w:name w:val="block bullet 2"/>
    <w:aliases w:val="bb2"/>
    <w:basedOn w:val="BodyText"/>
    <w:rsid w:val="00201E9D"/>
    <w:pPr>
      <w:tabs>
        <w:tab w:val="num" w:pos="1247"/>
      </w:tabs>
      <w:ind w:left="1247" w:hanging="340"/>
    </w:pPr>
  </w:style>
  <w:style w:type="paragraph" w:customStyle="1" w:styleId="headingnospaceaftercentred">
    <w:name w:val="heading no space after centred"/>
    <w:aliases w:val="hnc"/>
    <w:basedOn w:val="headingnospaceafter"/>
    <w:rsid w:val="00201E9D"/>
    <w:pPr>
      <w:jc w:val="center"/>
    </w:pPr>
  </w:style>
  <w:style w:type="paragraph" w:customStyle="1" w:styleId="acctfourfigureslongernumber2">
    <w:name w:val="acct four figures longer number2"/>
    <w:aliases w:val="a4+2"/>
    <w:basedOn w:val="Normal"/>
    <w:rsid w:val="00201E9D"/>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6"/>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0C0C9A"/>
    <w:rPr>
      <w:b/>
      <w:sz w:val="24"/>
      <w:szCs w:val="24"/>
      <w:lang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aliases w:val="FS ENG01"/>
    <w:basedOn w:val="Normal"/>
    <w:link w:val="ListParagraphChar"/>
    <w:uiPriority w:val="34"/>
    <w:qFormat/>
    <w:rsid w:val="00985DF9"/>
    <w:pPr>
      <w:ind w:left="720"/>
      <w:contextualSpacing/>
    </w:pPr>
  </w:style>
  <w:style w:type="character" w:styleId="CommentReference">
    <w:name w:val="annotation reference"/>
    <w:semiHidden/>
    <w:rsid w:val="004C0E13"/>
    <w:rPr>
      <w:sz w:val="16"/>
      <w:szCs w:val="16"/>
    </w:rPr>
  </w:style>
  <w:style w:type="paragraph" w:styleId="CommentText">
    <w:name w:val="annotation text"/>
    <w:basedOn w:val="Normal"/>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paragraph" w:customStyle="1" w:styleId="BodySingle">
    <w:name w:val="Body Single"/>
    <w:uiPriority w:val="99"/>
    <w:rsid w:val="007325D1"/>
    <w:pPr>
      <w:autoSpaceDE w:val="0"/>
      <w:autoSpaceDN w:val="0"/>
    </w:pPr>
    <w:rPr>
      <w:color w:val="000000"/>
      <w:lang w:val="en-GB"/>
    </w:rPr>
  </w:style>
  <w:style w:type="paragraph" w:customStyle="1" w:styleId="3">
    <w:name w:val="µÒÃÒ§3ªèÍ§"/>
    <w:basedOn w:val="Normal"/>
    <w:uiPriority w:val="99"/>
    <w:rsid w:val="00D53187"/>
    <w:pPr>
      <w:tabs>
        <w:tab w:val="left" w:pos="360"/>
        <w:tab w:val="left" w:pos="720"/>
      </w:tabs>
      <w:spacing w:line="240" w:lineRule="auto"/>
    </w:pPr>
    <w:rPr>
      <w:rFonts w:ascii="Book Antiqua" w:hAnsi="Book Antiqua" w:cs="Angsana New"/>
      <w:szCs w:val="22"/>
      <w:lang w:val="th-TH" w:bidi="th-TH"/>
    </w:rPr>
  </w:style>
  <w:style w:type="character" w:customStyle="1" w:styleId="BodyTextChar1">
    <w:name w:val="Body Text Char1"/>
    <w:aliases w:val="bt Char1,body text Char1,Body Char1"/>
    <w:uiPriority w:val="99"/>
    <w:locked/>
    <w:rsid w:val="00990A57"/>
    <w:rPr>
      <w:rFonts w:ascii="Arial" w:hAnsi="Arial" w:cs="Angsana New"/>
      <w:sz w:val="22"/>
      <w:szCs w:val="22"/>
    </w:rPr>
  </w:style>
  <w:style w:type="paragraph" w:customStyle="1" w:styleId="RNormal">
    <w:name w:val="RNormal"/>
    <w:basedOn w:val="Normal"/>
    <w:rsid w:val="00A375CB"/>
    <w:pPr>
      <w:spacing w:line="240" w:lineRule="auto"/>
      <w:jc w:val="both"/>
    </w:pPr>
    <w:rPr>
      <w:szCs w:val="24"/>
      <w:lang w:val="en-US"/>
    </w:rPr>
  </w:style>
  <w:style w:type="character" w:styleId="Strong">
    <w:name w:val="Strong"/>
    <w:uiPriority w:val="22"/>
    <w:qFormat/>
    <w:rsid w:val="00DC61DC"/>
    <w:rPr>
      <w:b/>
      <w:bCs/>
    </w:rPr>
  </w:style>
  <w:style w:type="paragraph" w:customStyle="1" w:styleId="Pa48">
    <w:name w:val="Pa48"/>
    <w:basedOn w:val="Default"/>
    <w:next w:val="Default"/>
    <w:uiPriority w:val="99"/>
    <w:rsid w:val="0073779D"/>
    <w:pPr>
      <w:spacing w:line="191" w:lineRule="atLeast"/>
    </w:pPr>
    <w:rPr>
      <w:rFonts w:eastAsia="Times New Roman" w:cs="Angsana New"/>
      <w:color w:val="auto"/>
      <w:lang w:val="en-GB" w:eastAsia="en-US"/>
    </w:rPr>
  </w:style>
  <w:style w:type="paragraph" w:customStyle="1" w:styleId="StandaardOpinion">
    <w:name w:val="StandaardOpinion"/>
    <w:basedOn w:val="Normal"/>
    <w:rsid w:val="009F401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character" w:customStyle="1" w:styleId="blockChar">
    <w:name w:val="block Char"/>
    <w:aliases w:val="b Char"/>
    <w:link w:val="block"/>
    <w:locked/>
    <w:rsid w:val="004865D1"/>
    <w:rPr>
      <w:sz w:val="22"/>
      <w:lang w:val="en-GB" w:bidi="ar-SA"/>
    </w:rPr>
  </w:style>
  <w:style w:type="paragraph" w:styleId="Index1">
    <w:name w:val="index 1"/>
    <w:basedOn w:val="Normal"/>
    <w:next w:val="Normal"/>
    <w:autoRedefine/>
    <w:uiPriority w:val="99"/>
    <w:semiHidden/>
    <w:rsid w:val="00BE0348"/>
    <w:pPr>
      <w:framePr w:hSpace="180" w:wrap="around" w:vAnchor="text" w:hAnchor="margin" w:y="409"/>
      <w:spacing w:line="240" w:lineRule="atLeast"/>
      <w:ind w:left="-79" w:right="11" w:hanging="162"/>
      <w:jc w:val="right"/>
    </w:pPr>
    <w:rPr>
      <w:rFonts w:ascii="Arial" w:hAnsi="Arial" w:cs="Angsana New"/>
      <w:sz w:val="20"/>
      <w:lang w:bidi="th-TH"/>
    </w:rPr>
  </w:style>
  <w:style w:type="paragraph" w:customStyle="1" w:styleId="Pa18">
    <w:name w:val="Pa18"/>
    <w:basedOn w:val="Normal"/>
    <w:next w:val="Normal"/>
    <w:uiPriority w:val="99"/>
    <w:rsid w:val="0093507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HeaderChar">
    <w:name w:val="Header Char"/>
    <w:basedOn w:val="DefaultParagraphFont"/>
    <w:link w:val="Header"/>
    <w:rsid w:val="00324F04"/>
    <w:rPr>
      <w:i/>
      <w:sz w:val="18"/>
      <w:lang w:val="en-GB" w:bidi="ar-SA"/>
    </w:rPr>
  </w:style>
  <w:style w:type="paragraph" w:styleId="NoSpacing">
    <w:name w:val="No Spacing"/>
    <w:uiPriority w:val="1"/>
    <w:qFormat/>
    <w:rsid w:val="004D644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rPr>
  </w:style>
  <w:style w:type="character" w:styleId="UnresolvedMention">
    <w:name w:val="Unresolved Mention"/>
    <w:basedOn w:val="DefaultParagraphFont"/>
    <w:uiPriority w:val="99"/>
    <w:semiHidden/>
    <w:unhideWhenUsed/>
    <w:rsid w:val="004D6443"/>
    <w:rPr>
      <w:color w:val="605E5C"/>
      <w:shd w:val="clear" w:color="auto" w:fill="E1DFDD"/>
    </w:rPr>
  </w:style>
  <w:style w:type="character" w:customStyle="1" w:styleId="ListParagraphChar">
    <w:name w:val="List Paragraph Char"/>
    <w:aliases w:val="FS ENG01 Char"/>
    <w:link w:val="ListParagraph"/>
    <w:uiPriority w:val="34"/>
    <w:locked/>
    <w:rsid w:val="0095551B"/>
    <w:rPr>
      <w:sz w:val="22"/>
      <w:lang w:val="en-GB" w:bidi="ar-SA"/>
    </w:rPr>
  </w:style>
  <w:style w:type="paragraph" w:customStyle="1" w:styleId="Style2">
    <w:name w:val="Style2"/>
    <w:basedOn w:val="Heading2"/>
    <w:link w:val="Style2Char"/>
    <w:qFormat/>
    <w:rsid w:val="000F5B04"/>
    <w:pPr>
      <w:keepLines w:val="0"/>
      <w:numPr>
        <w:ilvl w:val="0"/>
        <w:numId w:val="18"/>
      </w:numPr>
      <w:spacing w:before="0" w:after="0" w:line="240" w:lineRule="auto"/>
      <w:jc w:val="both"/>
    </w:pPr>
    <w:rPr>
      <w:rFonts w:eastAsia="Univers 45 Light"/>
      <w:i w:val="0"/>
      <w:szCs w:val="22"/>
      <w:lang w:val="x-none" w:eastAsia="x-none"/>
    </w:rPr>
  </w:style>
  <w:style w:type="character" w:customStyle="1" w:styleId="Style2Char">
    <w:name w:val="Style2 Char"/>
    <w:basedOn w:val="Heading2Char"/>
    <w:link w:val="Style2"/>
    <w:rsid w:val="000F5B04"/>
    <w:rPr>
      <w:rFonts w:eastAsia="Univers 45 Light"/>
      <w:b/>
      <w:i w:val="0"/>
      <w:sz w:val="22"/>
      <w:szCs w:val="22"/>
      <w:lang w:val="x-none" w:eastAsia="x-none" w:bidi="ar-SA"/>
    </w:rPr>
  </w:style>
  <w:style w:type="paragraph" w:styleId="PlainText">
    <w:name w:val="Plain Text"/>
    <w:basedOn w:val="Normal"/>
    <w:link w:val="PlainTextChar"/>
    <w:uiPriority w:val="99"/>
    <w:semiHidden/>
    <w:unhideWhenUsed/>
    <w:rsid w:val="00407082"/>
    <w:pPr>
      <w:spacing w:line="240" w:lineRule="auto"/>
    </w:pPr>
    <w:rPr>
      <w:rFonts w:ascii="Calibri" w:eastAsiaTheme="minorHAnsi" w:hAnsi="Calibri" w:cstheme="minorBidi"/>
      <w:szCs w:val="26"/>
      <w:lang w:val="en-US" w:bidi="th-TH"/>
    </w:rPr>
  </w:style>
  <w:style w:type="character" w:customStyle="1" w:styleId="PlainTextChar">
    <w:name w:val="Plain Text Char"/>
    <w:basedOn w:val="DefaultParagraphFont"/>
    <w:link w:val="PlainText"/>
    <w:uiPriority w:val="99"/>
    <w:semiHidden/>
    <w:rsid w:val="00407082"/>
    <w:rPr>
      <w:rFonts w:ascii="Calibri" w:eastAsiaTheme="minorHAnsi" w:hAnsi="Calibri" w:cstheme="minorBidi"/>
      <w:sz w:val="22"/>
      <w:szCs w:val="26"/>
    </w:rPr>
  </w:style>
  <w:style w:type="paragraph" w:styleId="NormalWeb">
    <w:name w:val="Normal (Web)"/>
    <w:basedOn w:val="Normal"/>
    <w:semiHidden/>
    <w:unhideWhenUsed/>
    <w:rsid w:val="0066281F"/>
    <w:rPr>
      <w:sz w:val="24"/>
      <w:szCs w:val="24"/>
    </w:rPr>
  </w:style>
  <w:style w:type="character" w:styleId="Hyperlink">
    <w:name w:val="Hyperlink"/>
    <w:basedOn w:val="DefaultParagraphFont"/>
    <w:unhideWhenUsed/>
    <w:rsid w:val="00623C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78949794">
      <w:bodyDiv w:val="1"/>
      <w:marLeft w:val="0"/>
      <w:marRight w:val="0"/>
      <w:marTop w:val="0"/>
      <w:marBottom w:val="0"/>
      <w:divBdr>
        <w:top w:val="none" w:sz="0" w:space="0" w:color="auto"/>
        <w:left w:val="none" w:sz="0" w:space="0" w:color="auto"/>
        <w:bottom w:val="none" w:sz="0" w:space="0" w:color="auto"/>
        <w:right w:val="none" w:sz="0" w:space="0" w:color="auto"/>
      </w:divBdr>
    </w:div>
    <w:div w:id="310602560">
      <w:bodyDiv w:val="1"/>
      <w:marLeft w:val="0"/>
      <w:marRight w:val="0"/>
      <w:marTop w:val="0"/>
      <w:marBottom w:val="0"/>
      <w:divBdr>
        <w:top w:val="none" w:sz="0" w:space="0" w:color="auto"/>
        <w:left w:val="none" w:sz="0" w:space="0" w:color="auto"/>
        <w:bottom w:val="none" w:sz="0" w:space="0" w:color="auto"/>
        <w:right w:val="none" w:sz="0" w:space="0" w:color="auto"/>
      </w:divBdr>
    </w:div>
    <w:div w:id="367876322">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138829">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591818960">
      <w:bodyDiv w:val="1"/>
      <w:marLeft w:val="0"/>
      <w:marRight w:val="0"/>
      <w:marTop w:val="0"/>
      <w:marBottom w:val="0"/>
      <w:divBdr>
        <w:top w:val="none" w:sz="0" w:space="0" w:color="auto"/>
        <w:left w:val="none" w:sz="0" w:space="0" w:color="auto"/>
        <w:bottom w:val="none" w:sz="0" w:space="0" w:color="auto"/>
        <w:right w:val="none" w:sz="0" w:space="0" w:color="auto"/>
      </w:divBdr>
    </w:div>
    <w:div w:id="653799479">
      <w:bodyDiv w:val="1"/>
      <w:marLeft w:val="0"/>
      <w:marRight w:val="0"/>
      <w:marTop w:val="0"/>
      <w:marBottom w:val="0"/>
      <w:divBdr>
        <w:top w:val="none" w:sz="0" w:space="0" w:color="auto"/>
        <w:left w:val="none" w:sz="0" w:space="0" w:color="auto"/>
        <w:bottom w:val="none" w:sz="0" w:space="0" w:color="auto"/>
        <w:right w:val="none" w:sz="0" w:space="0" w:color="auto"/>
      </w:divBdr>
    </w:div>
    <w:div w:id="656957186">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697465583">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8263609">
      <w:bodyDiv w:val="1"/>
      <w:marLeft w:val="0"/>
      <w:marRight w:val="0"/>
      <w:marTop w:val="0"/>
      <w:marBottom w:val="0"/>
      <w:divBdr>
        <w:top w:val="none" w:sz="0" w:space="0" w:color="auto"/>
        <w:left w:val="none" w:sz="0" w:space="0" w:color="auto"/>
        <w:bottom w:val="none" w:sz="0" w:space="0" w:color="auto"/>
        <w:right w:val="none" w:sz="0" w:space="0" w:color="auto"/>
      </w:divBdr>
      <w:divsChild>
        <w:div w:id="2027097877">
          <w:marLeft w:val="0"/>
          <w:marRight w:val="0"/>
          <w:marTop w:val="0"/>
          <w:marBottom w:val="0"/>
          <w:divBdr>
            <w:top w:val="none" w:sz="0" w:space="0" w:color="auto"/>
            <w:left w:val="none" w:sz="0" w:space="0" w:color="auto"/>
            <w:bottom w:val="none" w:sz="0" w:space="0" w:color="auto"/>
            <w:right w:val="none" w:sz="0" w:space="0" w:color="auto"/>
          </w:divBdr>
        </w:div>
      </w:divsChild>
    </w:div>
    <w:div w:id="752170469">
      <w:bodyDiv w:val="1"/>
      <w:marLeft w:val="0"/>
      <w:marRight w:val="0"/>
      <w:marTop w:val="0"/>
      <w:marBottom w:val="0"/>
      <w:divBdr>
        <w:top w:val="none" w:sz="0" w:space="0" w:color="auto"/>
        <w:left w:val="none" w:sz="0" w:space="0" w:color="auto"/>
        <w:bottom w:val="none" w:sz="0" w:space="0" w:color="auto"/>
        <w:right w:val="none" w:sz="0" w:space="0" w:color="auto"/>
      </w:divBdr>
    </w:div>
    <w:div w:id="773866314">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6601993">
      <w:bodyDiv w:val="1"/>
      <w:marLeft w:val="0"/>
      <w:marRight w:val="0"/>
      <w:marTop w:val="0"/>
      <w:marBottom w:val="0"/>
      <w:divBdr>
        <w:top w:val="none" w:sz="0" w:space="0" w:color="auto"/>
        <w:left w:val="none" w:sz="0" w:space="0" w:color="auto"/>
        <w:bottom w:val="none" w:sz="0" w:space="0" w:color="auto"/>
        <w:right w:val="none" w:sz="0" w:space="0" w:color="auto"/>
      </w:divBdr>
    </w:div>
    <w:div w:id="1004477350">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089960644">
      <w:bodyDiv w:val="1"/>
      <w:marLeft w:val="0"/>
      <w:marRight w:val="0"/>
      <w:marTop w:val="0"/>
      <w:marBottom w:val="0"/>
      <w:divBdr>
        <w:top w:val="none" w:sz="0" w:space="0" w:color="auto"/>
        <w:left w:val="none" w:sz="0" w:space="0" w:color="auto"/>
        <w:bottom w:val="none" w:sz="0" w:space="0" w:color="auto"/>
        <w:right w:val="none" w:sz="0" w:space="0" w:color="auto"/>
      </w:divBdr>
    </w:div>
    <w:div w:id="1097604379">
      <w:bodyDiv w:val="1"/>
      <w:marLeft w:val="0"/>
      <w:marRight w:val="0"/>
      <w:marTop w:val="0"/>
      <w:marBottom w:val="0"/>
      <w:divBdr>
        <w:top w:val="none" w:sz="0" w:space="0" w:color="auto"/>
        <w:left w:val="none" w:sz="0" w:space="0" w:color="auto"/>
        <w:bottom w:val="none" w:sz="0" w:space="0" w:color="auto"/>
        <w:right w:val="none" w:sz="0" w:space="0" w:color="auto"/>
      </w:divBdr>
    </w:div>
    <w:div w:id="1107310228">
      <w:bodyDiv w:val="1"/>
      <w:marLeft w:val="0"/>
      <w:marRight w:val="0"/>
      <w:marTop w:val="0"/>
      <w:marBottom w:val="0"/>
      <w:divBdr>
        <w:top w:val="none" w:sz="0" w:space="0" w:color="auto"/>
        <w:left w:val="none" w:sz="0" w:space="0" w:color="auto"/>
        <w:bottom w:val="none" w:sz="0" w:space="0" w:color="auto"/>
        <w:right w:val="none" w:sz="0" w:space="0" w:color="auto"/>
      </w:divBdr>
    </w:div>
    <w:div w:id="1119495414">
      <w:bodyDiv w:val="1"/>
      <w:marLeft w:val="0"/>
      <w:marRight w:val="0"/>
      <w:marTop w:val="0"/>
      <w:marBottom w:val="0"/>
      <w:divBdr>
        <w:top w:val="none" w:sz="0" w:space="0" w:color="auto"/>
        <w:left w:val="none" w:sz="0" w:space="0" w:color="auto"/>
        <w:bottom w:val="none" w:sz="0" w:space="0" w:color="auto"/>
        <w:right w:val="none" w:sz="0" w:space="0" w:color="auto"/>
      </w:divBdr>
    </w:div>
    <w:div w:id="1121461428">
      <w:bodyDiv w:val="1"/>
      <w:marLeft w:val="0"/>
      <w:marRight w:val="0"/>
      <w:marTop w:val="0"/>
      <w:marBottom w:val="0"/>
      <w:divBdr>
        <w:top w:val="none" w:sz="0" w:space="0" w:color="auto"/>
        <w:left w:val="none" w:sz="0" w:space="0" w:color="auto"/>
        <w:bottom w:val="none" w:sz="0" w:space="0" w:color="auto"/>
        <w:right w:val="none" w:sz="0" w:space="0" w:color="auto"/>
      </w:divBdr>
    </w:div>
    <w:div w:id="1121654809">
      <w:bodyDiv w:val="1"/>
      <w:marLeft w:val="0"/>
      <w:marRight w:val="0"/>
      <w:marTop w:val="0"/>
      <w:marBottom w:val="0"/>
      <w:divBdr>
        <w:top w:val="none" w:sz="0" w:space="0" w:color="auto"/>
        <w:left w:val="none" w:sz="0" w:space="0" w:color="auto"/>
        <w:bottom w:val="none" w:sz="0" w:space="0" w:color="auto"/>
        <w:right w:val="none" w:sz="0" w:space="0" w:color="auto"/>
      </w:divBdr>
    </w:div>
    <w:div w:id="1148018149">
      <w:bodyDiv w:val="1"/>
      <w:marLeft w:val="0"/>
      <w:marRight w:val="0"/>
      <w:marTop w:val="0"/>
      <w:marBottom w:val="0"/>
      <w:divBdr>
        <w:top w:val="none" w:sz="0" w:space="0" w:color="auto"/>
        <w:left w:val="none" w:sz="0" w:space="0" w:color="auto"/>
        <w:bottom w:val="none" w:sz="0" w:space="0" w:color="auto"/>
        <w:right w:val="none" w:sz="0" w:space="0" w:color="auto"/>
      </w:divBdr>
    </w:div>
    <w:div w:id="1158955496">
      <w:bodyDiv w:val="1"/>
      <w:marLeft w:val="0"/>
      <w:marRight w:val="0"/>
      <w:marTop w:val="0"/>
      <w:marBottom w:val="0"/>
      <w:divBdr>
        <w:top w:val="none" w:sz="0" w:space="0" w:color="auto"/>
        <w:left w:val="none" w:sz="0" w:space="0" w:color="auto"/>
        <w:bottom w:val="none" w:sz="0" w:space="0" w:color="auto"/>
        <w:right w:val="none" w:sz="0" w:space="0" w:color="auto"/>
      </w:divBdr>
      <w:divsChild>
        <w:div w:id="1602570387">
          <w:marLeft w:val="0"/>
          <w:marRight w:val="0"/>
          <w:marTop w:val="0"/>
          <w:marBottom w:val="0"/>
          <w:divBdr>
            <w:top w:val="none" w:sz="0" w:space="0" w:color="auto"/>
            <w:left w:val="none" w:sz="0" w:space="0" w:color="auto"/>
            <w:bottom w:val="none" w:sz="0" w:space="0" w:color="auto"/>
            <w:right w:val="none" w:sz="0" w:space="0" w:color="auto"/>
          </w:divBdr>
        </w:div>
      </w:divsChild>
    </w:div>
    <w:div w:id="1174995499">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5346915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62049246">
      <w:bodyDiv w:val="1"/>
      <w:marLeft w:val="0"/>
      <w:marRight w:val="0"/>
      <w:marTop w:val="0"/>
      <w:marBottom w:val="0"/>
      <w:divBdr>
        <w:top w:val="none" w:sz="0" w:space="0" w:color="auto"/>
        <w:left w:val="none" w:sz="0" w:space="0" w:color="auto"/>
        <w:bottom w:val="none" w:sz="0" w:space="0" w:color="auto"/>
        <w:right w:val="none" w:sz="0" w:space="0" w:color="auto"/>
      </w:divBdr>
    </w:div>
    <w:div w:id="1430739070">
      <w:bodyDiv w:val="1"/>
      <w:marLeft w:val="0"/>
      <w:marRight w:val="0"/>
      <w:marTop w:val="0"/>
      <w:marBottom w:val="0"/>
      <w:divBdr>
        <w:top w:val="none" w:sz="0" w:space="0" w:color="auto"/>
        <w:left w:val="none" w:sz="0" w:space="0" w:color="auto"/>
        <w:bottom w:val="none" w:sz="0" w:space="0" w:color="auto"/>
        <w:right w:val="none" w:sz="0" w:space="0" w:color="auto"/>
      </w:divBdr>
    </w:div>
    <w:div w:id="1475218316">
      <w:bodyDiv w:val="1"/>
      <w:marLeft w:val="0"/>
      <w:marRight w:val="0"/>
      <w:marTop w:val="0"/>
      <w:marBottom w:val="0"/>
      <w:divBdr>
        <w:top w:val="none" w:sz="0" w:space="0" w:color="auto"/>
        <w:left w:val="none" w:sz="0" w:space="0" w:color="auto"/>
        <w:bottom w:val="none" w:sz="0" w:space="0" w:color="auto"/>
        <w:right w:val="none" w:sz="0" w:space="0" w:color="auto"/>
      </w:divBdr>
    </w:div>
    <w:div w:id="1530024909">
      <w:bodyDiv w:val="1"/>
      <w:marLeft w:val="0"/>
      <w:marRight w:val="0"/>
      <w:marTop w:val="0"/>
      <w:marBottom w:val="0"/>
      <w:divBdr>
        <w:top w:val="none" w:sz="0" w:space="0" w:color="auto"/>
        <w:left w:val="none" w:sz="0" w:space="0" w:color="auto"/>
        <w:bottom w:val="none" w:sz="0" w:space="0" w:color="auto"/>
        <w:right w:val="none" w:sz="0" w:space="0" w:color="auto"/>
      </w:divBdr>
    </w:div>
    <w:div w:id="1540777055">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780106">
      <w:bodyDiv w:val="1"/>
      <w:marLeft w:val="0"/>
      <w:marRight w:val="0"/>
      <w:marTop w:val="0"/>
      <w:marBottom w:val="0"/>
      <w:divBdr>
        <w:top w:val="none" w:sz="0" w:space="0" w:color="auto"/>
        <w:left w:val="none" w:sz="0" w:space="0" w:color="auto"/>
        <w:bottom w:val="none" w:sz="0" w:space="0" w:color="auto"/>
        <w:right w:val="none" w:sz="0" w:space="0" w:color="auto"/>
      </w:divBdr>
      <w:divsChild>
        <w:div w:id="1571380583">
          <w:marLeft w:val="0"/>
          <w:marRight w:val="0"/>
          <w:marTop w:val="0"/>
          <w:marBottom w:val="0"/>
          <w:divBdr>
            <w:top w:val="none" w:sz="0" w:space="0" w:color="auto"/>
            <w:left w:val="none" w:sz="0" w:space="0" w:color="auto"/>
            <w:bottom w:val="none" w:sz="0" w:space="0" w:color="auto"/>
            <w:right w:val="none" w:sz="0" w:space="0" w:color="auto"/>
          </w:divBdr>
        </w:div>
      </w:divsChild>
    </w:div>
    <w:div w:id="1635721822">
      <w:bodyDiv w:val="1"/>
      <w:marLeft w:val="0"/>
      <w:marRight w:val="0"/>
      <w:marTop w:val="0"/>
      <w:marBottom w:val="0"/>
      <w:divBdr>
        <w:top w:val="none" w:sz="0" w:space="0" w:color="auto"/>
        <w:left w:val="none" w:sz="0" w:space="0" w:color="auto"/>
        <w:bottom w:val="none" w:sz="0" w:space="0" w:color="auto"/>
        <w:right w:val="none" w:sz="0" w:space="0" w:color="auto"/>
      </w:divBdr>
    </w:div>
    <w:div w:id="1641836035">
      <w:bodyDiv w:val="1"/>
      <w:marLeft w:val="0"/>
      <w:marRight w:val="0"/>
      <w:marTop w:val="0"/>
      <w:marBottom w:val="0"/>
      <w:divBdr>
        <w:top w:val="none" w:sz="0" w:space="0" w:color="auto"/>
        <w:left w:val="none" w:sz="0" w:space="0" w:color="auto"/>
        <w:bottom w:val="none" w:sz="0" w:space="0" w:color="auto"/>
        <w:right w:val="none" w:sz="0" w:space="0" w:color="auto"/>
      </w:divBdr>
    </w:div>
    <w:div w:id="1755125746">
      <w:bodyDiv w:val="1"/>
      <w:marLeft w:val="0"/>
      <w:marRight w:val="0"/>
      <w:marTop w:val="0"/>
      <w:marBottom w:val="0"/>
      <w:divBdr>
        <w:top w:val="none" w:sz="0" w:space="0" w:color="auto"/>
        <w:left w:val="none" w:sz="0" w:space="0" w:color="auto"/>
        <w:bottom w:val="none" w:sz="0" w:space="0" w:color="auto"/>
        <w:right w:val="none" w:sz="0" w:space="0" w:color="auto"/>
      </w:divBdr>
    </w:div>
    <w:div w:id="1758669162">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95555864">
      <w:bodyDiv w:val="1"/>
      <w:marLeft w:val="0"/>
      <w:marRight w:val="0"/>
      <w:marTop w:val="0"/>
      <w:marBottom w:val="0"/>
      <w:divBdr>
        <w:top w:val="none" w:sz="0" w:space="0" w:color="auto"/>
        <w:left w:val="none" w:sz="0" w:space="0" w:color="auto"/>
        <w:bottom w:val="none" w:sz="0" w:space="0" w:color="auto"/>
        <w:right w:val="none" w:sz="0" w:space="0" w:color="auto"/>
      </w:divBdr>
    </w:div>
    <w:div w:id="1805462005">
      <w:bodyDiv w:val="1"/>
      <w:marLeft w:val="0"/>
      <w:marRight w:val="0"/>
      <w:marTop w:val="0"/>
      <w:marBottom w:val="0"/>
      <w:divBdr>
        <w:top w:val="none" w:sz="0" w:space="0" w:color="auto"/>
        <w:left w:val="none" w:sz="0" w:space="0" w:color="auto"/>
        <w:bottom w:val="none" w:sz="0" w:space="0" w:color="auto"/>
        <w:right w:val="none" w:sz="0" w:space="0" w:color="auto"/>
      </w:divBdr>
    </w:div>
    <w:div w:id="1846018366">
      <w:bodyDiv w:val="1"/>
      <w:marLeft w:val="0"/>
      <w:marRight w:val="0"/>
      <w:marTop w:val="0"/>
      <w:marBottom w:val="0"/>
      <w:divBdr>
        <w:top w:val="none" w:sz="0" w:space="0" w:color="auto"/>
        <w:left w:val="none" w:sz="0" w:space="0" w:color="auto"/>
        <w:bottom w:val="none" w:sz="0" w:space="0" w:color="auto"/>
        <w:right w:val="none" w:sz="0" w:space="0" w:color="auto"/>
      </w:divBdr>
      <w:divsChild>
        <w:div w:id="941573107">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37976344">
      <w:bodyDiv w:val="1"/>
      <w:marLeft w:val="0"/>
      <w:marRight w:val="0"/>
      <w:marTop w:val="0"/>
      <w:marBottom w:val="0"/>
      <w:divBdr>
        <w:top w:val="none" w:sz="0" w:space="0" w:color="auto"/>
        <w:left w:val="none" w:sz="0" w:space="0" w:color="auto"/>
        <w:bottom w:val="none" w:sz="0" w:space="0" w:color="auto"/>
        <w:right w:val="none" w:sz="0" w:space="0" w:color="auto"/>
      </w:divBdr>
    </w:div>
    <w:div w:id="1958752300">
      <w:bodyDiv w:val="1"/>
      <w:marLeft w:val="0"/>
      <w:marRight w:val="0"/>
      <w:marTop w:val="0"/>
      <w:marBottom w:val="0"/>
      <w:divBdr>
        <w:top w:val="none" w:sz="0" w:space="0" w:color="auto"/>
        <w:left w:val="none" w:sz="0" w:space="0" w:color="auto"/>
        <w:bottom w:val="none" w:sz="0" w:space="0" w:color="auto"/>
        <w:right w:val="none" w:sz="0" w:space="0" w:color="auto"/>
      </w:divBdr>
    </w:div>
    <w:div w:id="1963997343">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30989382">
      <w:bodyDiv w:val="1"/>
      <w:marLeft w:val="0"/>
      <w:marRight w:val="0"/>
      <w:marTop w:val="0"/>
      <w:marBottom w:val="0"/>
      <w:divBdr>
        <w:top w:val="none" w:sz="0" w:space="0" w:color="auto"/>
        <w:left w:val="none" w:sz="0" w:space="0" w:color="auto"/>
        <w:bottom w:val="none" w:sz="0" w:space="0" w:color="auto"/>
        <w:right w:val="none" w:sz="0" w:space="0" w:color="auto"/>
      </w:divBdr>
    </w:div>
    <w:div w:id="211100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ng.com/ck/a?!&amp;&amp;p=369e566bba81384deb85d6e490ae0c40ee047d898fc790586c30354b95429bc3JmltdHM9MTc2MTYwOTYwMA&amp;ptn=3&amp;ver=2&amp;hsh=4&amp;fclid=3e9b54c4-398c-61e2-0db2-42ad38b060f0&amp;psq=%e0%b8%81%e0%b8%b2%e0%b8%a3%e0%b8%88%e0%b8%94%e0%b8%97%e0%b8%b0%e0%b9%80%e0%b8%9a%e0%b8%b5%e0%b8%a2%e0%b8%99%e0%b9%80%e0%b8%a5%e0%b8%b4%e0%b8%81%e0%b8%9a%e0%b8%a3%e0%b8%b4%e0%b8%a9%e0%b8%b1%e0%b8%97+%e0%b8%a0%e0%b8%b2%e0%b8%a9%e0%b8%b2%e0%b8%ad%e0%b8%b1%e0%b8%87%e0%b8%81%e0%b8%a4%e0%b8%a9&amp;u=a1aHR0cHM6Ly93d3cuc2VhcHJvdGkub3JnL2FydGljbGUvcHJvY2Vzcy1hbmQtbGVnYWwtcHJvY2VkdXJlcy1mb3ItY2xvc2luZy1hLXRoYWktbGltaXRlZC1jb21wYW55LWNvcnJlY3RseS8&amp;ntb=1"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20" ma:contentTypeDescription="Create a new document." ma:contentTypeScope="" ma:versionID="8f9174a307f5de23d1d8b9276778c9b2">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929770473d7a87cc3e36cd90cb8698e1"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A9095-B2FF-44A8-9BAA-EC0BDFA2C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6A97FF-5089-40F6-BF32-4F8DE97EAA37}">
  <ds:schemaRefs>
    <ds:schemaRef ds:uri="http://schemas.microsoft.com/sharepoint/v3/contenttype/forms"/>
  </ds:schemaRefs>
</ds:datastoreItem>
</file>

<file path=customXml/itemProps3.xml><?xml version="1.0" encoding="utf-8"?>
<ds:datastoreItem xmlns:ds="http://schemas.openxmlformats.org/officeDocument/2006/customXml" ds:itemID="{9562CB92-F325-4997-AB9A-7AA5309455E3}">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4.xml><?xml version="1.0" encoding="utf-8"?>
<ds:datastoreItem xmlns:ds="http://schemas.openxmlformats.org/officeDocument/2006/customXml" ds:itemID="{03872AF5-90B0-4566-B260-0DF9AC533FAD}">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_Plain.dot</Template>
  <TotalTime>212</TotalTime>
  <Pages>8</Pages>
  <Words>2268</Words>
  <Characters>13938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16174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KPMG - DPP</dc:creator>
  <cp:keywords/>
  <dc:description/>
  <cp:lastModifiedBy>Pakaporn, Worachart</cp:lastModifiedBy>
  <cp:revision>96</cp:revision>
  <cp:lastPrinted>2025-11-06T02:24:00Z</cp:lastPrinted>
  <dcterms:created xsi:type="dcterms:W3CDTF">2025-10-03T03:42:00Z</dcterms:created>
  <dcterms:modified xsi:type="dcterms:W3CDTF">2025-11-06T02:37:00Z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y fmtid="{D5CDD505-2E9C-101B-9397-08002B2CF9AE}" pid="4" name="ContentTypeId">
    <vt:lpwstr>0x010100FC3C573FF70E394A86433F5E112C33AA</vt:lpwstr>
  </property>
  <property fmtid="{D5CDD505-2E9C-101B-9397-08002B2CF9AE}" pid="5" name="MediaServiceImageTags">
    <vt:lpwstr/>
  </property>
</Properties>
</file>