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B2683" w14:textId="470486E1" w:rsidR="00D06C82" w:rsidRPr="00FC3105" w:rsidRDefault="00D06C82" w:rsidP="004F2B38">
      <w:pPr>
        <w:pStyle w:val="IndexHeading1"/>
        <w:spacing w:after="0" w:line="230" w:lineRule="exact"/>
        <w:outlineLvl w:val="0"/>
        <w:rPr>
          <w:rFonts w:cstheme="minorBidi"/>
          <w:cs/>
          <w:lang w:bidi="th-TH"/>
        </w:rPr>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262B6028" w14:textId="2EA2B283" w:rsidR="008C0698" w:rsidRPr="009F3074" w:rsidRDefault="00985C88" w:rsidP="0060143D">
      <w:pPr>
        <w:pStyle w:val="index"/>
        <w:shd w:val="clear" w:color="auto" w:fill="FFFFFF"/>
        <w:tabs>
          <w:tab w:val="clear" w:pos="1129"/>
        </w:tabs>
        <w:spacing w:after="0" w:line="230" w:lineRule="exact"/>
        <w:ind w:left="1080" w:hanging="1080"/>
        <w:outlineLvl w:val="0"/>
      </w:pPr>
      <w:r w:rsidRPr="00985C88">
        <w:t>Dividends</w:t>
      </w:r>
    </w:p>
    <w:p w14:paraId="004FEBC5" w14:textId="79899DCC"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4A6E6EBD" w14:textId="08A9B129" w:rsidR="002B6D56" w:rsidRDefault="002B6D56" w:rsidP="002F43F7">
      <w:pPr>
        <w:pStyle w:val="index"/>
        <w:shd w:val="clear" w:color="auto" w:fill="FFFFFF"/>
        <w:tabs>
          <w:tab w:val="clear" w:pos="1129"/>
        </w:tabs>
        <w:spacing w:after="0" w:line="230" w:lineRule="exact"/>
        <w:ind w:left="1080" w:hanging="1080"/>
        <w:outlineLvl w:val="0"/>
      </w:pPr>
      <w:r>
        <w:rPr>
          <w:rFonts w:cs="Angsana New"/>
          <w:lang w:val="en-US" w:bidi="th-TH"/>
        </w:rPr>
        <w:t>Event after the reporting period</w:t>
      </w:r>
    </w:p>
    <w:p w14:paraId="3F3D0D17" w14:textId="77777777" w:rsidR="00B53E4D" w:rsidRPr="009766FA" w:rsidRDefault="00B53E4D" w:rsidP="0096398C">
      <w:pPr>
        <w:rPr>
          <w:lang w:val="en-US"/>
        </w:rPr>
      </w:pPr>
      <w:r w:rsidRPr="0096398C">
        <w:br w:type="page"/>
      </w:r>
    </w:p>
    <w:p w14:paraId="283424DC" w14:textId="169021A4" w:rsidR="00D06C82" w:rsidRDefault="00D06C82" w:rsidP="005D3E43">
      <w:pPr>
        <w:spacing w:line="240" w:lineRule="atLeast"/>
        <w:ind w:left="540"/>
      </w:pPr>
      <w:r w:rsidRPr="009F3074">
        <w:lastRenderedPageBreak/>
        <w:t>These notes form an integral part of the interim financial statements.</w:t>
      </w:r>
    </w:p>
    <w:p w14:paraId="326760D4" w14:textId="77777777" w:rsidR="008846B8" w:rsidRPr="00B1521A" w:rsidRDefault="008846B8" w:rsidP="005D3E43">
      <w:pPr>
        <w:spacing w:line="240" w:lineRule="atLeast"/>
        <w:ind w:left="540"/>
        <w:rPr>
          <w:sz w:val="20"/>
          <w:szCs w:val="18"/>
        </w:rPr>
      </w:pPr>
    </w:p>
    <w:p w14:paraId="3458CE4F" w14:textId="055580EE" w:rsidR="00AD2BFE" w:rsidRPr="00DB0D75" w:rsidRDefault="008846B8" w:rsidP="005D3E43">
      <w:pPr>
        <w:tabs>
          <w:tab w:val="left" w:pos="540"/>
          <w:tab w:val="left" w:pos="630"/>
        </w:tabs>
        <w:spacing w:line="240" w:lineRule="atLeast"/>
        <w:ind w:left="540"/>
        <w:jc w:val="both"/>
        <w:rPr>
          <w:szCs w:val="22"/>
        </w:rPr>
      </w:pPr>
      <w:r w:rsidRPr="008846B8">
        <w:t>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w:t>
      </w:r>
      <w:r w:rsidR="005A277B">
        <w:t xml:space="preserve"> </w:t>
      </w:r>
      <w:r w:rsidR="0080756A">
        <w:t>14</w:t>
      </w:r>
      <w:r w:rsidR="00AC25B3">
        <w:t xml:space="preserve"> </w:t>
      </w:r>
      <w:r w:rsidR="00A7210B" w:rsidRPr="00DB0D75">
        <w:rPr>
          <w:szCs w:val="22"/>
        </w:rPr>
        <w:t>August</w:t>
      </w:r>
      <w:r w:rsidRPr="00DB0D75">
        <w:rPr>
          <w:szCs w:val="22"/>
        </w:rPr>
        <w:t xml:space="preserve"> 202</w:t>
      </w:r>
      <w:r w:rsidR="00B20A69" w:rsidRPr="00DB0D75">
        <w:rPr>
          <w:szCs w:val="22"/>
        </w:rPr>
        <w:t>5</w:t>
      </w:r>
      <w:r w:rsidRPr="00DB0D75">
        <w:rPr>
          <w:szCs w:val="22"/>
        </w:rPr>
        <w:t>.</w:t>
      </w:r>
    </w:p>
    <w:p w14:paraId="0BE76457" w14:textId="77777777" w:rsidR="00D06C82" w:rsidRPr="00DB0D75" w:rsidRDefault="00D06C82" w:rsidP="005D3E43">
      <w:pPr>
        <w:tabs>
          <w:tab w:val="left" w:pos="6315"/>
        </w:tabs>
        <w:spacing w:line="240" w:lineRule="atLeast"/>
        <w:ind w:left="540"/>
        <w:rPr>
          <w:szCs w:val="22"/>
        </w:rPr>
      </w:pPr>
      <w:r w:rsidRPr="00DB0D75">
        <w:rPr>
          <w:szCs w:val="22"/>
        </w:rPr>
        <w:tab/>
      </w:r>
    </w:p>
    <w:p w14:paraId="28B1E474" w14:textId="0D1DF454" w:rsidR="00D06C82" w:rsidRPr="00DB0D75" w:rsidRDefault="00D06C82" w:rsidP="00EF12FF">
      <w:pPr>
        <w:pStyle w:val="index"/>
        <w:numPr>
          <w:ilvl w:val="0"/>
          <w:numId w:val="9"/>
        </w:numPr>
        <w:spacing w:after="0" w:line="240" w:lineRule="atLeast"/>
        <w:ind w:left="540" w:hanging="540"/>
        <w:rPr>
          <w:b/>
          <w:bCs/>
          <w:szCs w:val="22"/>
        </w:rPr>
      </w:pPr>
      <w:r w:rsidRPr="00DB0D75">
        <w:rPr>
          <w:b/>
          <w:bCs/>
          <w:szCs w:val="22"/>
        </w:rPr>
        <w:t>Basis of preparation of the interim financial statements</w:t>
      </w:r>
    </w:p>
    <w:p w14:paraId="4B960018" w14:textId="77777777" w:rsidR="00D06C82" w:rsidRPr="00DB0D75" w:rsidRDefault="00D06C82" w:rsidP="005D3E43">
      <w:pPr>
        <w:spacing w:line="240" w:lineRule="atLeast"/>
        <w:rPr>
          <w:szCs w:val="22"/>
        </w:rPr>
      </w:pPr>
    </w:p>
    <w:p w14:paraId="5F35938C" w14:textId="19E20343" w:rsidR="00487162" w:rsidRDefault="00487162" w:rsidP="002601CE">
      <w:pPr>
        <w:spacing w:line="240" w:lineRule="atLeast"/>
        <w:ind w:left="540"/>
        <w:jc w:val="both"/>
      </w:pPr>
      <w:r w:rsidRPr="00DB0D75">
        <w:rPr>
          <w:szCs w:val="22"/>
        </w:rPr>
        <w:t>The condensed interim financial statements are presented in the same format as the annual financial statements together with notes to the interim financial statements on a condensed basis (“interim financial statements</w:t>
      </w:r>
      <w:r w:rsidRPr="00296B7B">
        <w:t xml:space="preserve">”)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B20A69">
        <w:t>4</w:t>
      </w:r>
      <w:r w:rsidRPr="00296B7B">
        <w:t>.</w:t>
      </w:r>
    </w:p>
    <w:p w14:paraId="79BFF9D5" w14:textId="77777777" w:rsidR="00487162" w:rsidRPr="00B1521A" w:rsidRDefault="00487162" w:rsidP="009514F3">
      <w:pPr>
        <w:spacing w:line="240" w:lineRule="atLeast"/>
        <w:jc w:val="both"/>
        <w:rPr>
          <w:sz w:val="20"/>
          <w:szCs w:val="18"/>
        </w:rPr>
      </w:pPr>
    </w:p>
    <w:p w14:paraId="6C0B89DB" w14:textId="425B373B" w:rsidR="002601CE" w:rsidRDefault="002601CE" w:rsidP="002601CE">
      <w:pPr>
        <w:spacing w:line="240" w:lineRule="auto"/>
        <w:ind w:left="540"/>
        <w:jc w:val="thaiDistribute"/>
      </w:pPr>
      <w:r w:rsidRPr="009F3074">
        <w:t xml:space="preserve">In preparing these interim financial statements, judgments and estimates are made by management in </w:t>
      </w:r>
      <w:r w:rsidRPr="00484434">
        <w:rPr>
          <w:spacing w:val="-2"/>
        </w:rPr>
        <w:t>applying the Group’s accounting policies. Actual results may differ from these estimates. The accounting</w:t>
      </w:r>
      <w:r w:rsidRPr="009F3074">
        <w:t xml:space="preserve"> policies</w:t>
      </w:r>
      <w:r w:rsidRPr="00B1521A">
        <w:t>, methods of computation and the key sources of estimation uncertainty were the same as those that described in the financial statements</w:t>
      </w:r>
      <w:r w:rsidRPr="009F3074">
        <w:t xml:space="preserve"> for the year ended 31 December 202</w:t>
      </w:r>
      <w:r w:rsidR="00B20A69">
        <w:t>4</w:t>
      </w:r>
      <w:r w:rsidR="00B80681">
        <w:t>.</w:t>
      </w:r>
    </w:p>
    <w:p w14:paraId="3B646676" w14:textId="77777777" w:rsidR="00EC2ECE" w:rsidRPr="00B1521A" w:rsidRDefault="00EC2ECE" w:rsidP="002601CE">
      <w:pPr>
        <w:spacing w:line="240" w:lineRule="auto"/>
        <w:ind w:left="540"/>
        <w:jc w:val="thaiDistribute"/>
        <w:rPr>
          <w:rFonts w:cs="Angsana New"/>
          <w:sz w:val="20"/>
          <w:szCs w:val="18"/>
          <w:lang w:val="en-US" w:bidi="th-TH"/>
        </w:rPr>
      </w:pPr>
    </w:p>
    <w:p w14:paraId="7E53AA05" w14:textId="624EBBDA" w:rsidR="00EC2ECE" w:rsidRDefault="00C86DC9" w:rsidP="00EC2ECE">
      <w:pPr>
        <w:pStyle w:val="block"/>
        <w:spacing w:after="0" w:line="240" w:lineRule="auto"/>
        <w:ind w:left="540"/>
        <w:jc w:val="thaiDistribute"/>
        <w:rPr>
          <w:rFonts w:cstheme="minorBidi"/>
          <w:i/>
          <w:iCs/>
          <w:lang w:bidi="th-TH"/>
        </w:rPr>
      </w:pPr>
      <w:r>
        <w:rPr>
          <w:i/>
          <w:iCs/>
        </w:rPr>
        <w:t xml:space="preserve">Announcement of </w:t>
      </w:r>
      <w:r w:rsidR="001B2541">
        <w:rPr>
          <w:i/>
          <w:iCs/>
        </w:rPr>
        <w:t>“</w:t>
      </w:r>
      <w:r w:rsidR="00141B05" w:rsidRPr="00B1521A">
        <w:rPr>
          <w:i/>
          <w:iCs/>
        </w:rPr>
        <w:t>SP</w:t>
      </w:r>
      <w:r w:rsidR="001B2541">
        <w:rPr>
          <w:i/>
          <w:iCs/>
        </w:rPr>
        <w:t>”</w:t>
      </w:r>
      <w:r w:rsidR="00141B05" w:rsidRPr="00B1521A">
        <w:rPr>
          <w:i/>
          <w:iCs/>
        </w:rPr>
        <w:t xml:space="preserve"> (Trading Suspension) sign</w:t>
      </w:r>
    </w:p>
    <w:p w14:paraId="0331C563" w14:textId="77777777" w:rsidR="00B1521A" w:rsidRPr="00B1521A" w:rsidRDefault="00B1521A" w:rsidP="00EC2ECE">
      <w:pPr>
        <w:pStyle w:val="block"/>
        <w:spacing w:after="0" w:line="240" w:lineRule="auto"/>
        <w:ind w:left="540"/>
        <w:jc w:val="thaiDistribute"/>
        <w:rPr>
          <w:rFonts w:cstheme="minorBidi"/>
          <w:i/>
          <w:iCs/>
          <w:sz w:val="20"/>
          <w:szCs w:val="18"/>
          <w:lang w:bidi="th-TH"/>
        </w:rPr>
      </w:pPr>
    </w:p>
    <w:p w14:paraId="46D968A3" w14:textId="42FDCEA5" w:rsidR="00B1521A" w:rsidRPr="00660387" w:rsidRDefault="00B1521A" w:rsidP="00636087">
      <w:pPr>
        <w:pStyle w:val="block"/>
        <w:spacing w:after="0" w:line="240" w:lineRule="auto"/>
        <w:ind w:left="540"/>
        <w:jc w:val="thaiDistribute"/>
      </w:pPr>
      <w:r w:rsidRPr="00660387">
        <w:rPr>
          <w:szCs w:val="22"/>
        </w:rPr>
        <w:t xml:space="preserve">On </w:t>
      </w:r>
      <w:r w:rsidRPr="00660387">
        <w:rPr>
          <w:szCs w:val="22"/>
          <w:cs/>
          <w:lang w:bidi="th-TH"/>
        </w:rPr>
        <w:t>5</w:t>
      </w:r>
      <w:r w:rsidR="00CC049E" w:rsidRPr="00660387">
        <w:rPr>
          <w:szCs w:val="22"/>
        </w:rPr>
        <w:t xml:space="preserve"> </w:t>
      </w:r>
      <w:r w:rsidRPr="00660387">
        <w:rPr>
          <w:szCs w:val="22"/>
        </w:rPr>
        <w:t xml:space="preserve">June </w:t>
      </w:r>
      <w:r w:rsidRPr="00660387">
        <w:rPr>
          <w:sz w:val="24"/>
          <w:szCs w:val="22"/>
          <w:cs/>
          <w:lang w:bidi="th-TH"/>
        </w:rPr>
        <w:t>2025</w:t>
      </w:r>
      <w:r w:rsidRPr="00660387">
        <w:t xml:space="preserve">, the Stock Exchange of Thailand (“SET”) </w:t>
      </w:r>
      <w:r w:rsidR="001B2541" w:rsidRPr="00660387">
        <w:t>posted</w:t>
      </w:r>
      <w:r w:rsidRPr="00660387">
        <w:t xml:space="preserve"> </w:t>
      </w:r>
      <w:r w:rsidR="00C86DC9" w:rsidRPr="00660387">
        <w:t>a</w:t>
      </w:r>
      <w:r w:rsidRPr="00660387">
        <w:t xml:space="preserve"> “SP”</w:t>
      </w:r>
      <w:r w:rsidRPr="00660387">
        <w:rPr>
          <w:rFonts w:hint="cs"/>
          <w:cs/>
          <w:lang w:bidi="th-TH"/>
        </w:rPr>
        <w:t xml:space="preserve"> </w:t>
      </w:r>
      <w:r w:rsidRPr="00660387">
        <w:t xml:space="preserve">(Trading Suspension) sign </w:t>
      </w:r>
      <w:r w:rsidR="00C86DC9" w:rsidRPr="00660387">
        <w:t xml:space="preserve">due to the </w:t>
      </w:r>
      <w:r w:rsidR="00C06E4B" w:rsidRPr="00660387">
        <w:t>C</w:t>
      </w:r>
      <w:r w:rsidR="00C86DC9" w:rsidRPr="00660387">
        <w:t>ompany</w:t>
      </w:r>
      <w:r w:rsidR="001B2541" w:rsidRPr="00660387">
        <w:t xml:space="preserve"> does not meet the </w:t>
      </w:r>
      <w:r w:rsidR="00C86DC9" w:rsidRPr="00660387">
        <w:t>qualification to distribute the minority shareholdings in accordance with the criteria of SET</w:t>
      </w:r>
      <w:r w:rsidRPr="00660387">
        <w:t xml:space="preserve">. The </w:t>
      </w:r>
      <w:r w:rsidR="00C86DC9" w:rsidRPr="00660387">
        <w:t>C</w:t>
      </w:r>
      <w:r w:rsidRPr="00660387">
        <w:t>ompany is in the</w:t>
      </w:r>
      <w:r w:rsidRPr="00660387">
        <w:rPr>
          <w:rFonts w:hint="cs"/>
          <w:cs/>
          <w:lang w:bidi="th-TH"/>
        </w:rPr>
        <w:t xml:space="preserve"> </w:t>
      </w:r>
      <w:r w:rsidRPr="00660387">
        <w:t>process of re</w:t>
      </w:r>
      <w:r w:rsidR="00C86DC9" w:rsidRPr="00660387">
        <w:t>solving</w:t>
      </w:r>
      <w:r w:rsidRPr="00660387">
        <w:t xml:space="preserve"> the issue. As a result, </w:t>
      </w:r>
      <w:r w:rsidR="00EF0B98" w:rsidRPr="00660387">
        <w:t xml:space="preserve">the </w:t>
      </w:r>
      <w:r w:rsidR="00C86DC9" w:rsidRPr="00660387">
        <w:t>C</w:t>
      </w:r>
      <w:r w:rsidR="00EF0B98" w:rsidRPr="00660387">
        <w:t xml:space="preserve">ompany's securities </w:t>
      </w:r>
      <w:r w:rsidR="00C86DC9" w:rsidRPr="00660387">
        <w:t xml:space="preserve">have been </w:t>
      </w:r>
      <w:proofErr w:type="gramStart"/>
      <w:r w:rsidR="00C86DC9" w:rsidRPr="00660387">
        <w:t>temporarily</w:t>
      </w:r>
      <w:r w:rsidR="00EF0B98" w:rsidRPr="00660387">
        <w:t xml:space="preserve"> suspended</w:t>
      </w:r>
      <w:proofErr w:type="gramEnd"/>
      <w:r w:rsidR="00C86DC9" w:rsidRPr="00660387">
        <w:t xml:space="preserve"> from trading.</w:t>
      </w:r>
    </w:p>
    <w:p w14:paraId="37B52B50" w14:textId="77777777" w:rsidR="00141B05" w:rsidRPr="00B1521A" w:rsidRDefault="00141B05" w:rsidP="00EC2ECE">
      <w:pPr>
        <w:pStyle w:val="block"/>
        <w:spacing w:after="0" w:line="240" w:lineRule="auto"/>
        <w:ind w:left="540"/>
        <w:jc w:val="thaiDistribute"/>
        <w:rPr>
          <w:rFonts w:cstheme="minorBidi"/>
          <w:i/>
          <w:iCs/>
          <w:sz w:val="20"/>
          <w:szCs w:val="18"/>
          <w:lang w:bidi="th-TH"/>
        </w:rPr>
      </w:pPr>
    </w:p>
    <w:p w14:paraId="328B3D0C" w14:textId="0D018860" w:rsidR="00D0389E" w:rsidRPr="00DB0D75" w:rsidRDefault="00D0389E" w:rsidP="00EF12FF">
      <w:pPr>
        <w:pStyle w:val="index"/>
        <w:numPr>
          <w:ilvl w:val="0"/>
          <w:numId w:val="9"/>
        </w:numPr>
        <w:spacing w:after="0" w:line="240" w:lineRule="atLeast"/>
        <w:ind w:left="540" w:hanging="540"/>
        <w:rPr>
          <w:b/>
          <w:bCs/>
          <w:szCs w:val="22"/>
        </w:rPr>
      </w:pPr>
      <w:r w:rsidRPr="00DB0D75">
        <w:rPr>
          <w:b/>
          <w:bCs/>
          <w:szCs w:val="22"/>
        </w:rPr>
        <w:t xml:space="preserve">Related parties </w:t>
      </w:r>
    </w:p>
    <w:p w14:paraId="06E5C825" w14:textId="285BE3B0" w:rsidR="002601CE" w:rsidRDefault="002601CE" w:rsidP="009736C8">
      <w:pPr>
        <w:spacing w:line="240" w:lineRule="auto"/>
        <w:rPr>
          <w:szCs w:val="22"/>
        </w:rPr>
      </w:pPr>
    </w:p>
    <w:tbl>
      <w:tblPr>
        <w:tblW w:w="9478" w:type="dxa"/>
        <w:tblInd w:w="423" w:type="dxa"/>
        <w:tblLayout w:type="fixed"/>
        <w:tblCellMar>
          <w:left w:w="79" w:type="dxa"/>
          <w:right w:w="79" w:type="dxa"/>
        </w:tblCellMar>
        <w:tblLook w:val="0000" w:firstRow="0" w:lastRow="0" w:firstColumn="0" w:lastColumn="0" w:noHBand="0" w:noVBand="0"/>
      </w:tblPr>
      <w:tblGrid>
        <w:gridCol w:w="4077"/>
        <w:gridCol w:w="1259"/>
        <w:gridCol w:w="181"/>
        <w:gridCol w:w="1170"/>
        <w:gridCol w:w="181"/>
        <w:gridCol w:w="1170"/>
        <w:gridCol w:w="180"/>
        <w:gridCol w:w="1260"/>
      </w:tblGrid>
      <w:tr w:rsidR="00A93C05" w:rsidRPr="00B8380E" w14:paraId="0162F5F3" w14:textId="77777777" w:rsidTr="00DB0D75">
        <w:trPr>
          <w:cantSplit/>
          <w:tblHeader/>
        </w:trPr>
        <w:tc>
          <w:tcPr>
            <w:tcW w:w="4077" w:type="dxa"/>
          </w:tcPr>
          <w:p w14:paraId="610D832B" w14:textId="77777777" w:rsidR="00215F67" w:rsidRDefault="00215F67" w:rsidP="00215F67">
            <w:pPr>
              <w:spacing w:line="240" w:lineRule="atLeast"/>
              <w:rPr>
                <w:b/>
                <w:bCs/>
                <w:i/>
                <w:iCs/>
                <w:szCs w:val="22"/>
              </w:rPr>
            </w:pPr>
            <w:r w:rsidRPr="00215F67">
              <w:rPr>
                <w:b/>
                <w:bCs/>
                <w:i/>
                <w:iCs/>
                <w:szCs w:val="22"/>
              </w:rPr>
              <w:t xml:space="preserve">Significant transactions with </w:t>
            </w:r>
          </w:p>
          <w:p w14:paraId="1DD630BD" w14:textId="30B24312" w:rsidR="00A93C05" w:rsidRPr="00215F67" w:rsidRDefault="00215F67" w:rsidP="00215F67">
            <w:pPr>
              <w:spacing w:line="240" w:lineRule="atLeast"/>
              <w:rPr>
                <w:rFonts w:cs="Angsana New"/>
                <w:i/>
                <w:iCs/>
                <w:szCs w:val="28"/>
                <w:lang w:val="en-US" w:bidi="th-TH"/>
              </w:rPr>
            </w:pPr>
            <w:r>
              <w:rPr>
                <w:b/>
                <w:bCs/>
                <w:i/>
                <w:iCs/>
                <w:szCs w:val="22"/>
              </w:rPr>
              <w:t xml:space="preserve">     </w:t>
            </w:r>
            <w:r w:rsidRPr="00215F67">
              <w:rPr>
                <w:b/>
                <w:bCs/>
                <w:i/>
                <w:iCs/>
                <w:szCs w:val="22"/>
              </w:rPr>
              <w:t>related parties</w:t>
            </w:r>
          </w:p>
        </w:tc>
        <w:tc>
          <w:tcPr>
            <w:tcW w:w="2610"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1" w:type="dxa"/>
          </w:tcPr>
          <w:p w14:paraId="15F0F908" w14:textId="77777777" w:rsidR="00A93C05" w:rsidRPr="00B8380E" w:rsidRDefault="00A93C05" w:rsidP="0098435B">
            <w:pPr>
              <w:pStyle w:val="acctmergecolhdg"/>
              <w:spacing w:line="240" w:lineRule="atLeast"/>
              <w:rPr>
                <w:szCs w:val="22"/>
              </w:rPr>
            </w:pPr>
          </w:p>
        </w:tc>
        <w:tc>
          <w:tcPr>
            <w:tcW w:w="2610"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DB0D75">
        <w:trPr>
          <w:cantSplit/>
          <w:tblHeader/>
        </w:trPr>
        <w:tc>
          <w:tcPr>
            <w:tcW w:w="4077" w:type="dxa"/>
          </w:tcPr>
          <w:p w14:paraId="4C821623" w14:textId="350523EB" w:rsidR="00A93C05" w:rsidRPr="00B8380E" w:rsidRDefault="00A7210B" w:rsidP="0098435B">
            <w:pPr>
              <w:spacing w:line="240" w:lineRule="atLeast"/>
              <w:rPr>
                <w:b/>
                <w:bCs/>
                <w:i/>
                <w:iCs/>
                <w:szCs w:val="22"/>
              </w:rPr>
            </w:pPr>
            <w:r>
              <w:rPr>
                <w:b/>
                <w:bCs/>
                <w:i/>
                <w:iCs/>
                <w:szCs w:val="22"/>
              </w:rPr>
              <w:t>Six</w:t>
            </w:r>
            <w:r w:rsidR="00A93C05" w:rsidRPr="00B8380E">
              <w:rPr>
                <w:b/>
                <w:bCs/>
                <w:i/>
                <w:iCs/>
                <w:szCs w:val="22"/>
              </w:rPr>
              <w:t xml:space="preserve">-month period ended </w:t>
            </w:r>
            <w:r>
              <w:rPr>
                <w:b/>
                <w:bCs/>
                <w:i/>
                <w:iCs/>
                <w:szCs w:val="22"/>
              </w:rPr>
              <w:t>30 June</w:t>
            </w:r>
          </w:p>
        </w:tc>
        <w:tc>
          <w:tcPr>
            <w:tcW w:w="1259" w:type="dxa"/>
          </w:tcPr>
          <w:p w14:paraId="359812A9" w14:textId="25B59869"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1" w:type="dxa"/>
          </w:tcPr>
          <w:p w14:paraId="2610A973" w14:textId="77777777" w:rsidR="00A93C05" w:rsidRPr="00B8380E" w:rsidRDefault="00A93C05" w:rsidP="0098435B">
            <w:pPr>
              <w:pStyle w:val="acctmergecolhdg"/>
              <w:spacing w:line="240" w:lineRule="atLeast"/>
              <w:rPr>
                <w:b w:val="0"/>
                <w:bCs/>
                <w:szCs w:val="22"/>
              </w:rPr>
            </w:pPr>
          </w:p>
        </w:tc>
        <w:tc>
          <w:tcPr>
            <w:tcW w:w="1170" w:type="dxa"/>
          </w:tcPr>
          <w:p w14:paraId="68416243" w14:textId="447CB0E1"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c>
          <w:tcPr>
            <w:tcW w:w="181" w:type="dxa"/>
          </w:tcPr>
          <w:p w14:paraId="2F639B1A" w14:textId="77777777" w:rsidR="00A93C05" w:rsidRPr="00B8380E" w:rsidRDefault="00A93C05" w:rsidP="0098435B">
            <w:pPr>
              <w:pStyle w:val="acctmergecolhdg"/>
              <w:spacing w:line="240" w:lineRule="atLeast"/>
              <w:rPr>
                <w:b w:val="0"/>
                <w:bCs/>
                <w:szCs w:val="22"/>
              </w:rPr>
            </w:pPr>
          </w:p>
        </w:tc>
        <w:tc>
          <w:tcPr>
            <w:tcW w:w="1170" w:type="dxa"/>
          </w:tcPr>
          <w:p w14:paraId="1B420A77" w14:textId="07222B2F"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260" w:type="dxa"/>
          </w:tcPr>
          <w:p w14:paraId="1EAD90C5" w14:textId="496DAC60"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r>
      <w:tr w:rsidR="00A93C05" w:rsidRPr="00B8380E" w14:paraId="13AC7580" w14:textId="77777777" w:rsidTr="00DB0D75">
        <w:trPr>
          <w:cantSplit/>
          <w:tblHeader/>
        </w:trPr>
        <w:tc>
          <w:tcPr>
            <w:tcW w:w="4077" w:type="dxa"/>
          </w:tcPr>
          <w:p w14:paraId="68966F79" w14:textId="77777777" w:rsidR="00A93C05" w:rsidRPr="00B8380E" w:rsidRDefault="00A93C05" w:rsidP="0098435B">
            <w:pPr>
              <w:spacing w:line="240" w:lineRule="atLeast"/>
              <w:rPr>
                <w:b/>
                <w:bCs/>
                <w:i/>
                <w:iCs/>
                <w:szCs w:val="22"/>
              </w:rPr>
            </w:pPr>
          </w:p>
        </w:tc>
        <w:tc>
          <w:tcPr>
            <w:tcW w:w="5400"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(in thousand Baht)</w:t>
            </w:r>
          </w:p>
        </w:tc>
      </w:tr>
      <w:tr w:rsidR="00A93C05" w:rsidRPr="00B8380E" w14:paraId="48ABCD99" w14:textId="77777777" w:rsidTr="00DB0D75">
        <w:trPr>
          <w:cantSplit/>
        </w:trPr>
        <w:tc>
          <w:tcPr>
            <w:tcW w:w="4077" w:type="dxa"/>
          </w:tcPr>
          <w:p w14:paraId="5A246D77" w14:textId="36DF425D" w:rsidR="00A93C05" w:rsidRPr="00B8380E" w:rsidRDefault="00A93C05" w:rsidP="0098435B">
            <w:pPr>
              <w:spacing w:line="240" w:lineRule="atLeast"/>
              <w:rPr>
                <w:b/>
                <w:bCs/>
                <w:szCs w:val="22"/>
              </w:rPr>
            </w:pPr>
            <w:r w:rsidRPr="00E1593A">
              <w:rPr>
                <w:b/>
                <w:bCs/>
                <w:szCs w:val="22"/>
              </w:rPr>
              <w:t xml:space="preserve">Ultimate parent </w:t>
            </w:r>
            <w:r w:rsidR="00071670">
              <w:rPr>
                <w:rFonts w:cstheme="minorBidi"/>
                <w:b/>
                <w:bCs/>
                <w:szCs w:val="28"/>
                <w:lang w:val="en-US" w:bidi="th-TH"/>
              </w:rPr>
              <w:t>company</w:t>
            </w:r>
            <w:r w:rsidRPr="00B8380E">
              <w:rPr>
                <w:b/>
                <w:bCs/>
                <w:szCs w:val="22"/>
              </w:rPr>
              <w:t xml:space="preserve"> </w:t>
            </w:r>
          </w:p>
        </w:tc>
        <w:tc>
          <w:tcPr>
            <w:tcW w:w="1259"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1"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1"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60" w:type="dxa"/>
          </w:tcPr>
          <w:p w14:paraId="4B7AFF95" w14:textId="77777777" w:rsidR="00A93C05" w:rsidRPr="00B8380E" w:rsidRDefault="00A93C05" w:rsidP="0098435B">
            <w:pPr>
              <w:tabs>
                <w:tab w:val="decimal" w:pos="910"/>
              </w:tabs>
              <w:ind w:right="-10"/>
              <w:rPr>
                <w:szCs w:val="22"/>
              </w:rPr>
            </w:pPr>
          </w:p>
        </w:tc>
      </w:tr>
      <w:tr w:rsidR="0080756A" w:rsidRPr="00B8380E" w14:paraId="24E85EBC" w14:textId="77777777" w:rsidTr="00DB0D75">
        <w:trPr>
          <w:cantSplit/>
        </w:trPr>
        <w:tc>
          <w:tcPr>
            <w:tcW w:w="4077" w:type="dxa"/>
          </w:tcPr>
          <w:p w14:paraId="6B73D867" w14:textId="2E01C32D" w:rsidR="0080756A" w:rsidRPr="00B8380E" w:rsidRDefault="0080756A" w:rsidP="0080756A">
            <w:pPr>
              <w:spacing w:line="240" w:lineRule="atLeast"/>
              <w:rPr>
                <w:b/>
                <w:bCs/>
                <w:szCs w:val="22"/>
              </w:rPr>
            </w:pPr>
            <w:r>
              <w:rPr>
                <w:rFonts w:cs="Angsana New"/>
                <w:szCs w:val="28"/>
                <w:lang w:val="en-US" w:bidi="th-TH"/>
              </w:rPr>
              <w:t>Revenue</w:t>
            </w:r>
            <w:r w:rsidRPr="00E1593A">
              <w:rPr>
                <w:rFonts w:cs="Angsana New"/>
                <w:szCs w:val="28"/>
                <w:lang w:val="en-US" w:bidi="th-TH"/>
              </w:rPr>
              <w:t xml:space="preserve"> </w:t>
            </w:r>
            <w:r>
              <w:rPr>
                <w:rFonts w:cs="Angsana New"/>
                <w:szCs w:val="28"/>
                <w:lang w:val="en-US" w:bidi="th-TH"/>
              </w:rPr>
              <w:t>from</w:t>
            </w:r>
            <w:r w:rsidRPr="00E1593A">
              <w:rPr>
                <w:rFonts w:cs="Angsana New"/>
                <w:szCs w:val="28"/>
                <w:lang w:val="en-US" w:bidi="th-TH"/>
              </w:rPr>
              <w:t xml:space="preserve"> </w:t>
            </w:r>
            <w:r>
              <w:rPr>
                <w:rFonts w:cs="Angsana New"/>
                <w:szCs w:val="28"/>
                <w:lang w:val="en-US" w:bidi="th-TH"/>
              </w:rPr>
              <w:t>rental</w:t>
            </w:r>
            <w:r w:rsidRPr="00E1593A">
              <w:rPr>
                <w:rFonts w:cs="Angsana New"/>
                <w:szCs w:val="28"/>
                <w:lang w:val="en-US" w:bidi="th-TH"/>
              </w:rPr>
              <w:t xml:space="preserve"> </w:t>
            </w:r>
            <w:r>
              <w:rPr>
                <w:rFonts w:cs="Angsana New"/>
                <w:szCs w:val="28"/>
                <w:lang w:val="en-US" w:bidi="th-TH"/>
              </w:rPr>
              <w:t>and</w:t>
            </w:r>
            <w:r w:rsidRPr="00E1593A">
              <w:rPr>
                <w:rFonts w:cs="Angsana New"/>
                <w:szCs w:val="28"/>
                <w:lang w:val="en-US" w:bidi="th-TH"/>
              </w:rPr>
              <w:t xml:space="preserve"> rendering service</w:t>
            </w:r>
            <w:r>
              <w:rPr>
                <w:rFonts w:cs="Angsana New"/>
                <w:szCs w:val="28"/>
                <w:lang w:val="en-US" w:bidi="th-TH"/>
              </w:rPr>
              <w:t>s</w:t>
            </w:r>
          </w:p>
        </w:tc>
        <w:tc>
          <w:tcPr>
            <w:tcW w:w="1259" w:type="dxa"/>
          </w:tcPr>
          <w:p w14:paraId="5641C587" w14:textId="5879CB99" w:rsidR="0080756A" w:rsidRPr="00E1593A" w:rsidRDefault="0080756A" w:rsidP="00DB0D75">
            <w:pPr>
              <w:pStyle w:val="acctfourfigures"/>
              <w:tabs>
                <w:tab w:val="clear" w:pos="765"/>
                <w:tab w:val="decimal" w:pos="997"/>
              </w:tabs>
              <w:spacing w:line="240" w:lineRule="atLeast"/>
              <w:ind w:right="-10"/>
              <w:rPr>
                <w:szCs w:val="22"/>
              </w:rPr>
            </w:pPr>
            <w:r w:rsidRPr="0080756A">
              <w:rPr>
                <w:rFonts w:hint="cs"/>
                <w:szCs w:val="22"/>
                <w:cs/>
              </w:rPr>
              <w:t>8,637</w:t>
            </w:r>
          </w:p>
        </w:tc>
        <w:tc>
          <w:tcPr>
            <w:tcW w:w="181" w:type="dxa"/>
          </w:tcPr>
          <w:p w14:paraId="3443AB47" w14:textId="77777777" w:rsidR="0080756A" w:rsidRPr="00E1593A" w:rsidRDefault="0080756A" w:rsidP="0080756A">
            <w:pPr>
              <w:pStyle w:val="acctfourfigures"/>
              <w:tabs>
                <w:tab w:val="clear" w:pos="765"/>
                <w:tab w:val="decimal" w:pos="910"/>
              </w:tabs>
              <w:spacing w:line="240" w:lineRule="atLeast"/>
              <w:ind w:right="-10"/>
              <w:rPr>
                <w:szCs w:val="22"/>
              </w:rPr>
            </w:pPr>
          </w:p>
        </w:tc>
        <w:tc>
          <w:tcPr>
            <w:tcW w:w="1170" w:type="dxa"/>
          </w:tcPr>
          <w:p w14:paraId="230E9777" w14:textId="38816CDD" w:rsidR="0080756A" w:rsidRPr="00D909A3" w:rsidRDefault="0080756A" w:rsidP="0080756A">
            <w:pPr>
              <w:pStyle w:val="acctfourfigures"/>
              <w:tabs>
                <w:tab w:val="clear" w:pos="765"/>
                <w:tab w:val="decimal" w:pos="910"/>
              </w:tabs>
              <w:spacing w:line="240" w:lineRule="atLeast"/>
              <w:ind w:right="-10"/>
              <w:rPr>
                <w:rFonts w:cs="Angsana New"/>
                <w:szCs w:val="28"/>
                <w:lang w:val="en-US" w:bidi="th-TH"/>
              </w:rPr>
            </w:pPr>
            <w:r>
              <w:rPr>
                <w:szCs w:val="22"/>
              </w:rPr>
              <w:t>2</w:t>
            </w:r>
          </w:p>
        </w:tc>
        <w:tc>
          <w:tcPr>
            <w:tcW w:w="181" w:type="dxa"/>
          </w:tcPr>
          <w:p w14:paraId="01D56D73" w14:textId="77777777" w:rsidR="0080756A" w:rsidRPr="00E1593A" w:rsidRDefault="0080756A" w:rsidP="0080756A">
            <w:pPr>
              <w:pStyle w:val="acctfourfigures"/>
              <w:tabs>
                <w:tab w:val="clear" w:pos="765"/>
                <w:tab w:val="decimal" w:pos="910"/>
              </w:tabs>
              <w:spacing w:line="240" w:lineRule="atLeast"/>
              <w:ind w:right="-10"/>
              <w:rPr>
                <w:szCs w:val="22"/>
              </w:rPr>
            </w:pPr>
          </w:p>
        </w:tc>
        <w:tc>
          <w:tcPr>
            <w:tcW w:w="1170" w:type="dxa"/>
          </w:tcPr>
          <w:p w14:paraId="73D4979C" w14:textId="4A215CC0" w:rsidR="0080756A" w:rsidRPr="0080756A" w:rsidRDefault="0080756A" w:rsidP="00DB0D75">
            <w:pPr>
              <w:tabs>
                <w:tab w:val="decimal" w:pos="637"/>
              </w:tabs>
              <w:ind w:right="-10"/>
              <w:rPr>
                <w:szCs w:val="22"/>
              </w:rPr>
            </w:pPr>
            <w:r w:rsidRPr="0080756A">
              <w:rPr>
                <w:rFonts w:hint="cs"/>
                <w:szCs w:val="22"/>
                <w:cs/>
              </w:rPr>
              <w:t>-</w:t>
            </w:r>
          </w:p>
        </w:tc>
        <w:tc>
          <w:tcPr>
            <w:tcW w:w="180" w:type="dxa"/>
          </w:tcPr>
          <w:p w14:paraId="3DC93CC7" w14:textId="77777777" w:rsidR="0080756A" w:rsidRPr="00E1593A" w:rsidRDefault="0080756A" w:rsidP="0080756A">
            <w:pPr>
              <w:pStyle w:val="acctfourfigures"/>
              <w:tabs>
                <w:tab w:val="clear" w:pos="765"/>
                <w:tab w:val="decimal" w:pos="910"/>
              </w:tabs>
              <w:spacing w:line="240" w:lineRule="atLeast"/>
              <w:ind w:right="-10"/>
              <w:rPr>
                <w:szCs w:val="22"/>
              </w:rPr>
            </w:pPr>
          </w:p>
        </w:tc>
        <w:tc>
          <w:tcPr>
            <w:tcW w:w="1260" w:type="dxa"/>
          </w:tcPr>
          <w:p w14:paraId="6C2D677F" w14:textId="1AD376C1" w:rsidR="0080756A" w:rsidRPr="00E1593A" w:rsidRDefault="0080756A" w:rsidP="00DB0D75">
            <w:pPr>
              <w:tabs>
                <w:tab w:val="decimal" w:pos="718"/>
              </w:tabs>
              <w:ind w:right="-10"/>
              <w:rPr>
                <w:szCs w:val="22"/>
              </w:rPr>
            </w:pPr>
            <w:r>
              <w:rPr>
                <w:szCs w:val="22"/>
              </w:rPr>
              <w:t>-</w:t>
            </w:r>
          </w:p>
        </w:tc>
      </w:tr>
      <w:tr w:rsidR="0080756A" w:rsidRPr="00B8380E" w14:paraId="2F461F98" w14:textId="77777777" w:rsidTr="00DB0D75">
        <w:trPr>
          <w:cantSplit/>
        </w:trPr>
        <w:tc>
          <w:tcPr>
            <w:tcW w:w="4077" w:type="dxa"/>
          </w:tcPr>
          <w:p w14:paraId="01FB3D0E" w14:textId="384CE989" w:rsidR="0080756A" w:rsidRPr="004D49F5" w:rsidRDefault="0080756A" w:rsidP="0080756A">
            <w:pPr>
              <w:spacing w:line="240" w:lineRule="atLeast"/>
              <w:rPr>
                <w:rFonts w:cs="Angsana New"/>
                <w:szCs w:val="28"/>
                <w:lang w:val="en-US"/>
              </w:rPr>
            </w:pPr>
            <w:r>
              <w:rPr>
                <w:rFonts w:cs="Angsana New"/>
                <w:szCs w:val="28"/>
                <w:lang w:val="en-US" w:bidi="th-TH"/>
              </w:rPr>
              <w:t>Other income</w:t>
            </w:r>
          </w:p>
        </w:tc>
        <w:tc>
          <w:tcPr>
            <w:tcW w:w="1259" w:type="dxa"/>
          </w:tcPr>
          <w:p w14:paraId="1E61E6BA" w14:textId="53849974" w:rsidR="0080756A" w:rsidRPr="0080756A" w:rsidRDefault="0080756A" w:rsidP="00DB0D75">
            <w:pPr>
              <w:pStyle w:val="acctfourfigures"/>
              <w:tabs>
                <w:tab w:val="clear" w:pos="765"/>
                <w:tab w:val="decimal" w:pos="997"/>
              </w:tabs>
              <w:spacing w:line="240" w:lineRule="atLeast"/>
              <w:ind w:right="-10"/>
              <w:rPr>
                <w:szCs w:val="22"/>
              </w:rPr>
            </w:pPr>
            <w:r w:rsidRPr="0080756A">
              <w:rPr>
                <w:rFonts w:hint="cs"/>
                <w:szCs w:val="22"/>
                <w:cs/>
              </w:rPr>
              <w:t>14</w:t>
            </w:r>
          </w:p>
        </w:tc>
        <w:tc>
          <w:tcPr>
            <w:tcW w:w="181" w:type="dxa"/>
          </w:tcPr>
          <w:p w14:paraId="2CDD4098"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3F03DB97" w14:textId="49481FD1" w:rsidR="0080756A" w:rsidRPr="00FD5876" w:rsidRDefault="0080756A" w:rsidP="0080756A">
            <w:pPr>
              <w:pStyle w:val="acctfourfigures"/>
              <w:tabs>
                <w:tab w:val="clear" w:pos="765"/>
                <w:tab w:val="decimal" w:pos="910"/>
              </w:tabs>
              <w:spacing w:line="240" w:lineRule="atLeast"/>
              <w:ind w:right="-10"/>
            </w:pPr>
            <w:r w:rsidRPr="001E1D9A">
              <w:rPr>
                <w:szCs w:val="22"/>
              </w:rPr>
              <w:t>24</w:t>
            </w:r>
          </w:p>
        </w:tc>
        <w:tc>
          <w:tcPr>
            <w:tcW w:w="181" w:type="dxa"/>
          </w:tcPr>
          <w:p w14:paraId="120BF791" w14:textId="77777777" w:rsidR="0080756A" w:rsidRPr="00FD5876" w:rsidRDefault="0080756A" w:rsidP="0080756A">
            <w:pPr>
              <w:pStyle w:val="acctfourfigures"/>
              <w:tabs>
                <w:tab w:val="clear" w:pos="765"/>
                <w:tab w:val="decimal" w:pos="910"/>
              </w:tabs>
              <w:spacing w:line="240" w:lineRule="atLeast"/>
              <w:ind w:right="-10"/>
            </w:pPr>
          </w:p>
        </w:tc>
        <w:tc>
          <w:tcPr>
            <w:tcW w:w="1170" w:type="dxa"/>
          </w:tcPr>
          <w:p w14:paraId="702522A1" w14:textId="7CEFFBB3" w:rsidR="0080756A" w:rsidRPr="0080756A" w:rsidRDefault="0080756A" w:rsidP="00DB0D75">
            <w:pPr>
              <w:tabs>
                <w:tab w:val="decimal" w:pos="637"/>
              </w:tabs>
              <w:ind w:right="-10"/>
              <w:rPr>
                <w:szCs w:val="22"/>
              </w:rPr>
            </w:pPr>
            <w:r w:rsidRPr="0080756A">
              <w:rPr>
                <w:rFonts w:hint="cs"/>
                <w:szCs w:val="22"/>
                <w:cs/>
              </w:rPr>
              <w:t>-</w:t>
            </w:r>
          </w:p>
        </w:tc>
        <w:tc>
          <w:tcPr>
            <w:tcW w:w="180" w:type="dxa"/>
          </w:tcPr>
          <w:p w14:paraId="5BAE7A17" w14:textId="77777777" w:rsidR="0080756A" w:rsidRPr="00C2572A" w:rsidRDefault="0080756A" w:rsidP="0080756A">
            <w:pPr>
              <w:pStyle w:val="acctfourfigures"/>
              <w:tabs>
                <w:tab w:val="clear" w:pos="765"/>
                <w:tab w:val="decimal" w:pos="660"/>
              </w:tabs>
              <w:spacing w:line="240" w:lineRule="atLeast"/>
              <w:ind w:right="-10"/>
              <w:rPr>
                <w:szCs w:val="22"/>
              </w:rPr>
            </w:pPr>
          </w:p>
        </w:tc>
        <w:tc>
          <w:tcPr>
            <w:tcW w:w="1260" w:type="dxa"/>
          </w:tcPr>
          <w:p w14:paraId="4F8EAB15" w14:textId="5FB6F361" w:rsidR="0080756A" w:rsidRPr="00C2572A" w:rsidRDefault="0080756A" w:rsidP="00DB0D75">
            <w:pPr>
              <w:pStyle w:val="acctfourfigures"/>
              <w:tabs>
                <w:tab w:val="clear" w:pos="765"/>
                <w:tab w:val="decimal" w:pos="997"/>
              </w:tabs>
              <w:spacing w:line="240" w:lineRule="atLeast"/>
              <w:ind w:right="-10"/>
              <w:rPr>
                <w:szCs w:val="22"/>
              </w:rPr>
            </w:pPr>
            <w:r>
              <w:t>24</w:t>
            </w:r>
          </w:p>
        </w:tc>
      </w:tr>
      <w:tr w:rsidR="0080756A" w:rsidRPr="00B8380E" w14:paraId="327BDB2C" w14:textId="77777777" w:rsidTr="00DB0D75">
        <w:trPr>
          <w:cantSplit/>
          <w:trHeight w:val="128"/>
        </w:trPr>
        <w:tc>
          <w:tcPr>
            <w:tcW w:w="4077" w:type="dxa"/>
          </w:tcPr>
          <w:p w14:paraId="660C311B" w14:textId="5257F454" w:rsidR="0080756A" w:rsidRDefault="0080756A" w:rsidP="0080756A">
            <w:pPr>
              <w:spacing w:line="240" w:lineRule="atLeast"/>
              <w:rPr>
                <w:szCs w:val="22"/>
              </w:rPr>
            </w:pPr>
            <w:r>
              <w:rPr>
                <w:szCs w:val="22"/>
              </w:rPr>
              <w:t>Administrative expenses</w:t>
            </w:r>
          </w:p>
        </w:tc>
        <w:tc>
          <w:tcPr>
            <w:tcW w:w="1259" w:type="dxa"/>
          </w:tcPr>
          <w:p w14:paraId="7CC4D38A" w14:textId="20FFCE0F" w:rsidR="0080756A" w:rsidRPr="00C2572A" w:rsidRDefault="0080756A" w:rsidP="00DB0D75">
            <w:pPr>
              <w:pStyle w:val="acctfourfigures"/>
              <w:tabs>
                <w:tab w:val="clear" w:pos="765"/>
                <w:tab w:val="decimal" w:pos="997"/>
              </w:tabs>
              <w:spacing w:line="240" w:lineRule="atLeast"/>
              <w:ind w:right="-10"/>
              <w:rPr>
                <w:szCs w:val="22"/>
              </w:rPr>
            </w:pPr>
            <w:r w:rsidRPr="0080756A">
              <w:rPr>
                <w:rFonts w:hint="cs"/>
                <w:szCs w:val="22"/>
                <w:cs/>
              </w:rPr>
              <w:t>49,034</w:t>
            </w:r>
          </w:p>
        </w:tc>
        <w:tc>
          <w:tcPr>
            <w:tcW w:w="181" w:type="dxa"/>
          </w:tcPr>
          <w:p w14:paraId="25F44334"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26C2F54A" w14:textId="740F505F" w:rsidR="0080756A" w:rsidRDefault="0080756A" w:rsidP="0080756A">
            <w:pPr>
              <w:pStyle w:val="acctfourfigures"/>
              <w:tabs>
                <w:tab w:val="clear" w:pos="765"/>
                <w:tab w:val="decimal" w:pos="910"/>
              </w:tabs>
              <w:spacing w:line="240" w:lineRule="atLeast"/>
              <w:ind w:right="-10"/>
            </w:pPr>
            <w:r w:rsidRPr="001E1D9A">
              <w:rPr>
                <w:szCs w:val="22"/>
              </w:rPr>
              <w:t>49,089</w:t>
            </w:r>
          </w:p>
        </w:tc>
        <w:tc>
          <w:tcPr>
            <w:tcW w:w="181" w:type="dxa"/>
          </w:tcPr>
          <w:p w14:paraId="2048D1BB"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24A2AF1A" w14:textId="1D980CF2" w:rsidR="0080756A" w:rsidRPr="0080756A" w:rsidRDefault="0080756A" w:rsidP="0080756A">
            <w:pPr>
              <w:pStyle w:val="acctfourfigures"/>
              <w:tabs>
                <w:tab w:val="clear" w:pos="765"/>
                <w:tab w:val="decimal" w:pos="910"/>
              </w:tabs>
              <w:spacing w:line="240" w:lineRule="atLeast"/>
              <w:ind w:right="-10"/>
              <w:rPr>
                <w:szCs w:val="22"/>
              </w:rPr>
            </w:pPr>
            <w:r w:rsidRPr="0080756A">
              <w:rPr>
                <w:rFonts w:hint="cs"/>
                <w:szCs w:val="22"/>
                <w:cs/>
              </w:rPr>
              <w:t>48,119</w:t>
            </w:r>
          </w:p>
        </w:tc>
        <w:tc>
          <w:tcPr>
            <w:tcW w:w="180" w:type="dxa"/>
          </w:tcPr>
          <w:p w14:paraId="10244CD1" w14:textId="77777777" w:rsidR="0080756A" w:rsidRPr="001E1D9A" w:rsidRDefault="0080756A" w:rsidP="0080756A">
            <w:pPr>
              <w:pStyle w:val="acctfourfigures"/>
              <w:tabs>
                <w:tab w:val="clear" w:pos="765"/>
                <w:tab w:val="decimal" w:pos="825"/>
                <w:tab w:val="decimal" w:pos="910"/>
              </w:tabs>
              <w:spacing w:line="240" w:lineRule="atLeast"/>
              <w:ind w:right="-10"/>
            </w:pPr>
          </w:p>
        </w:tc>
        <w:tc>
          <w:tcPr>
            <w:tcW w:w="1260" w:type="dxa"/>
          </w:tcPr>
          <w:p w14:paraId="5BA3B5A1" w14:textId="0B056454" w:rsidR="0080756A" w:rsidRPr="00AC25B3" w:rsidRDefault="0080756A" w:rsidP="00DB0D75">
            <w:pPr>
              <w:pStyle w:val="acctfourfigures"/>
              <w:tabs>
                <w:tab w:val="clear" w:pos="765"/>
                <w:tab w:val="decimal" w:pos="997"/>
              </w:tabs>
              <w:spacing w:line="240" w:lineRule="atLeast"/>
              <w:ind w:right="-10"/>
              <w:rPr>
                <w:szCs w:val="22"/>
              </w:rPr>
            </w:pPr>
            <w:r w:rsidRPr="001E1D9A">
              <w:t>48,341</w:t>
            </w:r>
          </w:p>
        </w:tc>
      </w:tr>
      <w:tr w:rsidR="0080756A" w:rsidRPr="00B8380E" w14:paraId="69C41DA7" w14:textId="77777777" w:rsidTr="00DB0D75">
        <w:trPr>
          <w:cantSplit/>
          <w:trHeight w:val="146"/>
        </w:trPr>
        <w:tc>
          <w:tcPr>
            <w:tcW w:w="4077" w:type="dxa"/>
          </w:tcPr>
          <w:p w14:paraId="00279E0D" w14:textId="0F26BA33" w:rsidR="0080756A" w:rsidRPr="00B8380E" w:rsidRDefault="0080756A" w:rsidP="0080756A">
            <w:pPr>
              <w:spacing w:line="240" w:lineRule="atLeast"/>
              <w:rPr>
                <w:szCs w:val="22"/>
              </w:rPr>
            </w:pPr>
            <w:r w:rsidRPr="00FD5876">
              <w:rPr>
                <w:szCs w:val="22"/>
              </w:rPr>
              <w:t xml:space="preserve">Construction management </w:t>
            </w:r>
            <w:r>
              <w:rPr>
                <w:szCs w:val="22"/>
              </w:rPr>
              <w:t>fee</w:t>
            </w:r>
          </w:p>
        </w:tc>
        <w:tc>
          <w:tcPr>
            <w:tcW w:w="1259" w:type="dxa"/>
          </w:tcPr>
          <w:p w14:paraId="0AE712DF" w14:textId="1090E3E7" w:rsidR="0080756A" w:rsidRPr="00B8380E" w:rsidRDefault="0080756A" w:rsidP="00DB0D75">
            <w:pPr>
              <w:pStyle w:val="acctfourfigures"/>
              <w:tabs>
                <w:tab w:val="clear" w:pos="765"/>
                <w:tab w:val="decimal" w:pos="997"/>
              </w:tabs>
              <w:spacing w:line="240" w:lineRule="atLeast"/>
              <w:ind w:right="-10"/>
              <w:rPr>
                <w:szCs w:val="22"/>
              </w:rPr>
            </w:pPr>
            <w:r w:rsidRPr="0080756A">
              <w:rPr>
                <w:szCs w:val="22"/>
              </w:rPr>
              <w:t>424</w:t>
            </w:r>
          </w:p>
        </w:tc>
        <w:tc>
          <w:tcPr>
            <w:tcW w:w="181" w:type="dxa"/>
          </w:tcPr>
          <w:p w14:paraId="5DCBA6B0"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68C6A68F" w14:textId="190008CA" w:rsidR="0080756A" w:rsidRPr="009F3074" w:rsidRDefault="0080756A" w:rsidP="0080756A">
            <w:pPr>
              <w:pStyle w:val="acctfourfigures"/>
              <w:tabs>
                <w:tab w:val="clear" w:pos="765"/>
                <w:tab w:val="decimal" w:pos="910"/>
              </w:tabs>
              <w:spacing w:line="240" w:lineRule="atLeast"/>
              <w:ind w:right="-10"/>
            </w:pPr>
            <w:r w:rsidRPr="001E1D9A">
              <w:rPr>
                <w:szCs w:val="22"/>
              </w:rPr>
              <w:t>1,356</w:t>
            </w:r>
          </w:p>
        </w:tc>
        <w:tc>
          <w:tcPr>
            <w:tcW w:w="181" w:type="dxa"/>
          </w:tcPr>
          <w:p w14:paraId="27F0BDCD"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59AE32FE" w14:textId="6D3570C2" w:rsidR="0080756A" w:rsidRPr="0080756A" w:rsidRDefault="0080756A" w:rsidP="0080756A">
            <w:pPr>
              <w:pStyle w:val="acctfourfigures"/>
              <w:tabs>
                <w:tab w:val="clear" w:pos="765"/>
                <w:tab w:val="decimal" w:pos="910"/>
              </w:tabs>
              <w:spacing w:line="240" w:lineRule="atLeast"/>
              <w:ind w:right="-10"/>
              <w:rPr>
                <w:szCs w:val="22"/>
              </w:rPr>
            </w:pPr>
            <w:r w:rsidRPr="0080756A">
              <w:rPr>
                <w:szCs w:val="22"/>
              </w:rPr>
              <w:t>424</w:t>
            </w:r>
          </w:p>
        </w:tc>
        <w:tc>
          <w:tcPr>
            <w:tcW w:w="180" w:type="dxa"/>
          </w:tcPr>
          <w:p w14:paraId="0AE72C18" w14:textId="77777777" w:rsidR="0080756A" w:rsidRPr="001E1D9A" w:rsidRDefault="0080756A" w:rsidP="0080756A">
            <w:pPr>
              <w:pStyle w:val="acctfourfigures"/>
              <w:tabs>
                <w:tab w:val="clear" w:pos="765"/>
                <w:tab w:val="decimal" w:pos="825"/>
                <w:tab w:val="decimal" w:pos="910"/>
              </w:tabs>
              <w:spacing w:line="240" w:lineRule="atLeast"/>
              <w:ind w:right="-10"/>
            </w:pPr>
          </w:p>
        </w:tc>
        <w:tc>
          <w:tcPr>
            <w:tcW w:w="1260" w:type="dxa"/>
          </w:tcPr>
          <w:p w14:paraId="619344D2" w14:textId="716A94E7" w:rsidR="0080756A" w:rsidRPr="009F3074" w:rsidRDefault="0080756A" w:rsidP="00DB0D75">
            <w:pPr>
              <w:pStyle w:val="acctfourfigures"/>
              <w:tabs>
                <w:tab w:val="clear" w:pos="765"/>
                <w:tab w:val="decimal" w:pos="997"/>
              </w:tabs>
              <w:spacing w:line="240" w:lineRule="atLeast"/>
              <w:ind w:right="-10"/>
            </w:pPr>
            <w:r w:rsidRPr="001E1D9A">
              <w:t>1,356</w:t>
            </w:r>
          </w:p>
        </w:tc>
      </w:tr>
      <w:tr w:rsidR="0080756A" w:rsidRPr="00B8380E" w14:paraId="394AD3D4" w14:textId="77777777" w:rsidTr="00DB0D75">
        <w:trPr>
          <w:cantSplit/>
        </w:trPr>
        <w:tc>
          <w:tcPr>
            <w:tcW w:w="4077" w:type="dxa"/>
          </w:tcPr>
          <w:p w14:paraId="2A674B35" w14:textId="77777777" w:rsidR="0080756A" w:rsidRPr="00B8380E" w:rsidRDefault="0080756A" w:rsidP="0080756A">
            <w:pPr>
              <w:spacing w:line="240" w:lineRule="atLeast"/>
              <w:rPr>
                <w:szCs w:val="22"/>
              </w:rPr>
            </w:pPr>
          </w:p>
        </w:tc>
        <w:tc>
          <w:tcPr>
            <w:tcW w:w="1259" w:type="dxa"/>
          </w:tcPr>
          <w:p w14:paraId="57BCF14A" w14:textId="77777777" w:rsidR="0080756A" w:rsidRPr="00B8380E" w:rsidRDefault="0080756A" w:rsidP="00DB0D75">
            <w:pPr>
              <w:pStyle w:val="acctfourfigures"/>
              <w:tabs>
                <w:tab w:val="clear" w:pos="765"/>
                <w:tab w:val="decimal" w:pos="997"/>
              </w:tabs>
              <w:spacing w:line="240" w:lineRule="atLeast"/>
              <w:ind w:right="-10"/>
              <w:rPr>
                <w:szCs w:val="22"/>
              </w:rPr>
            </w:pPr>
          </w:p>
        </w:tc>
        <w:tc>
          <w:tcPr>
            <w:tcW w:w="181" w:type="dxa"/>
          </w:tcPr>
          <w:p w14:paraId="06819734"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349247E9" w14:textId="77777777" w:rsidR="0080756A" w:rsidRPr="009F3074" w:rsidRDefault="0080756A" w:rsidP="0080756A">
            <w:pPr>
              <w:tabs>
                <w:tab w:val="decimal" w:pos="660"/>
              </w:tabs>
              <w:ind w:right="-10"/>
            </w:pPr>
          </w:p>
        </w:tc>
        <w:tc>
          <w:tcPr>
            <w:tcW w:w="181" w:type="dxa"/>
          </w:tcPr>
          <w:p w14:paraId="6ADD7AF3"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4DC2BD27" w14:textId="77777777" w:rsidR="0080756A" w:rsidRPr="001E1D9A" w:rsidRDefault="0080756A" w:rsidP="0080756A">
            <w:pPr>
              <w:pStyle w:val="acctfourfigures"/>
              <w:tabs>
                <w:tab w:val="clear" w:pos="765"/>
                <w:tab w:val="decimal" w:pos="825"/>
              </w:tabs>
              <w:spacing w:line="240" w:lineRule="atLeast"/>
              <w:ind w:right="-10"/>
            </w:pPr>
          </w:p>
        </w:tc>
        <w:tc>
          <w:tcPr>
            <w:tcW w:w="180" w:type="dxa"/>
          </w:tcPr>
          <w:p w14:paraId="42DF6B31" w14:textId="77777777" w:rsidR="0080756A" w:rsidRPr="001E1D9A" w:rsidRDefault="0080756A" w:rsidP="0080756A">
            <w:pPr>
              <w:pStyle w:val="acctfourfigures"/>
              <w:tabs>
                <w:tab w:val="clear" w:pos="765"/>
                <w:tab w:val="decimal" w:pos="825"/>
                <w:tab w:val="decimal" w:pos="910"/>
              </w:tabs>
              <w:spacing w:line="240" w:lineRule="atLeast"/>
              <w:ind w:right="-10"/>
            </w:pPr>
          </w:p>
        </w:tc>
        <w:tc>
          <w:tcPr>
            <w:tcW w:w="1260" w:type="dxa"/>
          </w:tcPr>
          <w:p w14:paraId="10201178" w14:textId="77777777" w:rsidR="0080756A" w:rsidRPr="009F3074" w:rsidRDefault="0080756A" w:rsidP="00DB0D75">
            <w:pPr>
              <w:pStyle w:val="acctfourfigures"/>
              <w:tabs>
                <w:tab w:val="clear" w:pos="765"/>
                <w:tab w:val="decimal" w:pos="997"/>
              </w:tabs>
              <w:spacing w:line="240" w:lineRule="atLeast"/>
              <w:ind w:right="-10"/>
            </w:pPr>
          </w:p>
        </w:tc>
      </w:tr>
      <w:tr w:rsidR="0080756A" w:rsidRPr="00B8380E" w14:paraId="24710710" w14:textId="77777777" w:rsidTr="00DB0D75">
        <w:trPr>
          <w:cantSplit/>
          <w:trHeight w:val="263"/>
        </w:trPr>
        <w:tc>
          <w:tcPr>
            <w:tcW w:w="4077" w:type="dxa"/>
          </w:tcPr>
          <w:p w14:paraId="06AD3E71" w14:textId="21CD65CB" w:rsidR="0080756A" w:rsidRPr="00A0289B" w:rsidRDefault="0080756A" w:rsidP="0080756A">
            <w:pPr>
              <w:spacing w:line="240" w:lineRule="atLeast"/>
              <w:rPr>
                <w:rFonts w:cstheme="minorBidi"/>
                <w:szCs w:val="28"/>
                <w:lang w:bidi="th-TH"/>
              </w:rPr>
            </w:pPr>
            <w:r w:rsidRPr="00E1593A">
              <w:rPr>
                <w:b/>
                <w:bCs/>
                <w:szCs w:val="22"/>
              </w:rPr>
              <w:t xml:space="preserve">Parent </w:t>
            </w:r>
            <w:r>
              <w:rPr>
                <w:rFonts w:cstheme="minorBidi"/>
                <w:b/>
                <w:bCs/>
                <w:szCs w:val="28"/>
                <w:lang w:val="en-US" w:bidi="th-TH"/>
              </w:rPr>
              <w:t>company</w:t>
            </w:r>
          </w:p>
        </w:tc>
        <w:tc>
          <w:tcPr>
            <w:tcW w:w="1259" w:type="dxa"/>
          </w:tcPr>
          <w:p w14:paraId="3F412109" w14:textId="77777777" w:rsidR="0080756A" w:rsidRPr="00B8380E" w:rsidRDefault="0080756A" w:rsidP="00DB0D75">
            <w:pPr>
              <w:pStyle w:val="acctfourfigures"/>
              <w:tabs>
                <w:tab w:val="clear" w:pos="765"/>
                <w:tab w:val="decimal" w:pos="997"/>
              </w:tabs>
              <w:spacing w:line="240" w:lineRule="atLeast"/>
              <w:ind w:right="-10"/>
              <w:rPr>
                <w:szCs w:val="22"/>
              </w:rPr>
            </w:pPr>
          </w:p>
        </w:tc>
        <w:tc>
          <w:tcPr>
            <w:tcW w:w="181" w:type="dxa"/>
          </w:tcPr>
          <w:p w14:paraId="409D21A6"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6720ACCD" w14:textId="77777777" w:rsidR="0080756A" w:rsidRPr="009F3074" w:rsidRDefault="0080756A" w:rsidP="0080756A">
            <w:pPr>
              <w:tabs>
                <w:tab w:val="decimal" w:pos="660"/>
              </w:tabs>
              <w:ind w:right="-10"/>
            </w:pPr>
          </w:p>
        </w:tc>
        <w:tc>
          <w:tcPr>
            <w:tcW w:w="181" w:type="dxa"/>
          </w:tcPr>
          <w:p w14:paraId="6B9229F5"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61609503" w14:textId="77777777" w:rsidR="0080756A" w:rsidRPr="001E1D9A" w:rsidRDefault="0080756A" w:rsidP="0080756A">
            <w:pPr>
              <w:pStyle w:val="acctfourfigures"/>
              <w:tabs>
                <w:tab w:val="clear" w:pos="765"/>
                <w:tab w:val="decimal" w:pos="825"/>
              </w:tabs>
              <w:spacing w:line="240" w:lineRule="atLeast"/>
              <w:ind w:right="-10"/>
            </w:pPr>
          </w:p>
        </w:tc>
        <w:tc>
          <w:tcPr>
            <w:tcW w:w="180" w:type="dxa"/>
          </w:tcPr>
          <w:p w14:paraId="51417B6A" w14:textId="77777777" w:rsidR="0080756A" w:rsidRPr="001E1D9A" w:rsidRDefault="0080756A" w:rsidP="0080756A">
            <w:pPr>
              <w:pStyle w:val="acctfourfigures"/>
              <w:tabs>
                <w:tab w:val="clear" w:pos="765"/>
                <w:tab w:val="decimal" w:pos="825"/>
                <w:tab w:val="decimal" w:pos="910"/>
              </w:tabs>
              <w:spacing w:line="240" w:lineRule="atLeast"/>
              <w:ind w:right="-10"/>
            </w:pPr>
          </w:p>
        </w:tc>
        <w:tc>
          <w:tcPr>
            <w:tcW w:w="1260" w:type="dxa"/>
          </w:tcPr>
          <w:p w14:paraId="58287DDA" w14:textId="77777777" w:rsidR="0080756A" w:rsidRPr="009F3074" w:rsidRDefault="0080756A" w:rsidP="00DB0D75">
            <w:pPr>
              <w:pStyle w:val="acctfourfigures"/>
              <w:tabs>
                <w:tab w:val="clear" w:pos="765"/>
                <w:tab w:val="decimal" w:pos="997"/>
              </w:tabs>
              <w:spacing w:line="240" w:lineRule="atLeast"/>
              <w:ind w:right="-10"/>
            </w:pPr>
          </w:p>
        </w:tc>
      </w:tr>
      <w:tr w:rsidR="0080756A" w:rsidRPr="00B8380E" w14:paraId="224C33AC" w14:textId="77777777" w:rsidTr="00DB0D75">
        <w:trPr>
          <w:cantSplit/>
        </w:trPr>
        <w:tc>
          <w:tcPr>
            <w:tcW w:w="4077" w:type="dxa"/>
          </w:tcPr>
          <w:p w14:paraId="1F28B5C0" w14:textId="02D0B5A7" w:rsidR="0080756A" w:rsidRPr="00B8380E" w:rsidRDefault="0080756A" w:rsidP="0080756A">
            <w:pPr>
              <w:spacing w:line="240" w:lineRule="atLeast"/>
              <w:rPr>
                <w:b/>
                <w:bCs/>
                <w:szCs w:val="22"/>
              </w:rPr>
            </w:pPr>
            <w:r>
              <w:rPr>
                <w:szCs w:val="22"/>
              </w:rPr>
              <w:t>Finance costs</w:t>
            </w:r>
          </w:p>
        </w:tc>
        <w:tc>
          <w:tcPr>
            <w:tcW w:w="1259" w:type="dxa"/>
          </w:tcPr>
          <w:p w14:paraId="77D13E6B" w14:textId="5346F007" w:rsidR="0080756A" w:rsidRPr="00B8380E" w:rsidRDefault="0080756A" w:rsidP="00DB0D75">
            <w:pPr>
              <w:pStyle w:val="acctfourfigures"/>
              <w:tabs>
                <w:tab w:val="clear" w:pos="765"/>
                <w:tab w:val="decimal" w:pos="997"/>
              </w:tabs>
              <w:spacing w:line="240" w:lineRule="atLeast"/>
              <w:ind w:right="-10"/>
              <w:rPr>
                <w:szCs w:val="22"/>
              </w:rPr>
            </w:pPr>
            <w:r w:rsidRPr="0080756A">
              <w:rPr>
                <w:szCs w:val="22"/>
              </w:rPr>
              <w:t>33,156</w:t>
            </w:r>
          </w:p>
        </w:tc>
        <w:tc>
          <w:tcPr>
            <w:tcW w:w="181" w:type="dxa"/>
          </w:tcPr>
          <w:p w14:paraId="31548D80"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13C54071" w14:textId="789F5411" w:rsidR="0080756A" w:rsidRPr="0080756A" w:rsidRDefault="0080756A" w:rsidP="0080756A">
            <w:pPr>
              <w:pStyle w:val="acctfourfigures"/>
              <w:tabs>
                <w:tab w:val="clear" w:pos="765"/>
                <w:tab w:val="decimal" w:pos="910"/>
              </w:tabs>
              <w:spacing w:line="240" w:lineRule="atLeast"/>
              <w:ind w:right="-10"/>
              <w:rPr>
                <w:szCs w:val="22"/>
              </w:rPr>
            </w:pPr>
            <w:r w:rsidRPr="001E1D9A">
              <w:rPr>
                <w:szCs w:val="22"/>
              </w:rPr>
              <w:t>32,739</w:t>
            </w:r>
          </w:p>
        </w:tc>
        <w:tc>
          <w:tcPr>
            <w:tcW w:w="181" w:type="dxa"/>
          </w:tcPr>
          <w:p w14:paraId="1145F9D5"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448E1E7F" w14:textId="3D772394" w:rsidR="0080756A" w:rsidRPr="0080756A" w:rsidRDefault="0080756A" w:rsidP="0080756A">
            <w:pPr>
              <w:pStyle w:val="acctfourfigures"/>
              <w:tabs>
                <w:tab w:val="clear" w:pos="765"/>
                <w:tab w:val="decimal" w:pos="910"/>
              </w:tabs>
              <w:spacing w:line="240" w:lineRule="atLeast"/>
              <w:ind w:right="-10"/>
              <w:rPr>
                <w:szCs w:val="22"/>
              </w:rPr>
            </w:pPr>
            <w:r w:rsidRPr="0080756A">
              <w:rPr>
                <w:szCs w:val="22"/>
              </w:rPr>
              <w:t>33,156</w:t>
            </w:r>
          </w:p>
        </w:tc>
        <w:tc>
          <w:tcPr>
            <w:tcW w:w="180" w:type="dxa"/>
          </w:tcPr>
          <w:p w14:paraId="1B34B7DE" w14:textId="77777777" w:rsidR="0080756A" w:rsidRPr="0080756A" w:rsidRDefault="0080756A" w:rsidP="0080756A">
            <w:pPr>
              <w:pStyle w:val="acctfourfigures"/>
              <w:tabs>
                <w:tab w:val="clear" w:pos="765"/>
                <w:tab w:val="decimal" w:pos="825"/>
                <w:tab w:val="decimal" w:pos="910"/>
              </w:tabs>
              <w:spacing w:line="240" w:lineRule="atLeast"/>
              <w:ind w:right="-10"/>
              <w:rPr>
                <w:szCs w:val="22"/>
              </w:rPr>
            </w:pPr>
          </w:p>
        </w:tc>
        <w:tc>
          <w:tcPr>
            <w:tcW w:w="1260" w:type="dxa"/>
          </w:tcPr>
          <w:p w14:paraId="507E8F4C" w14:textId="3082A1F3" w:rsidR="0080756A" w:rsidRPr="0080756A" w:rsidRDefault="0080756A" w:rsidP="00DB0D75">
            <w:pPr>
              <w:pStyle w:val="acctfourfigures"/>
              <w:tabs>
                <w:tab w:val="clear" w:pos="765"/>
                <w:tab w:val="decimal" w:pos="997"/>
              </w:tabs>
              <w:spacing w:line="240" w:lineRule="atLeast"/>
              <w:ind w:right="-10"/>
              <w:rPr>
                <w:szCs w:val="22"/>
              </w:rPr>
            </w:pPr>
            <w:r w:rsidRPr="0080756A">
              <w:rPr>
                <w:szCs w:val="22"/>
              </w:rPr>
              <w:t>32,739</w:t>
            </w:r>
          </w:p>
        </w:tc>
      </w:tr>
      <w:tr w:rsidR="0080756A" w:rsidRPr="00B8380E" w14:paraId="053180A9" w14:textId="77777777" w:rsidTr="00DB0D75">
        <w:trPr>
          <w:cantSplit/>
        </w:trPr>
        <w:tc>
          <w:tcPr>
            <w:tcW w:w="4077" w:type="dxa"/>
          </w:tcPr>
          <w:p w14:paraId="606717E3" w14:textId="77777777" w:rsidR="0080756A" w:rsidRPr="00B8380E" w:rsidRDefault="0080756A" w:rsidP="0080756A">
            <w:pPr>
              <w:spacing w:line="240" w:lineRule="atLeast"/>
              <w:rPr>
                <w:b/>
                <w:bCs/>
                <w:szCs w:val="22"/>
              </w:rPr>
            </w:pPr>
          </w:p>
        </w:tc>
        <w:tc>
          <w:tcPr>
            <w:tcW w:w="1259" w:type="dxa"/>
          </w:tcPr>
          <w:p w14:paraId="6E0C4776"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81" w:type="dxa"/>
          </w:tcPr>
          <w:p w14:paraId="681E7E90"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74EA4E86" w14:textId="77777777" w:rsidR="0080756A" w:rsidRPr="008B1185" w:rsidRDefault="0080756A" w:rsidP="0080756A">
            <w:pPr>
              <w:tabs>
                <w:tab w:val="decimal" w:pos="660"/>
              </w:tabs>
              <w:ind w:right="-10"/>
            </w:pPr>
          </w:p>
        </w:tc>
        <w:tc>
          <w:tcPr>
            <w:tcW w:w="181" w:type="dxa"/>
          </w:tcPr>
          <w:p w14:paraId="5BD36051"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170" w:type="dxa"/>
          </w:tcPr>
          <w:p w14:paraId="5722E428" w14:textId="77777777" w:rsidR="0080756A" w:rsidRPr="00B8380E" w:rsidRDefault="0080756A" w:rsidP="0080756A">
            <w:pPr>
              <w:pStyle w:val="acctfourfigures"/>
              <w:tabs>
                <w:tab w:val="clear" w:pos="765"/>
                <w:tab w:val="decimal" w:pos="620"/>
              </w:tabs>
              <w:spacing w:line="240" w:lineRule="atLeast"/>
              <w:ind w:right="-10"/>
              <w:rPr>
                <w:szCs w:val="22"/>
              </w:rPr>
            </w:pPr>
          </w:p>
        </w:tc>
        <w:tc>
          <w:tcPr>
            <w:tcW w:w="180" w:type="dxa"/>
          </w:tcPr>
          <w:p w14:paraId="7097BF79" w14:textId="77777777" w:rsidR="0080756A" w:rsidRPr="00B8380E" w:rsidRDefault="0080756A" w:rsidP="0080756A">
            <w:pPr>
              <w:pStyle w:val="acctfourfigures"/>
              <w:tabs>
                <w:tab w:val="clear" w:pos="765"/>
                <w:tab w:val="decimal" w:pos="910"/>
              </w:tabs>
              <w:spacing w:line="240" w:lineRule="atLeast"/>
              <w:ind w:right="-10"/>
              <w:rPr>
                <w:szCs w:val="22"/>
              </w:rPr>
            </w:pPr>
          </w:p>
        </w:tc>
        <w:tc>
          <w:tcPr>
            <w:tcW w:w="1260" w:type="dxa"/>
          </w:tcPr>
          <w:p w14:paraId="08998936" w14:textId="77777777" w:rsidR="0080756A" w:rsidRPr="00F72EE5" w:rsidRDefault="0080756A" w:rsidP="00DB0D75">
            <w:pPr>
              <w:pStyle w:val="acctfourfigures"/>
              <w:tabs>
                <w:tab w:val="clear" w:pos="765"/>
                <w:tab w:val="decimal" w:pos="997"/>
              </w:tabs>
              <w:spacing w:line="240" w:lineRule="atLeast"/>
              <w:ind w:right="-10"/>
            </w:pPr>
          </w:p>
        </w:tc>
      </w:tr>
      <w:tr w:rsidR="0080756A" w:rsidRPr="00A14D63" w14:paraId="65096675" w14:textId="77777777" w:rsidTr="00DB0D75">
        <w:trPr>
          <w:cantSplit/>
        </w:trPr>
        <w:tc>
          <w:tcPr>
            <w:tcW w:w="4077" w:type="dxa"/>
          </w:tcPr>
          <w:p w14:paraId="57219508" w14:textId="77777777" w:rsidR="0080756A" w:rsidRPr="00DB0D75" w:rsidRDefault="0080756A" w:rsidP="0080756A">
            <w:pPr>
              <w:spacing w:line="240" w:lineRule="atLeast"/>
              <w:rPr>
                <w:szCs w:val="22"/>
              </w:rPr>
            </w:pPr>
            <w:r w:rsidRPr="00DB0D75">
              <w:rPr>
                <w:b/>
                <w:bCs/>
                <w:szCs w:val="22"/>
              </w:rPr>
              <w:t>Subsidiaries</w:t>
            </w:r>
          </w:p>
        </w:tc>
        <w:tc>
          <w:tcPr>
            <w:tcW w:w="1259" w:type="dxa"/>
          </w:tcPr>
          <w:p w14:paraId="3E5F323E" w14:textId="77777777" w:rsidR="0080756A" w:rsidRPr="00DB0D75" w:rsidRDefault="0080756A" w:rsidP="0080756A">
            <w:pPr>
              <w:pStyle w:val="acctfourfigures"/>
              <w:tabs>
                <w:tab w:val="clear" w:pos="765"/>
                <w:tab w:val="decimal" w:pos="910"/>
              </w:tabs>
              <w:spacing w:line="240" w:lineRule="atLeast"/>
              <w:ind w:right="-10"/>
              <w:rPr>
                <w:b/>
                <w:bCs/>
                <w:szCs w:val="22"/>
              </w:rPr>
            </w:pPr>
          </w:p>
        </w:tc>
        <w:tc>
          <w:tcPr>
            <w:tcW w:w="181" w:type="dxa"/>
          </w:tcPr>
          <w:p w14:paraId="6517424C" w14:textId="77777777" w:rsidR="0080756A" w:rsidRPr="00DB0D75" w:rsidRDefault="0080756A" w:rsidP="0080756A">
            <w:pPr>
              <w:pStyle w:val="acctfourfigures"/>
              <w:tabs>
                <w:tab w:val="clear" w:pos="765"/>
                <w:tab w:val="decimal" w:pos="910"/>
              </w:tabs>
              <w:spacing w:line="240" w:lineRule="atLeast"/>
              <w:ind w:right="-10"/>
              <w:rPr>
                <w:b/>
                <w:bCs/>
                <w:szCs w:val="22"/>
              </w:rPr>
            </w:pPr>
          </w:p>
        </w:tc>
        <w:tc>
          <w:tcPr>
            <w:tcW w:w="1170" w:type="dxa"/>
          </w:tcPr>
          <w:p w14:paraId="48574C47" w14:textId="77777777" w:rsidR="0080756A" w:rsidRPr="00DB0D75" w:rsidRDefault="0080756A" w:rsidP="0080756A">
            <w:pPr>
              <w:pStyle w:val="acctfourfigures"/>
              <w:tabs>
                <w:tab w:val="clear" w:pos="765"/>
                <w:tab w:val="decimal" w:pos="910"/>
              </w:tabs>
              <w:spacing w:line="240" w:lineRule="atLeast"/>
              <w:ind w:right="-10"/>
              <w:rPr>
                <w:b/>
                <w:bCs/>
                <w:szCs w:val="22"/>
              </w:rPr>
            </w:pPr>
          </w:p>
        </w:tc>
        <w:tc>
          <w:tcPr>
            <w:tcW w:w="181" w:type="dxa"/>
          </w:tcPr>
          <w:p w14:paraId="5816247F"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6482FAC5"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80" w:type="dxa"/>
          </w:tcPr>
          <w:p w14:paraId="0FDB4138"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260" w:type="dxa"/>
          </w:tcPr>
          <w:p w14:paraId="6961B92A" w14:textId="77777777" w:rsidR="0080756A" w:rsidRPr="00DB0D75" w:rsidRDefault="0080756A" w:rsidP="00DB0D75">
            <w:pPr>
              <w:pStyle w:val="acctfourfigures"/>
              <w:tabs>
                <w:tab w:val="clear" w:pos="765"/>
                <w:tab w:val="decimal" w:pos="997"/>
              </w:tabs>
              <w:spacing w:line="240" w:lineRule="atLeast"/>
              <w:ind w:right="-10"/>
              <w:rPr>
                <w:szCs w:val="22"/>
              </w:rPr>
            </w:pPr>
          </w:p>
        </w:tc>
      </w:tr>
      <w:tr w:rsidR="0080756A" w:rsidRPr="00A14D63" w14:paraId="30ABF554" w14:textId="77777777" w:rsidTr="00DB0D75">
        <w:trPr>
          <w:cantSplit/>
        </w:trPr>
        <w:tc>
          <w:tcPr>
            <w:tcW w:w="4077" w:type="dxa"/>
          </w:tcPr>
          <w:p w14:paraId="34AC8D6B" w14:textId="364991BC" w:rsidR="0080756A" w:rsidRPr="00DB0D75" w:rsidRDefault="0080756A" w:rsidP="0080756A">
            <w:pPr>
              <w:spacing w:line="240" w:lineRule="atLeast"/>
              <w:rPr>
                <w:b/>
                <w:bCs/>
                <w:szCs w:val="22"/>
              </w:rPr>
            </w:pPr>
            <w:r w:rsidRPr="00DB0D75">
              <w:rPr>
                <w:szCs w:val="22"/>
              </w:rPr>
              <w:t>Revenue from rental and rendering service</w:t>
            </w:r>
            <w:r w:rsidRPr="00DB0D75">
              <w:rPr>
                <w:szCs w:val="22"/>
                <w:lang w:val="en-US" w:bidi="th-TH"/>
              </w:rPr>
              <w:t>s</w:t>
            </w:r>
          </w:p>
        </w:tc>
        <w:tc>
          <w:tcPr>
            <w:tcW w:w="1259" w:type="dxa"/>
          </w:tcPr>
          <w:p w14:paraId="5AB9FF76" w14:textId="763590D4"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vAlign w:val="bottom"/>
          </w:tcPr>
          <w:p w14:paraId="2C8A378C"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4D81BBFE" w14:textId="7C1D4ACC" w:rsidR="0080756A" w:rsidRPr="00DB0D75" w:rsidRDefault="0080756A" w:rsidP="00DB0D75">
            <w:pPr>
              <w:tabs>
                <w:tab w:val="decimal" w:pos="637"/>
              </w:tabs>
              <w:ind w:right="-10"/>
              <w:rPr>
                <w:szCs w:val="22"/>
              </w:rPr>
            </w:pPr>
            <w:r w:rsidRPr="00DB0D75">
              <w:rPr>
                <w:szCs w:val="22"/>
              </w:rPr>
              <w:t>-</w:t>
            </w:r>
          </w:p>
        </w:tc>
        <w:tc>
          <w:tcPr>
            <w:tcW w:w="181" w:type="dxa"/>
            <w:vAlign w:val="bottom"/>
          </w:tcPr>
          <w:p w14:paraId="0515D9B7"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shd w:val="clear" w:color="auto" w:fill="auto"/>
          </w:tcPr>
          <w:p w14:paraId="324DFE2C" w14:textId="6407B2A0" w:rsidR="0080756A" w:rsidRPr="00DB0D75" w:rsidRDefault="0080756A" w:rsidP="0080756A">
            <w:pPr>
              <w:pStyle w:val="acctfourfigures"/>
              <w:tabs>
                <w:tab w:val="clear" w:pos="765"/>
                <w:tab w:val="decimal" w:pos="910"/>
              </w:tabs>
              <w:spacing w:line="240" w:lineRule="atLeast"/>
              <w:ind w:right="-10"/>
              <w:rPr>
                <w:szCs w:val="22"/>
              </w:rPr>
            </w:pPr>
            <w:r w:rsidRPr="00DB0D75">
              <w:rPr>
                <w:szCs w:val="22"/>
                <w:cs/>
              </w:rPr>
              <w:t>30,049</w:t>
            </w:r>
          </w:p>
        </w:tc>
        <w:tc>
          <w:tcPr>
            <w:tcW w:w="180" w:type="dxa"/>
            <w:vAlign w:val="bottom"/>
          </w:tcPr>
          <w:p w14:paraId="751CBCC4"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260" w:type="dxa"/>
            <w:vAlign w:val="bottom"/>
          </w:tcPr>
          <w:p w14:paraId="6A82A2C9" w14:textId="70C4A15B"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27,850</w:t>
            </w:r>
          </w:p>
        </w:tc>
      </w:tr>
      <w:tr w:rsidR="0080756A" w:rsidRPr="00A14D63" w14:paraId="29B44255" w14:textId="77777777" w:rsidTr="00DB0D75">
        <w:trPr>
          <w:cantSplit/>
        </w:trPr>
        <w:tc>
          <w:tcPr>
            <w:tcW w:w="4077" w:type="dxa"/>
          </w:tcPr>
          <w:p w14:paraId="4F37FDCB" w14:textId="7544D4AB" w:rsidR="0080756A" w:rsidRPr="00DB0D75" w:rsidRDefault="0080756A" w:rsidP="0080756A">
            <w:pPr>
              <w:spacing w:line="240" w:lineRule="atLeast"/>
              <w:rPr>
                <w:szCs w:val="22"/>
              </w:rPr>
            </w:pPr>
            <w:r w:rsidRPr="00DB0D75">
              <w:rPr>
                <w:szCs w:val="22"/>
              </w:rPr>
              <w:t>Project management income</w:t>
            </w:r>
          </w:p>
        </w:tc>
        <w:tc>
          <w:tcPr>
            <w:tcW w:w="1259" w:type="dxa"/>
          </w:tcPr>
          <w:p w14:paraId="321039AD" w14:textId="000202F1"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tcPr>
          <w:p w14:paraId="33816F06"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078D1678" w14:textId="0ACB74D7" w:rsidR="0080756A" w:rsidRPr="00DB0D75" w:rsidRDefault="0080756A" w:rsidP="00DB0D75">
            <w:pPr>
              <w:tabs>
                <w:tab w:val="decimal" w:pos="637"/>
              </w:tabs>
              <w:ind w:right="-10"/>
              <w:rPr>
                <w:szCs w:val="22"/>
              </w:rPr>
            </w:pPr>
            <w:r w:rsidRPr="00DB0D75">
              <w:rPr>
                <w:szCs w:val="22"/>
              </w:rPr>
              <w:t>-</w:t>
            </w:r>
          </w:p>
        </w:tc>
        <w:tc>
          <w:tcPr>
            <w:tcW w:w="181" w:type="dxa"/>
          </w:tcPr>
          <w:p w14:paraId="4AA3B28A"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050533C6" w14:textId="165C884F" w:rsidR="0080756A" w:rsidRPr="00DB0D75" w:rsidRDefault="0080756A" w:rsidP="0080756A">
            <w:pPr>
              <w:pStyle w:val="acctfourfigures"/>
              <w:tabs>
                <w:tab w:val="clear" w:pos="765"/>
                <w:tab w:val="decimal" w:pos="910"/>
              </w:tabs>
              <w:spacing w:line="240" w:lineRule="atLeast"/>
              <w:ind w:right="-10"/>
              <w:rPr>
                <w:szCs w:val="22"/>
              </w:rPr>
            </w:pPr>
            <w:r w:rsidRPr="00DB0D75">
              <w:rPr>
                <w:szCs w:val="22"/>
              </w:rPr>
              <w:t>34,895</w:t>
            </w:r>
          </w:p>
        </w:tc>
        <w:tc>
          <w:tcPr>
            <w:tcW w:w="180" w:type="dxa"/>
          </w:tcPr>
          <w:p w14:paraId="339FEC07"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260" w:type="dxa"/>
          </w:tcPr>
          <w:p w14:paraId="192E8BC2" w14:textId="38E5822A"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39,654</w:t>
            </w:r>
          </w:p>
        </w:tc>
      </w:tr>
      <w:tr w:rsidR="0080756A" w:rsidRPr="00A14D63" w14:paraId="169E54CA" w14:textId="77777777" w:rsidTr="00DB0D75">
        <w:trPr>
          <w:cantSplit/>
        </w:trPr>
        <w:tc>
          <w:tcPr>
            <w:tcW w:w="4077" w:type="dxa"/>
          </w:tcPr>
          <w:p w14:paraId="4FEF581A" w14:textId="77777777" w:rsidR="0080756A" w:rsidRPr="00DB0D75" w:rsidRDefault="0080756A" w:rsidP="0080756A">
            <w:pPr>
              <w:spacing w:line="240" w:lineRule="atLeast"/>
              <w:rPr>
                <w:b/>
                <w:bCs/>
                <w:szCs w:val="22"/>
              </w:rPr>
            </w:pPr>
            <w:r w:rsidRPr="00DB0D75">
              <w:rPr>
                <w:szCs w:val="22"/>
              </w:rPr>
              <w:t>Interest income</w:t>
            </w:r>
          </w:p>
        </w:tc>
        <w:tc>
          <w:tcPr>
            <w:tcW w:w="1259" w:type="dxa"/>
          </w:tcPr>
          <w:p w14:paraId="2C13CD51" w14:textId="683776A5"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tcPr>
          <w:p w14:paraId="0EB8572C"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50F4F60B" w14:textId="3A4E11FB" w:rsidR="0080756A" w:rsidRPr="00DB0D75" w:rsidRDefault="0080756A" w:rsidP="00DB0D75">
            <w:pPr>
              <w:tabs>
                <w:tab w:val="decimal" w:pos="637"/>
              </w:tabs>
              <w:ind w:right="-10"/>
              <w:rPr>
                <w:szCs w:val="22"/>
              </w:rPr>
            </w:pPr>
            <w:r w:rsidRPr="00DB0D75">
              <w:rPr>
                <w:szCs w:val="22"/>
              </w:rPr>
              <w:t>-</w:t>
            </w:r>
          </w:p>
        </w:tc>
        <w:tc>
          <w:tcPr>
            <w:tcW w:w="181" w:type="dxa"/>
          </w:tcPr>
          <w:p w14:paraId="608FF3A3"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0D82A6C9" w14:textId="76E5EC8D" w:rsidR="0080756A" w:rsidRPr="00DB0D75" w:rsidRDefault="0080756A" w:rsidP="0080756A">
            <w:pPr>
              <w:pStyle w:val="acctfourfigures"/>
              <w:tabs>
                <w:tab w:val="clear" w:pos="765"/>
                <w:tab w:val="decimal" w:pos="910"/>
              </w:tabs>
              <w:spacing w:line="240" w:lineRule="atLeast"/>
              <w:ind w:right="-10"/>
              <w:rPr>
                <w:szCs w:val="22"/>
              </w:rPr>
            </w:pPr>
            <w:r w:rsidRPr="00DB0D75">
              <w:rPr>
                <w:szCs w:val="22"/>
              </w:rPr>
              <w:t>111,505</w:t>
            </w:r>
          </w:p>
        </w:tc>
        <w:tc>
          <w:tcPr>
            <w:tcW w:w="180" w:type="dxa"/>
          </w:tcPr>
          <w:p w14:paraId="68451614"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260" w:type="dxa"/>
          </w:tcPr>
          <w:p w14:paraId="3D6CEBC9" w14:textId="61D5C917"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119,818</w:t>
            </w:r>
          </w:p>
        </w:tc>
      </w:tr>
      <w:tr w:rsidR="0080756A" w:rsidRPr="00A14D63" w14:paraId="1293B911" w14:textId="77777777" w:rsidTr="00DB0D75">
        <w:trPr>
          <w:cantSplit/>
        </w:trPr>
        <w:tc>
          <w:tcPr>
            <w:tcW w:w="4077" w:type="dxa"/>
          </w:tcPr>
          <w:p w14:paraId="5732F2B2" w14:textId="30BFCD5B" w:rsidR="0080756A" w:rsidRPr="00DB0D75" w:rsidRDefault="0080756A" w:rsidP="0080756A">
            <w:pPr>
              <w:spacing w:line="240" w:lineRule="atLeast"/>
              <w:ind w:left="219" w:right="-108" w:hanging="219"/>
              <w:rPr>
                <w:szCs w:val="22"/>
                <w:lang w:bidi="th-TH"/>
              </w:rPr>
            </w:pPr>
            <w:r w:rsidRPr="00DB0D75">
              <w:rPr>
                <w:szCs w:val="22"/>
                <w:lang w:bidi="th-TH"/>
              </w:rPr>
              <w:t>Other income</w:t>
            </w:r>
          </w:p>
        </w:tc>
        <w:tc>
          <w:tcPr>
            <w:tcW w:w="1259" w:type="dxa"/>
          </w:tcPr>
          <w:p w14:paraId="58958C13" w14:textId="32CF8065"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tcPr>
          <w:p w14:paraId="7C2BA6F1"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31B056ED" w14:textId="601494A9" w:rsidR="0080756A" w:rsidRPr="00DB0D75" w:rsidRDefault="0080756A" w:rsidP="00DB0D75">
            <w:pPr>
              <w:tabs>
                <w:tab w:val="decimal" w:pos="637"/>
              </w:tabs>
              <w:ind w:right="-10"/>
              <w:rPr>
                <w:szCs w:val="22"/>
              </w:rPr>
            </w:pPr>
            <w:r w:rsidRPr="00DB0D75">
              <w:rPr>
                <w:szCs w:val="22"/>
              </w:rPr>
              <w:t>-</w:t>
            </w:r>
          </w:p>
        </w:tc>
        <w:tc>
          <w:tcPr>
            <w:tcW w:w="181" w:type="dxa"/>
          </w:tcPr>
          <w:p w14:paraId="550380D0"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170" w:type="dxa"/>
          </w:tcPr>
          <w:p w14:paraId="027186AE" w14:textId="6DB0E3B7" w:rsidR="0080756A" w:rsidRPr="00DB0D75" w:rsidRDefault="0080756A" w:rsidP="0080756A">
            <w:pPr>
              <w:pStyle w:val="acctfourfigures"/>
              <w:tabs>
                <w:tab w:val="clear" w:pos="765"/>
                <w:tab w:val="decimal" w:pos="910"/>
              </w:tabs>
              <w:spacing w:line="240" w:lineRule="atLeast"/>
              <w:ind w:right="-10"/>
              <w:rPr>
                <w:szCs w:val="22"/>
              </w:rPr>
            </w:pPr>
            <w:r w:rsidRPr="00DB0D75">
              <w:rPr>
                <w:szCs w:val="22"/>
                <w:cs/>
              </w:rPr>
              <w:t>39,758</w:t>
            </w:r>
          </w:p>
        </w:tc>
        <w:tc>
          <w:tcPr>
            <w:tcW w:w="180" w:type="dxa"/>
          </w:tcPr>
          <w:p w14:paraId="58486FE4" w14:textId="77777777" w:rsidR="0080756A" w:rsidRPr="00DB0D75" w:rsidRDefault="0080756A" w:rsidP="0080756A">
            <w:pPr>
              <w:pStyle w:val="acctfourfigures"/>
              <w:tabs>
                <w:tab w:val="clear" w:pos="765"/>
                <w:tab w:val="decimal" w:pos="910"/>
              </w:tabs>
              <w:spacing w:line="240" w:lineRule="atLeast"/>
              <w:ind w:right="-10"/>
              <w:rPr>
                <w:szCs w:val="22"/>
              </w:rPr>
            </w:pPr>
          </w:p>
        </w:tc>
        <w:tc>
          <w:tcPr>
            <w:tcW w:w="1260" w:type="dxa"/>
          </w:tcPr>
          <w:p w14:paraId="6DF95DE3" w14:textId="7CA0EDA1"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36,603</w:t>
            </w:r>
          </w:p>
        </w:tc>
      </w:tr>
      <w:tr w:rsidR="0080756A" w:rsidRPr="00A14D63" w14:paraId="3DE91B33" w14:textId="77777777" w:rsidTr="00DB0D75">
        <w:trPr>
          <w:cantSplit/>
        </w:trPr>
        <w:tc>
          <w:tcPr>
            <w:tcW w:w="4077" w:type="dxa"/>
          </w:tcPr>
          <w:p w14:paraId="5ABBF4D4" w14:textId="128C5DA8" w:rsidR="0080756A" w:rsidRPr="00DB0D75" w:rsidRDefault="0080756A" w:rsidP="0080756A">
            <w:pPr>
              <w:spacing w:line="240" w:lineRule="atLeast"/>
              <w:ind w:right="-108"/>
              <w:jc w:val="both"/>
              <w:rPr>
                <w:szCs w:val="22"/>
              </w:rPr>
            </w:pPr>
            <w:r w:rsidRPr="00DB0D75">
              <w:rPr>
                <w:szCs w:val="22"/>
              </w:rPr>
              <w:t>Administrative expenses</w:t>
            </w:r>
          </w:p>
        </w:tc>
        <w:tc>
          <w:tcPr>
            <w:tcW w:w="1259" w:type="dxa"/>
          </w:tcPr>
          <w:p w14:paraId="77AC3E95" w14:textId="5D7D6BF8"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tcPr>
          <w:p w14:paraId="25E9D011" w14:textId="77777777" w:rsidR="0080756A" w:rsidRPr="00DB0D75" w:rsidRDefault="0080756A" w:rsidP="0080756A">
            <w:pPr>
              <w:tabs>
                <w:tab w:val="decimal" w:pos="910"/>
              </w:tabs>
              <w:ind w:right="-10"/>
              <w:rPr>
                <w:szCs w:val="22"/>
              </w:rPr>
            </w:pPr>
          </w:p>
        </w:tc>
        <w:tc>
          <w:tcPr>
            <w:tcW w:w="1170" w:type="dxa"/>
          </w:tcPr>
          <w:p w14:paraId="15DFF26C" w14:textId="22CF9533" w:rsidR="0080756A" w:rsidRPr="00DB0D75" w:rsidRDefault="0080756A" w:rsidP="00DB0D75">
            <w:pPr>
              <w:tabs>
                <w:tab w:val="decimal" w:pos="637"/>
              </w:tabs>
              <w:ind w:right="-10"/>
              <w:rPr>
                <w:szCs w:val="22"/>
              </w:rPr>
            </w:pPr>
            <w:r w:rsidRPr="00DB0D75">
              <w:rPr>
                <w:szCs w:val="22"/>
              </w:rPr>
              <w:t>-</w:t>
            </w:r>
          </w:p>
        </w:tc>
        <w:tc>
          <w:tcPr>
            <w:tcW w:w="181" w:type="dxa"/>
          </w:tcPr>
          <w:p w14:paraId="4B63CF55" w14:textId="77777777" w:rsidR="0080756A" w:rsidRPr="00DB0D75" w:rsidRDefault="0080756A" w:rsidP="0080756A">
            <w:pPr>
              <w:tabs>
                <w:tab w:val="decimal" w:pos="910"/>
              </w:tabs>
              <w:ind w:right="-10"/>
              <w:rPr>
                <w:szCs w:val="22"/>
              </w:rPr>
            </w:pPr>
          </w:p>
        </w:tc>
        <w:tc>
          <w:tcPr>
            <w:tcW w:w="1170" w:type="dxa"/>
          </w:tcPr>
          <w:p w14:paraId="4F15CF43" w14:textId="361CE57B" w:rsidR="0080756A" w:rsidRPr="00DB0D75" w:rsidRDefault="0080756A" w:rsidP="0080756A">
            <w:pPr>
              <w:pStyle w:val="acctfourfigures"/>
              <w:tabs>
                <w:tab w:val="clear" w:pos="765"/>
                <w:tab w:val="decimal" w:pos="910"/>
              </w:tabs>
              <w:spacing w:line="240" w:lineRule="atLeast"/>
              <w:ind w:right="-10"/>
              <w:rPr>
                <w:szCs w:val="22"/>
              </w:rPr>
            </w:pPr>
            <w:r w:rsidRPr="00DB0D75">
              <w:rPr>
                <w:szCs w:val="22"/>
              </w:rPr>
              <w:t>1,925</w:t>
            </w:r>
          </w:p>
        </w:tc>
        <w:tc>
          <w:tcPr>
            <w:tcW w:w="180" w:type="dxa"/>
          </w:tcPr>
          <w:p w14:paraId="12BD1FF3" w14:textId="77777777" w:rsidR="0080756A" w:rsidRPr="00DB0D75" w:rsidRDefault="0080756A" w:rsidP="0080756A">
            <w:pPr>
              <w:tabs>
                <w:tab w:val="decimal" w:pos="910"/>
              </w:tabs>
              <w:ind w:right="-10"/>
              <w:rPr>
                <w:szCs w:val="22"/>
              </w:rPr>
            </w:pPr>
          </w:p>
        </w:tc>
        <w:tc>
          <w:tcPr>
            <w:tcW w:w="1260" w:type="dxa"/>
          </w:tcPr>
          <w:p w14:paraId="7C7F6240" w14:textId="3A6A87F2"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1,924</w:t>
            </w:r>
          </w:p>
        </w:tc>
      </w:tr>
      <w:tr w:rsidR="0080756A" w:rsidRPr="00A14D63" w14:paraId="2EA5D1B6" w14:textId="77777777" w:rsidTr="00DB0D75">
        <w:trPr>
          <w:cantSplit/>
          <w:trHeight w:val="272"/>
        </w:trPr>
        <w:tc>
          <w:tcPr>
            <w:tcW w:w="4077" w:type="dxa"/>
          </w:tcPr>
          <w:p w14:paraId="677BAF96" w14:textId="77777777" w:rsidR="0080756A" w:rsidRDefault="0080756A" w:rsidP="0080756A">
            <w:pPr>
              <w:spacing w:line="240" w:lineRule="atLeast"/>
              <w:ind w:right="-108"/>
              <w:jc w:val="both"/>
              <w:rPr>
                <w:szCs w:val="22"/>
              </w:rPr>
            </w:pPr>
            <w:r w:rsidRPr="00DB0D75">
              <w:rPr>
                <w:szCs w:val="22"/>
              </w:rPr>
              <w:t>Finance costs</w:t>
            </w:r>
          </w:p>
          <w:p w14:paraId="1861E6D2" w14:textId="6E019404" w:rsidR="00DB0D75" w:rsidRPr="00DB0D75" w:rsidRDefault="00DB0D75" w:rsidP="0080756A">
            <w:pPr>
              <w:spacing w:line="240" w:lineRule="atLeast"/>
              <w:ind w:right="-108"/>
              <w:jc w:val="both"/>
              <w:rPr>
                <w:szCs w:val="22"/>
              </w:rPr>
            </w:pPr>
          </w:p>
        </w:tc>
        <w:tc>
          <w:tcPr>
            <w:tcW w:w="1259" w:type="dxa"/>
          </w:tcPr>
          <w:p w14:paraId="7EE0D423" w14:textId="2FA3FBA9" w:rsidR="0080756A" w:rsidRPr="00DB0D75" w:rsidRDefault="0080756A" w:rsidP="00DB0D75">
            <w:pPr>
              <w:pStyle w:val="acctfourfigures"/>
              <w:tabs>
                <w:tab w:val="clear" w:pos="765"/>
                <w:tab w:val="decimal" w:pos="727"/>
              </w:tabs>
              <w:spacing w:line="240" w:lineRule="atLeast"/>
              <w:ind w:right="5"/>
              <w:rPr>
                <w:szCs w:val="22"/>
              </w:rPr>
            </w:pPr>
            <w:r w:rsidRPr="00DB0D75">
              <w:rPr>
                <w:szCs w:val="22"/>
              </w:rPr>
              <w:t>-</w:t>
            </w:r>
          </w:p>
        </w:tc>
        <w:tc>
          <w:tcPr>
            <w:tcW w:w="181" w:type="dxa"/>
          </w:tcPr>
          <w:p w14:paraId="1237385B" w14:textId="77777777" w:rsidR="0080756A" w:rsidRPr="00DB0D75" w:rsidRDefault="0080756A" w:rsidP="0080756A">
            <w:pPr>
              <w:tabs>
                <w:tab w:val="decimal" w:pos="910"/>
              </w:tabs>
              <w:ind w:right="-10"/>
              <w:rPr>
                <w:szCs w:val="22"/>
              </w:rPr>
            </w:pPr>
          </w:p>
        </w:tc>
        <w:tc>
          <w:tcPr>
            <w:tcW w:w="1170" w:type="dxa"/>
          </w:tcPr>
          <w:p w14:paraId="6B79B56D" w14:textId="3C3AF676" w:rsidR="0080756A" w:rsidRPr="00DB0D75" w:rsidRDefault="0080756A" w:rsidP="00DB0D75">
            <w:pPr>
              <w:tabs>
                <w:tab w:val="decimal" w:pos="637"/>
              </w:tabs>
              <w:ind w:right="-10"/>
              <w:rPr>
                <w:szCs w:val="22"/>
              </w:rPr>
            </w:pPr>
            <w:r w:rsidRPr="00DB0D75">
              <w:rPr>
                <w:szCs w:val="22"/>
              </w:rPr>
              <w:t>-</w:t>
            </w:r>
          </w:p>
        </w:tc>
        <w:tc>
          <w:tcPr>
            <w:tcW w:w="181" w:type="dxa"/>
          </w:tcPr>
          <w:p w14:paraId="3732038B" w14:textId="77777777" w:rsidR="0080756A" w:rsidRPr="00DB0D75" w:rsidRDefault="0080756A" w:rsidP="0080756A">
            <w:pPr>
              <w:tabs>
                <w:tab w:val="decimal" w:pos="910"/>
              </w:tabs>
              <w:ind w:right="-10"/>
              <w:rPr>
                <w:szCs w:val="22"/>
              </w:rPr>
            </w:pPr>
          </w:p>
        </w:tc>
        <w:tc>
          <w:tcPr>
            <w:tcW w:w="1170" w:type="dxa"/>
          </w:tcPr>
          <w:p w14:paraId="14BEC989" w14:textId="0D9C7F38" w:rsidR="0080756A" w:rsidRPr="00DB0D75" w:rsidRDefault="0080756A" w:rsidP="0080756A">
            <w:pPr>
              <w:pStyle w:val="acctfourfigures"/>
              <w:tabs>
                <w:tab w:val="clear" w:pos="765"/>
                <w:tab w:val="decimal" w:pos="910"/>
              </w:tabs>
              <w:spacing w:line="240" w:lineRule="atLeast"/>
              <w:ind w:right="-10"/>
              <w:rPr>
                <w:szCs w:val="22"/>
              </w:rPr>
            </w:pPr>
            <w:r w:rsidRPr="00DB0D75">
              <w:rPr>
                <w:szCs w:val="22"/>
              </w:rPr>
              <w:t>59,393</w:t>
            </w:r>
          </w:p>
        </w:tc>
        <w:tc>
          <w:tcPr>
            <w:tcW w:w="180" w:type="dxa"/>
          </w:tcPr>
          <w:p w14:paraId="76463EAB" w14:textId="77777777" w:rsidR="0080756A" w:rsidRPr="00DB0D75" w:rsidRDefault="0080756A" w:rsidP="0080756A">
            <w:pPr>
              <w:tabs>
                <w:tab w:val="decimal" w:pos="910"/>
              </w:tabs>
              <w:ind w:right="-10"/>
              <w:rPr>
                <w:szCs w:val="22"/>
              </w:rPr>
            </w:pPr>
          </w:p>
        </w:tc>
        <w:tc>
          <w:tcPr>
            <w:tcW w:w="1260" w:type="dxa"/>
          </w:tcPr>
          <w:p w14:paraId="7FDF2545" w14:textId="7F11EEA6" w:rsidR="0080756A" w:rsidRPr="00DB0D75" w:rsidRDefault="0080756A" w:rsidP="00DB0D75">
            <w:pPr>
              <w:pStyle w:val="acctfourfigures"/>
              <w:tabs>
                <w:tab w:val="clear" w:pos="765"/>
                <w:tab w:val="decimal" w:pos="997"/>
              </w:tabs>
              <w:spacing w:line="240" w:lineRule="atLeast"/>
              <w:ind w:right="-10"/>
              <w:rPr>
                <w:szCs w:val="22"/>
              </w:rPr>
            </w:pPr>
            <w:r w:rsidRPr="00DB0D75">
              <w:rPr>
                <w:szCs w:val="22"/>
              </w:rPr>
              <w:t>56,241</w:t>
            </w:r>
          </w:p>
        </w:tc>
      </w:tr>
      <w:tr w:rsidR="0080756A" w:rsidRPr="00A14D63" w14:paraId="4ACC4DEE" w14:textId="77777777" w:rsidTr="00DB0D75">
        <w:trPr>
          <w:cantSplit/>
          <w:trHeight w:val="236"/>
        </w:trPr>
        <w:tc>
          <w:tcPr>
            <w:tcW w:w="4077" w:type="dxa"/>
          </w:tcPr>
          <w:p w14:paraId="1475183E" w14:textId="2E45BFC6" w:rsidR="0080756A" w:rsidRPr="00DB0D75" w:rsidRDefault="0080756A" w:rsidP="0080756A">
            <w:pPr>
              <w:spacing w:line="240" w:lineRule="atLeast"/>
              <w:rPr>
                <w:szCs w:val="22"/>
              </w:rPr>
            </w:pPr>
            <w:r w:rsidRPr="00DB0D75">
              <w:rPr>
                <w:b/>
                <w:bCs/>
                <w:szCs w:val="22"/>
              </w:rPr>
              <w:lastRenderedPageBreak/>
              <w:t>Associate</w:t>
            </w:r>
          </w:p>
        </w:tc>
        <w:tc>
          <w:tcPr>
            <w:tcW w:w="1259" w:type="dxa"/>
          </w:tcPr>
          <w:p w14:paraId="6B2FADE8" w14:textId="77777777" w:rsidR="0080756A" w:rsidRPr="00DB0D75" w:rsidRDefault="0080756A" w:rsidP="0080756A">
            <w:pPr>
              <w:tabs>
                <w:tab w:val="decimal" w:pos="910"/>
              </w:tabs>
              <w:ind w:right="-10"/>
              <w:rPr>
                <w:szCs w:val="22"/>
              </w:rPr>
            </w:pPr>
          </w:p>
        </w:tc>
        <w:tc>
          <w:tcPr>
            <w:tcW w:w="181" w:type="dxa"/>
          </w:tcPr>
          <w:p w14:paraId="1F2F7DA4" w14:textId="77777777" w:rsidR="0080756A" w:rsidRPr="00DB0D75" w:rsidRDefault="0080756A" w:rsidP="0080756A">
            <w:pPr>
              <w:tabs>
                <w:tab w:val="decimal" w:pos="910"/>
              </w:tabs>
              <w:ind w:right="-10"/>
              <w:rPr>
                <w:szCs w:val="22"/>
              </w:rPr>
            </w:pPr>
          </w:p>
        </w:tc>
        <w:tc>
          <w:tcPr>
            <w:tcW w:w="1170" w:type="dxa"/>
          </w:tcPr>
          <w:p w14:paraId="7BF3C6D4" w14:textId="77777777" w:rsidR="0080756A" w:rsidRPr="00DB0D75" w:rsidRDefault="0080756A" w:rsidP="0080756A">
            <w:pPr>
              <w:tabs>
                <w:tab w:val="decimal" w:pos="660"/>
              </w:tabs>
              <w:ind w:right="-10"/>
              <w:rPr>
                <w:szCs w:val="22"/>
              </w:rPr>
            </w:pPr>
          </w:p>
        </w:tc>
        <w:tc>
          <w:tcPr>
            <w:tcW w:w="181" w:type="dxa"/>
          </w:tcPr>
          <w:p w14:paraId="521FB371" w14:textId="77777777" w:rsidR="0080756A" w:rsidRPr="00DB0D75" w:rsidRDefault="0080756A" w:rsidP="0080756A">
            <w:pPr>
              <w:tabs>
                <w:tab w:val="decimal" w:pos="910"/>
              </w:tabs>
              <w:ind w:right="-10"/>
              <w:rPr>
                <w:szCs w:val="22"/>
              </w:rPr>
            </w:pPr>
          </w:p>
        </w:tc>
        <w:tc>
          <w:tcPr>
            <w:tcW w:w="1170" w:type="dxa"/>
          </w:tcPr>
          <w:p w14:paraId="2533DCC8" w14:textId="77777777" w:rsidR="0080756A" w:rsidRPr="00DB0D75" w:rsidRDefault="0080756A" w:rsidP="0080756A">
            <w:pPr>
              <w:pStyle w:val="acctfourfigures"/>
              <w:tabs>
                <w:tab w:val="clear" w:pos="765"/>
                <w:tab w:val="decimal" w:pos="825"/>
              </w:tabs>
              <w:spacing w:line="240" w:lineRule="atLeast"/>
              <w:ind w:right="-10"/>
              <w:rPr>
                <w:szCs w:val="22"/>
              </w:rPr>
            </w:pPr>
          </w:p>
        </w:tc>
        <w:tc>
          <w:tcPr>
            <w:tcW w:w="180" w:type="dxa"/>
          </w:tcPr>
          <w:p w14:paraId="51A99941" w14:textId="77777777" w:rsidR="0080756A" w:rsidRPr="00DB0D75" w:rsidRDefault="0080756A" w:rsidP="0080756A">
            <w:pPr>
              <w:tabs>
                <w:tab w:val="decimal" w:pos="910"/>
              </w:tabs>
              <w:ind w:right="-10"/>
              <w:rPr>
                <w:b/>
                <w:bCs/>
                <w:szCs w:val="22"/>
              </w:rPr>
            </w:pPr>
          </w:p>
        </w:tc>
        <w:tc>
          <w:tcPr>
            <w:tcW w:w="1260" w:type="dxa"/>
          </w:tcPr>
          <w:p w14:paraId="72694015" w14:textId="77777777" w:rsidR="0080756A" w:rsidRPr="00DB0D75" w:rsidRDefault="0080756A" w:rsidP="0080756A">
            <w:pPr>
              <w:pStyle w:val="acctfourfigures"/>
              <w:tabs>
                <w:tab w:val="clear" w:pos="765"/>
                <w:tab w:val="decimal" w:pos="910"/>
              </w:tabs>
              <w:spacing w:line="240" w:lineRule="atLeast"/>
              <w:ind w:right="-10"/>
              <w:rPr>
                <w:b/>
                <w:bCs/>
                <w:szCs w:val="22"/>
              </w:rPr>
            </w:pPr>
          </w:p>
        </w:tc>
      </w:tr>
      <w:tr w:rsidR="0080756A" w:rsidRPr="00A14D63" w14:paraId="0E65BA07" w14:textId="77777777" w:rsidTr="00DB0D75">
        <w:trPr>
          <w:cantSplit/>
        </w:trPr>
        <w:tc>
          <w:tcPr>
            <w:tcW w:w="4077" w:type="dxa"/>
          </w:tcPr>
          <w:p w14:paraId="1AD6774F" w14:textId="77777777" w:rsidR="0080756A" w:rsidRPr="00A14D63" w:rsidRDefault="0080756A" w:rsidP="0080756A">
            <w:pPr>
              <w:spacing w:line="240" w:lineRule="atLeast"/>
              <w:rPr>
                <w:szCs w:val="22"/>
              </w:rPr>
            </w:pPr>
            <w:r w:rsidRPr="00A14D63">
              <w:rPr>
                <w:szCs w:val="22"/>
              </w:rPr>
              <w:t>Interest income</w:t>
            </w:r>
          </w:p>
        </w:tc>
        <w:tc>
          <w:tcPr>
            <w:tcW w:w="1259" w:type="dxa"/>
          </w:tcPr>
          <w:p w14:paraId="30ABCEFE" w14:textId="35841548" w:rsidR="0080756A" w:rsidRPr="00C2572A" w:rsidRDefault="0080756A" w:rsidP="00731392">
            <w:pPr>
              <w:pStyle w:val="acctfourfigures"/>
              <w:tabs>
                <w:tab w:val="clear" w:pos="765"/>
                <w:tab w:val="decimal" w:pos="1000"/>
              </w:tabs>
              <w:spacing w:line="240" w:lineRule="atLeast"/>
              <w:ind w:right="-10"/>
              <w:rPr>
                <w:szCs w:val="22"/>
              </w:rPr>
            </w:pPr>
            <w:r w:rsidRPr="0080756A">
              <w:rPr>
                <w:szCs w:val="22"/>
              </w:rPr>
              <w:t>57,143</w:t>
            </w:r>
          </w:p>
        </w:tc>
        <w:tc>
          <w:tcPr>
            <w:tcW w:w="181" w:type="dxa"/>
          </w:tcPr>
          <w:p w14:paraId="4A30B014"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48DFC5E2" w14:textId="5C05592E" w:rsidR="0080756A" w:rsidRPr="00DC094E" w:rsidRDefault="0080756A" w:rsidP="00731392">
            <w:pPr>
              <w:pStyle w:val="acctfourfigures"/>
              <w:tabs>
                <w:tab w:val="clear" w:pos="765"/>
                <w:tab w:val="decimal" w:pos="910"/>
              </w:tabs>
              <w:spacing w:line="240" w:lineRule="atLeast"/>
              <w:ind w:right="-10"/>
              <w:rPr>
                <w:rFonts w:cstheme="minorBidi"/>
                <w:szCs w:val="28"/>
                <w:lang w:val="en-US" w:bidi="th-TH"/>
              </w:rPr>
            </w:pPr>
            <w:r w:rsidRPr="001E1D9A">
              <w:rPr>
                <w:szCs w:val="22"/>
              </w:rPr>
              <w:t>58,987</w:t>
            </w:r>
          </w:p>
        </w:tc>
        <w:tc>
          <w:tcPr>
            <w:tcW w:w="181" w:type="dxa"/>
          </w:tcPr>
          <w:p w14:paraId="4BB7480B"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515398C6" w14:textId="64740471" w:rsidR="0080756A" w:rsidRPr="001E1D9A" w:rsidRDefault="0080756A" w:rsidP="00731392">
            <w:pPr>
              <w:pStyle w:val="acctfourfigures"/>
              <w:tabs>
                <w:tab w:val="clear" w:pos="765"/>
                <w:tab w:val="decimal" w:pos="639"/>
              </w:tabs>
              <w:spacing w:line="240" w:lineRule="atLeast"/>
              <w:ind w:right="-10"/>
              <w:rPr>
                <w:szCs w:val="22"/>
              </w:rPr>
            </w:pPr>
            <w:r w:rsidRPr="001E1D9A">
              <w:rPr>
                <w:szCs w:val="22"/>
              </w:rPr>
              <w:t>-</w:t>
            </w:r>
          </w:p>
        </w:tc>
        <w:tc>
          <w:tcPr>
            <w:tcW w:w="180" w:type="dxa"/>
          </w:tcPr>
          <w:p w14:paraId="0F18C869"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260" w:type="dxa"/>
          </w:tcPr>
          <w:p w14:paraId="44CD2DE0" w14:textId="2A8ACF5F" w:rsidR="0080756A" w:rsidRPr="00C2572A" w:rsidRDefault="0080756A" w:rsidP="00731392">
            <w:pPr>
              <w:tabs>
                <w:tab w:val="decimal" w:pos="718"/>
              </w:tabs>
              <w:ind w:right="-10"/>
              <w:rPr>
                <w:szCs w:val="22"/>
              </w:rPr>
            </w:pPr>
            <w:r w:rsidRPr="001E1D9A">
              <w:rPr>
                <w:szCs w:val="22"/>
              </w:rPr>
              <w:t>-</w:t>
            </w:r>
          </w:p>
        </w:tc>
      </w:tr>
      <w:tr w:rsidR="0080756A" w:rsidRPr="00A14D63" w14:paraId="673CEB07" w14:textId="77777777" w:rsidTr="00DB0D75">
        <w:trPr>
          <w:cantSplit/>
        </w:trPr>
        <w:tc>
          <w:tcPr>
            <w:tcW w:w="4077" w:type="dxa"/>
          </w:tcPr>
          <w:p w14:paraId="6F9E553D" w14:textId="4C9F1455" w:rsidR="0080756A" w:rsidRPr="00A14D63" w:rsidRDefault="0080756A" w:rsidP="0080756A">
            <w:pPr>
              <w:spacing w:line="240" w:lineRule="atLeast"/>
              <w:rPr>
                <w:szCs w:val="22"/>
              </w:rPr>
            </w:pPr>
            <w:r w:rsidRPr="00A14D63">
              <w:rPr>
                <w:rFonts w:cs="Angsana New"/>
                <w:szCs w:val="28"/>
                <w:lang w:val="en-US" w:bidi="th-TH"/>
              </w:rPr>
              <w:t>Administrative expenses</w:t>
            </w:r>
          </w:p>
        </w:tc>
        <w:tc>
          <w:tcPr>
            <w:tcW w:w="1259" w:type="dxa"/>
          </w:tcPr>
          <w:p w14:paraId="2838F5EE" w14:textId="2731320A" w:rsidR="0080756A" w:rsidRPr="00C2572A" w:rsidRDefault="0080756A" w:rsidP="00731392">
            <w:pPr>
              <w:pStyle w:val="acctfourfigures"/>
              <w:tabs>
                <w:tab w:val="clear" w:pos="765"/>
                <w:tab w:val="decimal" w:pos="726"/>
              </w:tabs>
              <w:spacing w:line="240" w:lineRule="atLeast"/>
              <w:ind w:right="5"/>
              <w:rPr>
                <w:szCs w:val="22"/>
              </w:rPr>
            </w:pPr>
            <w:r w:rsidRPr="0080756A">
              <w:t>-</w:t>
            </w:r>
          </w:p>
        </w:tc>
        <w:tc>
          <w:tcPr>
            <w:tcW w:w="181" w:type="dxa"/>
          </w:tcPr>
          <w:p w14:paraId="2C3F6D2D"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170" w:type="dxa"/>
          </w:tcPr>
          <w:p w14:paraId="184C164A" w14:textId="7A21D19D" w:rsidR="0080756A" w:rsidRPr="00F27C44" w:rsidRDefault="0080756A" w:rsidP="00731392">
            <w:pPr>
              <w:pStyle w:val="acctfourfigures"/>
              <w:tabs>
                <w:tab w:val="clear" w:pos="765"/>
                <w:tab w:val="decimal" w:pos="910"/>
              </w:tabs>
              <w:spacing w:line="240" w:lineRule="atLeast"/>
              <w:ind w:right="-10"/>
            </w:pPr>
            <w:r w:rsidRPr="001E1D9A">
              <w:rPr>
                <w:szCs w:val="22"/>
              </w:rPr>
              <w:t>4,128</w:t>
            </w:r>
          </w:p>
        </w:tc>
        <w:tc>
          <w:tcPr>
            <w:tcW w:w="181" w:type="dxa"/>
          </w:tcPr>
          <w:p w14:paraId="39FFDE8A" w14:textId="77777777" w:rsidR="0080756A" w:rsidRPr="00C2572A" w:rsidRDefault="0080756A" w:rsidP="0080756A">
            <w:pPr>
              <w:pStyle w:val="acctfourfigures"/>
              <w:tabs>
                <w:tab w:val="clear" w:pos="765"/>
                <w:tab w:val="decimal" w:pos="640"/>
              </w:tabs>
              <w:spacing w:line="240" w:lineRule="atLeast"/>
              <w:ind w:right="-10"/>
              <w:rPr>
                <w:szCs w:val="22"/>
              </w:rPr>
            </w:pPr>
          </w:p>
        </w:tc>
        <w:tc>
          <w:tcPr>
            <w:tcW w:w="1170" w:type="dxa"/>
          </w:tcPr>
          <w:p w14:paraId="28091CD1" w14:textId="51DB47FA" w:rsidR="0080756A" w:rsidRPr="001E1D9A" w:rsidRDefault="0080756A" w:rsidP="0080756A">
            <w:pPr>
              <w:pStyle w:val="acctfourfigures"/>
              <w:tabs>
                <w:tab w:val="clear" w:pos="765"/>
                <w:tab w:val="decimal" w:pos="639"/>
              </w:tabs>
              <w:spacing w:line="240" w:lineRule="atLeast"/>
              <w:ind w:right="-10"/>
              <w:rPr>
                <w:szCs w:val="22"/>
              </w:rPr>
            </w:pPr>
            <w:r w:rsidRPr="001E1D9A">
              <w:rPr>
                <w:szCs w:val="22"/>
              </w:rPr>
              <w:t>-</w:t>
            </w:r>
          </w:p>
        </w:tc>
        <w:tc>
          <w:tcPr>
            <w:tcW w:w="180" w:type="dxa"/>
          </w:tcPr>
          <w:p w14:paraId="00A338C0" w14:textId="77777777" w:rsidR="0080756A" w:rsidRPr="00C2572A" w:rsidRDefault="0080756A" w:rsidP="0080756A">
            <w:pPr>
              <w:pStyle w:val="acctfourfigures"/>
              <w:tabs>
                <w:tab w:val="clear" w:pos="765"/>
                <w:tab w:val="decimal" w:pos="910"/>
              </w:tabs>
              <w:spacing w:line="240" w:lineRule="atLeast"/>
              <w:ind w:right="-10"/>
              <w:rPr>
                <w:szCs w:val="22"/>
              </w:rPr>
            </w:pPr>
          </w:p>
        </w:tc>
        <w:tc>
          <w:tcPr>
            <w:tcW w:w="1260" w:type="dxa"/>
          </w:tcPr>
          <w:p w14:paraId="10C4C16B" w14:textId="4B021F02" w:rsidR="0080756A" w:rsidRPr="00C2572A" w:rsidRDefault="0080756A" w:rsidP="0080756A">
            <w:pPr>
              <w:tabs>
                <w:tab w:val="decimal" w:pos="718"/>
              </w:tabs>
              <w:ind w:right="-10"/>
              <w:rPr>
                <w:szCs w:val="22"/>
              </w:rPr>
            </w:pPr>
            <w:r w:rsidRPr="001E1D9A">
              <w:rPr>
                <w:szCs w:val="22"/>
              </w:rPr>
              <w:t>-</w:t>
            </w:r>
          </w:p>
        </w:tc>
      </w:tr>
      <w:tr w:rsidR="00894F8F" w:rsidRPr="00A14D63" w14:paraId="79CB18D6" w14:textId="77777777" w:rsidTr="00DB0D75">
        <w:trPr>
          <w:cantSplit/>
        </w:trPr>
        <w:tc>
          <w:tcPr>
            <w:tcW w:w="4077" w:type="dxa"/>
          </w:tcPr>
          <w:p w14:paraId="6E63C279" w14:textId="77777777" w:rsidR="00894F8F" w:rsidRPr="00A14D63" w:rsidRDefault="00894F8F" w:rsidP="0080756A">
            <w:pPr>
              <w:spacing w:line="240" w:lineRule="atLeast"/>
              <w:rPr>
                <w:rFonts w:cs="Angsana New"/>
                <w:szCs w:val="28"/>
                <w:lang w:val="en-US" w:bidi="th-TH"/>
              </w:rPr>
            </w:pPr>
          </w:p>
        </w:tc>
        <w:tc>
          <w:tcPr>
            <w:tcW w:w="1259" w:type="dxa"/>
          </w:tcPr>
          <w:p w14:paraId="042885D6" w14:textId="77777777" w:rsidR="00894F8F" w:rsidRPr="0080756A" w:rsidRDefault="00894F8F" w:rsidP="0080756A">
            <w:pPr>
              <w:pStyle w:val="acctfourfigures"/>
              <w:tabs>
                <w:tab w:val="clear" w:pos="765"/>
                <w:tab w:val="decimal" w:pos="644"/>
              </w:tabs>
              <w:spacing w:line="240" w:lineRule="atLeast"/>
              <w:ind w:right="5"/>
            </w:pPr>
          </w:p>
        </w:tc>
        <w:tc>
          <w:tcPr>
            <w:tcW w:w="181" w:type="dxa"/>
          </w:tcPr>
          <w:p w14:paraId="21A3092F" w14:textId="77777777" w:rsidR="00894F8F" w:rsidRPr="00C2572A" w:rsidRDefault="00894F8F" w:rsidP="0080756A">
            <w:pPr>
              <w:pStyle w:val="acctfourfigures"/>
              <w:tabs>
                <w:tab w:val="clear" w:pos="765"/>
                <w:tab w:val="decimal" w:pos="910"/>
              </w:tabs>
              <w:spacing w:line="240" w:lineRule="atLeast"/>
              <w:ind w:right="-10"/>
              <w:rPr>
                <w:szCs w:val="22"/>
              </w:rPr>
            </w:pPr>
          </w:p>
        </w:tc>
        <w:tc>
          <w:tcPr>
            <w:tcW w:w="1170" w:type="dxa"/>
          </w:tcPr>
          <w:p w14:paraId="06A40A86" w14:textId="77777777" w:rsidR="00894F8F" w:rsidRPr="001E1D9A" w:rsidRDefault="00894F8F" w:rsidP="00731392">
            <w:pPr>
              <w:pStyle w:val="acctfourfigures"/>
              <w:tabs>
                <w:tab w:val="clear" w:pos="765"/>
                <w:tab w:val="decimal" w:pos="910"/>
              </w:tabs>
              <w:spacing w:line="240" w:lineRule="atLeast"/>
              <w:ind w:right="-10"/>
              <w:rPr>
                <w:szCs w:val="22"/>
              </w:rPr>
            </w:pPr>
          </w:p>
        </w:tc>
        <w:tc>
          <w:tcPr>
            <w:tcW w:w="181" w:type="dxa"/>
          </w:tcPr>
          <w:p w14:paraId="5E345DDE" w14:textId="77777777" w:rsidR="00894F8F" w:rsidRPr="00C2572A" w:rsidRDefault="00894F8F" w:rsidP="0080756A">
            <w:pPr>
              <w:pStyle w:val="acctfourfigures"/>
              <w:tabs>
                <w:tab w:val="clear" w:pos="765"/>
                <w:tab w:val="decimal" w:pos="640"/>
              </w:tabs>
              <w:spacing w:line="240" w:lineRule="atLeast"/>
              <w:ind w:right="-10"/>
              <w:rPr>
                <w:szCs w:val="22"/>
              </w:rPr>
            </w:pPr>
          </w:p>
        </w:tc>
        <w:tc>
          <w:tcPr>
            <w:tcW w:w="1170" w:type="dxa"/>
          </w:tcPr>
          <w:p w14:paraId="1A01E76A" w14:textId="77777777" w:rsidR="00894F8F" w:rsidRPr="001E1D9A" w:rsidRDefault="00894F8F" w:rsidP="0080756A">
            <w:pPr>
              <w:pStyle w:val="acctfourfigures"/>
              <w:tabs>
                <w:tab w:val="clear" w:pos="765"/>
                <w:tab w:val="decimal" w:pos="639"/>
              </w:tabs>
              <w:spacing w:line="240" w:lineRule="atLeast"/>
              <w:ind w:right="-10"/>
              <w:rPr>
                <w:szCs w:val="22"/>
              </w:rPr>
            </w:pPr>
          </w:p>
        </w:tc>
        <w:tc>
          <w:tcPr>
            <w:tcW w:w="180" w:type="dxa"/>
          </w:tcPr>
          <w:p w14:paraId="56179836" w14:textId="77777777" w:rsidR="00894F8F" w:rsidRPr="00C2572A" w:rsidRDefault="00894F8F" w:rsidP="0080756A">
            <w:pPr>
              <w:pStyle w:val="acctfourfigures"/>
              <w:tabs>
                <w:tab w:val="clear" w:pos="765"/>
                <w:tab w:val="decimal" w:pos="910"/>
              </w:tabs>
              <w:spacing w:line="240" w:lineRule="atLeast"/>
              <w:ind w:right="-10"/>
              <w:rPr>
                <w:szCs w:val="22"/>
              </w:rPr>
            </w:pPr>
          </w:p>
        </w:tc>
        <w:tc>
          <w:tcPr>
            <w:tcW w:w="1260" w:type="dxa"/>
          </w:tcPr>
          <w:p w14:paraId="62372D20" w14:textId="77777777" w:rsidR="00894F8F" w:rsidRPr="001E1D9A" w:rsidRDefault="00894F8F" w:rsidP="0080756A">
            <w:pPr>
              <w:tabs>
                <w:tab w:val="decimal" w:pos="718"/>
              </w:tabs>
              <w:ind w:right="-10"/>
              <w:rPr>
                <w:szCs w:val="22"/>
              </w:rPr>
            </w:pPr>
          </w:p>
        </w:tc>
      </w:tr>
      <w:tr w:rsidR="0080756A" w:rsidRPr="00A14D63" w14:paraId="3A7D557B" w14:textId="77777777" w:rsidTr="00DB0D75">
        <w:trPr>
          <w:cantSplit/>
        </w:trPr>
        <w:tc>
          <w:tcPr>
            <w:tcW w:w="4077" w:type="dxa"/>
          </w:tcPr>
          <w:p w14:paraId="7A32A0DD" w14:textId="77777777" w:rsidR="0080756A" w:rsidRPr="00A14D63" w:rsidRDefault="0080756A" w:rsidP="0080756A">
            <w:pPr>
              <w:rPr>
                <w:szCs w:val="22"/>
              </w:rPr>
            </w:pPr>
            <w:r w:rsidRPr="00A14D63">
              <w:rPr>
                <w:b/>
                <w:bCs/>
                <w:szCs w:val="22"/>
              </w:rPr>
              <w:t>Other related parties</w:t>
            </w:r>
          </w:p>
        </w:tc>
        <w:tc>
          <w:tcPr>
            <w:tcW w:w="1259" w:type="dxa"/>
          </w:tcPr>
          <w:p w14:paraId="0352374C" w14:textId="77777777" w:rsidR="0080756A" w:rsidRPr="00A14D63" w:rsidRDefault="0080756A" w:rsidP="0080756A">
            <w:pPr>
              <w:tabs>
                <w:tab w:val="decimal" w:pos="910"/>
              </w:tabs>
              <w:ind w:right="-10"/>
              <w:rPr>
                <w:szCs w:val="22"/>
              </w:rPr>
            </w:pPr>
          </w:p>
        </w:tc>
        <w:tc>
          <w:tcPr>
            <w:tcW w:w="181" w:type="dxa"/>
          </w:tcPr>
          <w:p w14:paraId="04201F94"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5F681063" w14:textId="77777777" w:rsidR="0080756A" w:rsidRPr="00A14D63" w:rsidRDefault="0080756A" w:rsidP="00731392">
            <w:pPr>
              <w:pStyle w:val="acctfourfigures"/>
              <w:tabs>
                <w:tab w:val="clear" w:pos="765"/>
                <w:tab w:val="decimal" w:pos="660"/>
                <w:tab w:val="decimal" w:pos="910"/>
              </w:tabs>
              <w:spacing w:line="240" w:lineRule="atLeast"/>
              <w:ind w:right="-10"/>
              <w:rPr>
                <w:szCs w:val="22"/>
              </w:rPr>
            </w:pPr>
          </w:p>
        </w:tc>
        <w:tc>
          <w:tcPr>
            <w:tcW w:w="181" w:type="dxa"/>
          </w:tcPr>
          <w:p w14:paraId="36498976"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3E2B46D0" w14:textId="77777777" w:rsidR="0080756A" w:rsidRPr="00A14D63" w:rsidRDefault="0080756A" w:rsidP="0080756A">
            <w:pPr>
              <w:pStyle w:val="acctfourfigures"/>
              <w:tabs>
                <w:tab w:val="clear" w:pos="765"/>
                <w:tab w:val="decimal" w:pos="660"/>
              </w:tabs>
              <w:spacing w:line="240" w:lineRule="atLeast"/>
              <w:ind w:right="-10"/>
              <w:rPr>
                <w:szCs w:val="22"/>
              </w:rPr>
            </w:pPr>
          </w:p>
        </w:tc>
        <w:tc>
          <w:tcPr>
            <w:tcW w:w="180" w:type="dxa"/>
          </w:tcPr>
          <w:p w14:paraId="1D487653"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260" w:type="dxa"/>
          </w:tcPr>
          <w:p w14:paraId="7FF0230B" w14:textId="77777777" w:rsidR="0080756A" w:rsidRPr="00A14D63" w:rsidRDefault="0080756A" w:rsidP="0080756A">
            <w:pPr>
              <w:tabs>
                <w:tab w:val="decimal" w:pos="620"/>
              </w:tabs>
              <w:ind w:right="-10"/>
            </w:pPr>
          </w:p>
        </w:tc>
      </w:tr>
      <w:tr w:rsidR="0080756A" w:rsidRPr="00A14D63" w14:paraId="403C9CE7" w14:textId="77777777" w:rsidTr="00DB0D75">
        <w:trPr>
          <w:cantSplit/>
        </w:trPr>
        <w:tc>
          <w:tcPr>
            <w:tcW w:w="4077" w:type="dxa"/>
          </w:tcPr>
          <w:p w14:paraId="75452C84" w14:textId="1CA8138D" w:rsidR="0080756A" w:rsidRPr="00A14D63" w:rsidRDefault="0080756A" w:rsidP="0080756A">
            <w:pPr>
              <w:rPr>
                <w:szCs w:val="22"/>
              </w:rPr>
            </w:pPr>
            <w:r w:rsidRPr="00A14D63">
              <w:rPr>
                <w:szCs w:val="22"/>
              </w:rPr>
              <w:t xml:space="preserve">Revenue from rental </w:t>
            </w:r>
            <w:r w:rsidRPr="00A14D63">
              <w:rPr>
                <w:szCs w:val="22"/>
                <w:lang w:val="en-US"/>
              </w:rPr>
              <w:t>and rendering service</w:t>
            </w:r>
            <w:r>
              <w:rPr>
                <w:rFonts w:cs="Angsana New"/>
                <w:szCs w:val="28"/>
                <w:lang w:val="en-US" w:bidi="th-TH"/>
              </w:rPr>
              <w:t>s</w:t>
            </w:r>
          </w:p>
        </w:tc>
        <w:tc>
          <w:tcPr>
            <w:tcW w:w="1259" w:type="dxa"/>
          </w:tcPr>
          <w:p w14:paraId="79C9C62D" w14:textId="4B92C136" w:rsidR="0080756A" w:rsidRPr="00A14D63" w:rsidRDefault="0080756A" w:rsidP="00731392">
            <w:pPr>
              <w:pStyle w:val="acctfourfigures"/>
              <w:tabs>
                <w:tab w:val="clear" w:pos="765"/>
                <w:tab w:val="decimal" w:pos="996"/>
              </w:tabs>
              <w:spacing w:line="240" w:lineRule="atLeast"/>
              <w:ind w:right="-10"/>
              <w:rPr>
                <w:szCs w:val="22"/>
              </w:rPr>
            </w:pPr>
            <w:r w:rsidRPr="0080756A">
              <w:rPr>
                <w:rFonts w:hint="cs"/>
                <w:szCs w:val="22"/>
                <w:cs/>
              </w:rPr>
              <w:t>143,326</w:t>
            </w:r>
          </w:p>
        </w:tc>
        <w:tc>
          <w:tcPr>
            <w:tcW w:w="181" w:type="dxa"/>
          </w:tcPr>
          <w:p w14:paraId="4CC4A0DC"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2E5C0325" w14:textId="07079BEB" w:rsidR="0080756A" w:rsidRPr="00F27C44" w:rsidRDefault="0080756A" w:rsidP="00731392">
            <w:pPr>
              <w:pStyle w:val="acctfourfigures"/>
              <w:tabs>
                <w:tab w:val="clear" w:pos="765"/>
                <w:tab w:val="decimal" w:pos="906"/>
              </w:tabs>
              <w:spacing w:line="240" w:lineRule="atLeast"/>
              <w:ind w:right="-10"/>
            </w:pPr>
            <w:r w:rsidRPr="001E1D9A">
              <w:rPr>
                <w:szCs w:val="22"/>
              </w:rPr>
              <w:t>150,621</w:t>
            </w:r>
          </w:p>
        </w:tc>
        <w:tc>
          <w:tcPr>
            <w:tcW w:w="181" w:type="dxa"/>
          </w:tcPr>
          <w:p w14:paraId="1AF17983"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3CCF4C9D" w14:textId="2ACF6376" w:rsidR="0080756A" w:rsidRPr="00A14D63" w:rsidRDefault="0080756A" w:rsidP="00731392">
            <w:pPr>
              <w:pStyle w:val="acctfourfigures"/>
              <w:tabs>
                <w:tab w:val="clear" w:pos="765"/>
                <w:tab w:val="decimal" w:pos="912"/>
              </w:tabs>
              <w:spacing w:line="240" w:lineRule="atLeast"/>
              <w:ind w:right="-10"/>
              <w:rPr>
                <w:szCs w:val="22"/>
              </w:rPr>
            </w:pPr>
            <w:r w:rsidRPr="0080756A">
              <w:rPr>
                <w:rFonts w:hint="cs"/>
                <w:szCs w:val="22"/>
                <w:cs/>
              </w:rPr>
              <w:t>78,941</w:t>
            </w:r>
          </w:p>
        </w:tc>
        <w:tc>
          <w:tcPr>
            <w:tcW w:w="180" w:type="dxa"/>
          </w:tcPr>
          <w:p w14:paraId="77BAFB73"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260" w:type="dxa"/>
          </w:tcPr>
          <w:p w14:paraId="5B4D5181" w14:textId="5859443B" w:rsidR="0080756A" w:rsidRPr="00F27C44" w:rsidRDefault="0080756A" w:rsidP="00731392">
            <w:pPr>
              <w:pStyle w:val="acctfourfigures"/>
              <w:tabs>
                <w:tab w:val="clear" w:pos="765"/>
                <w:tab w:val="decimal" w:pos="996"/>
              </w:tabs>
              <w:spacing w:line="240" w:lineRule="atLeast"/>
              <w:ind w:right="-10"/>
            </w:pPr>
            <w:r w:rsidRPr="001E1D9A">
              <w:rPr>
                <w:szCs w:val="22"/>
              </w:rPr>
              <w:t>80,454</w:t>
            </w:r>
          </w:p>
        </w:tc>
      </w:tr>
      <w:tr w:rsidR="0080756A" w:rsidRPr="00A14D63" w14:paraId="4CB6C354" w14:textId="77777777" w:rsidTr="00DB0D75">
        <w:trPr>
          <w:cantSplit/>
        </w:trPr>
        <w:tc>
          <w:tcPr>
            <w:tcW w:w="4077" w:type="dxa"/>
          </w:tcPr>
          <w:p w14:paraId="705C17FE" w14:textId="77777777" w:rsidR="0080756A" w:rsidRPr="00A14D63" w:rsidRDefault="0080756A" w:rsidP="0080756A">
            <w:pPr>
              <w:spacing w:line="240" w:lineRule="atLeast"/>
              <w:rPr>
                <w:szCs w:val="22"/>
              </w:rPr>
            </w:pPr>
            <w:r w:rsidRPr="00A14D63">
              <w:rPr>
                <w:szCs w:val="22"/>
              </w:rPr>
              <w:t>Property management income</w:t>
            </w:r>
          </w:p>
        </w:tc>
        <w:tc>
          <w:tcPr>
            <w:tcW w:w="1259" w:type="dxa"/>
          </w:tcPr>
          <w:p w14:paraId="18114F75" w14:textId="580AFEF2" w:rsidR="0080756A" w:rsidRPr="00A14D63" w:rsidRDefault="0080756A" w:rsidP="00731392">
            <w:pPr>
              <w:pStyle w:val="acctfourfigures"/>
              <w:tabs>
                <w:tab w:val="clear" w:pos="765"/>
                <w:tab w:val="decimal" w:pos="996"/>
              </w:tabs>
              <w:spacing w:line="240" w:lineRule="atLeast"/>
              <w:ind w:right="-10"/>
              <w:rPr>
                <w:szCs w:val="22"/>
              </w:rPr>
            </w:pPr>
            <w:r w:rsidRPr="0080756A">
              <w:rPr>
                <w:rFonts w:hint="cs"/>
                <w:szCs w:val="22"/>
                <w:cs/>
              </w:rPr>
              <w:t>17,728</w:t>
            </w:r>
          </w:p>
        </w:tc>
        <w:tc>
          <w:tcPr>
            <w:tcW w:w="181" w:type="dxa"/>
          </w:tcPr>
          <w:p w14:paraId="6B21E96F" w14:textId="77777777" w:rsidR="0080756A" w:rsidRPr="00A14D63" w:rsidRDefault="0080756A" w:rsidP="0080756A">
            <w:pPr>
              <w:tabs>
                <w:tab w:val="decimal" w:pos="910"/>
              </w:tabs>
              <w:ind w:right="-10"/>
              <w:rPr>
                <w:szCs w:val="22"/>
              </w:rPr>
            </w:pPr>
          </w:p>
        </w:tc>
        <w:tc>
          <w:tcPr>
            <w:tcW w:w="1170" w:type="dxa"/>
          </w:tcPr>
          <w:p w14:paraId="0F052E6E" w14:textId="5D352879" w:rsidR="0080756A" w:rsidRPr="00F27C44" w:rsidRDefault="0080756A" w:rsidP="00731392">
            <w:pPr>
              <w:pStyle w:val="acctfourfigures"/>
              <w:tabs>
                <w:tab w:val="clear" w:pos="765"/>
                <w:tab w:val="decimal" w:pos="906"/>
              </w:tabs>
              <w:spacing w:line="240" w:lineRule="atLeast"/>
              <w:ind w:right="-10"/>
            </w:pPr>
            <w:r w:rsidRPr="001E1D9A">
              <w:rPr>
                <w:szCs w:val="22"/>
              </w:rPr>
              <w:t>16,751</w:t>
            </w:r>
          </w:p>
        </w:tc>
        <w:tc>
          <w:tcPr>
            <w:tcW w:w="181" w:type="dxa"/>
          </w:tcPr>
          <w:p w14:paraId="54D2E30A" w14:textId="77777777" w:rsidR="0080756A" w:rsidRPr="00A14D63" w:rsidRDefault="0080756A" w:rsidP="0080756A">
            <w:pPr>
              <w:tabs>
                <w:tab w:val="decimal" w:pos="910"/>
              </w:tabs>
              <w:ind w:right="-10"/>
              <w:rPr>
                <w:szCs w:val="22"/>
              </w:rPr>
            </w:pPr>
          </w:p>
        </w:tc>
        <w:tc>
          <w:tcPr>
            <w:tcW w:w="1170" w:type="dxa"/>
          </w:tcPr>
          <w:p w14:paraId="395CCF80" w14:textId="71276D59" w:rsidR="0080756A" w:rsidRPr="00A14D63" w:rsidRDefault="0080756A" w:rsidP="00731392">
            <w:pPr>
              <w:pStyle w:val="acctfourfigures"/>
              <w:tabs>
                <w:tab w:val="clear" w:pos="765"/>
                <w:tab w:val="decimal" w:pos="912"/>
              </w:tabs>
              <w:spacing w:line="240" w:lineRule="atLeast"/>
              <w:ind w:right="-10"/>
              <w:rPr>
                <w:szCs w:val="22"/>
              </w:rPr>
            </w:pPr>
            <w:r w:rsidRPr="0080756A">
              <w:rPr>
                <w:rFonts w:hint="cs"/>
                <w:szCs w:val="22"/>
                <w:cs/>
              </w:rPr>
              <w:t>11,799</w:t>
            </w:r>
          </w:p>
        </w:tc>
        <w:tc>
          <w:tcPr>
            <w:tcW w:w="180" w:type="dxa"/>
          </w:tcPr>
          <w:p w14:paraId="38912550" w14:textId="77777777" w:rsidR="0080756A" w:rsidRPr="00A14D63" w:rsidRDefault="0080756A" w:rsidP="0080756A">
            <w:pPr>
              <w:tabs>
                <w:tab w:val="decimal" w:pos="910"/>
              </w:tabs>
              <w:ind w:right="-10"/>
              <w:rPr>
                <w:szCs w:val="22"/>
              </w:rPr>
            </w:pPr>
          </w:p>
        </w:tc>
        <w:tc>
          <w:tcPr>
            <w:tcW w:w="1260" w:type="dxa"/>
          </w:tcPr>
          <w:p w14:paraId="3351304D" w14:textId="2CC531E1" w:rsidR="0080756A" w:rsidRPr="00F27C44" w:rsidRDefault="0080756A" w:rsidP="00731392">
            <w:pPr>
              <w:pStyle w:val="acctfourfigures"/>
              <w:tabs>
                <w:tab w:val="clear" w:pos="765"/>
                <w:tab w:val="decimal" w:pos="996"/>
              </w:tabs>
              <w:spacing w:line="240" w:lineRule="atLeast"/>
              <w:ind w:right="-10"/>
            </w:pPr>
            <w:r w:rsidRPr="001E1D9A">
              <w:rPr>
                <w:szCs w:val="22"/>
              </w:rPr>
              <w:t>12,146</w:t>
            </w:r>
          </w:p>
        </w:tc>
      </w:tr>
      <w:tr w:rsidR="0080756A" w:rsidRPr="00A14D63" w14:paraId="0E48D1EC" w14:textId="77777777" w:rsidTr="00DB0D75">
        <w:trPr>
          <w:cantSplit/>
        </w:trPr>
        <w:tc>
          <w:tcPr>
            <w:tcW w:w="4077" w:type="dxa"/>
          </w:tcPr>
          <w:p w14:paraId="1A7040B0" w14:textId="77777777" w:rsidR="0080756A" w:rsidRPr="00A14D63" w:rsidRDefault="0080756A" w:rsidP="0080756A">
            <w:pPr>
              <w:spacing w:line="240" w:lineRule="atLeast"/>
              <w:ind w:right="-108"/>
              <w:jc w:val="both"/>
              <w:rPr>
                <w:szCs w:val="22"/>
                <w:lang w:val="en-US"/>
              </w:rPr>
            </w:pPr>
            <w:r w:rsidRPr="00A14D63">
              <w:rPr>
                <w:szCs w:val="22"/>
              </w:rPr>
              <w:t>Other income</w:t>
            </w:r>
          </w:p>
        </w:tc>
        <w:tc>
          <w:tcPr>
            <w:tcW w:w="1259" w:type="dxa"/>
          </w:tcPr>
          <w:p w14:paraId="5F6E6B3D" w14:textId="38E36AF2" w:rsidR="0080756A" w:rsidRPr="00A14D63" w:rsidRDefault="0080756A" w:rsidP="00731392">
            <w:pPr>
              <w:pStyle w:val="acctfourfigures"/>
              <w:tabs>
                <w:tab w:val="clear" w:pos="765"/>
                <w:tab w:val="decimal" w:pos="996"/>
              </w:tabs>
              <w:spacing w:line="240" w:lineRule="atLeast"/>
              <w:ind w:right="-10"/>
              <w:rPr>
                <w:szCs w:val="22"/>
              </w:rPr>
            </w:pPr>
            <w:r w:rsidRPr="0080756A">
              <w:rPr>
                <w:rFonts w:hint="cs"/>
                <w:szCs w:val="22"/>
                <w:cs/>
              </w:rPr>
              <w:t>476</w:t>
            </w:r>
          </w:p>
        </w:tc>
        <w:tc>
          <w:tcPr>
            <w:tcW w:w="181" w:type="dxa"/>
          </w:tcPr>
          <w:p w14:paraId="2A14F20E" w14:textId="77777777" w:rsidR="0080756A" w:rsidRPr="00A14D63" w:rsidRDefault="0080756A" w:rsidP="0080756A">
            <w:pPr>
              <w:tabs>
                <w:tab w:val="decimal" w:pos="910"/>
              </w:tabs>
              <w:ind w:right="-10"/>
              <w:rPr>
                <w:szCs w:val="22"/>
              </w:rPr>
            </w:pPr>
          </w:p>
        </w:tc>
        <w:tc>
          <w:tcPr>
            <w:tcW w:w="1170" w:type="dxa"/>
          </w:tcPr>
          <w:p w14:paraId="0096D656" w14:textId="543DB76B" w:rsidR="0080756A" w:rsidRPr="00B02B62" w:rsidRDefault="0080756A" w:rsidP="00731392">
            <w:pPr>
              <w:pStyle w:val="acctfourfigures"/>
              <w:tabs>
                <w:tab w:val="clear" w:pos="765"/>
                <w:tab w:val="decimal" w:pos="906"/>
              </w:tabs>
              <w:spacing w:line="240" w:lineRule="atLeast"/>
              <w:ind w:right="-10"/>
              <w:rPr>
                <w:szCs w:val="22"/>
              </w:rPr>
            </w:pPr>
            <w:r w:rsidRPr="001E1D9A">
              <w:rPr>
                <w:szCs w:val="22"/>
              </w:rPr>
              <w:t>137</w:t>
            </w:r>
          </w:p>
        </w:tc>
        <w:tc>
          <w:tcPr>
            <w:tcW w:w="181" w:type="dxa"/>
          </w:tcPr>
          <w:p w14:paraId="35A94D27" w14:textId="77777777" w:rsidR="0080756A" w:rsidRPr="00E271DE" w:rsidRDefault="0080756A" w:rsidP="0080756A">
            <w:pPr>
              <w:tabs>
                <w:tab w:val="decimal" w:pos="910"/>
              </w:tabs>
              <w:ind w:right="-10"/>
              <w:rPr>
                <w:szCs w:val="22"/>
              </w:rPr>
            </w:pPr>
          </w:p>
        </w:tc>
        <w:tc>
          <w:tcPr>
            <w:tcW w:w="1170" w:type="dxa"/>
          </w:tcPr>
          <w:p w14:paraId="3B019594" w14:textId="109AD41D" w:rsidR="0080756A" w:rsidRPr="00E271DE" w:rsidRDefault="0080756A" w:rsidP="0080756A">
            <w:pPr>
              <w:pStyle w:val="acctfourfigures"/>
              <w:tabs>
                <w:tab w:val="clear" w:pos="765"/>
                <w:tab w:val="decimal" w:pos="639"/>
              </w:tabs>
              <w:spacing w:line="240" w:lineRule="atLeast"/>
              <w:ind w:right="-10"/>
              <w:rPr>
                <w:szCs w:val="22"/>
              </w:rPr>
            </w:pPr>
            <w:r w:rsidRPr="0080756A">
              <w:rPr>
                <w:rFonts w:hint="cs"/>
                <w:szCs w:val="22"/>
                <w:cs/>
              </w:rPr>
              <w:t>-</w:t>
            </w:r>
          </w:p>
        </w:tc>
        <w:tc>
          <w:tcPr>
            <w:tcW w:w="180" w:type="dxa"/>
          </w:tcPr>
          <w:p w14:paraId="46D42DD9" w14:textId="77777777" w:rsidR="0080756A" w:rsidRPr="00E271DE" w:rsidRDefault="0080756A" w:rsidP="0080756A">
            <w:pPr>
              <w:tabs>
                <w:tab w:val="decimal" w:pos="910"/>
              </w:tabs>
              <w:ind w:right="-10"/>
              <w:rPr>
                <w:szCs w:val="22"/>
              </w:rPr>
            </w:pPr>
          </w:p>
        </w:tc>
        <w:tc>
          <w:tcPr>
            <w:tcW w:w="1260" w:type="dxa"/>
          </w:tcPr>
          <w:p w14:paraId="54EFCAED" w14:textId="2AD15C46" w:rsidR="0080756A" w:rsidRPr="00E271DE" w:rsidRDefault="0080756A" w:rsidP="00731392">
            <w:pPr>
              <w:pStyle w:val="acctfourfigures"/>
              <w:tabs>
                <w:tab w:val="clear" w:pos="765"/>
                <w:tab w:val="decimal" w:pos="726"/>
              </w:tabs>
              <w:spacing w:line="240" w:lineRule="atLeast"/>
              <w:ind w:right="-10"/>
            </w:pPr>
            <w:r>
              <w:rPr>
                <w:szCs w:val="22"/>
              </w:rPr>
              <w:t>-</w:t>
            </w:r>
          </w:p>
        </w:tc>
      </w:tr>
      <w:tr w:rsidR="0080756A" w:rsidRPr="00A14D63" w14:paraId="143D2FB7" w14:textId="77777777" w:rsidTr="00DB0D75">
        <w:trPr>
          <w:cantSplit/>
        </w:trPr>
        <w:tc>
          <w:tcPr>
            <w:tcW w:w="4077" w:type="dxa"/>
          </w:tcPr>
          <w:p w14:paraId="00EBD6C2" w14:textId="0D863967" w:rsidR="0080756A" w:rsidRPr="00A14D63" w:rsidRDefault="0080756A" w:rsidP="0080756A">
            <w:pPr>
              <w:spacing w:line="240" w:lineRule="atLeast"/>
              <w:ind w:right="-108"/>
              <w:jc w:val="both"/>
              <w:rPr>
                <w:szCs w:val="22"/>
              </w:rPr>
            </w:pPr>
            <w:r w:rsidRPr="00A14D63">
              <w:rPr>
                <w:szCs w:val="22"/>
              </w:rPr>
              <w:t>Cost of rent and services</w:t>
            </w:r>
          </w:p>
        </w:tc>
        <w:tc>
          <w:tcPr>
            <w:tcW w:w="1259" w:type="dxa"/>
          </w:tcPr>
          <w:p w14:paraId="729A91E3" w14:textId="024E74CE" w:rsidR="0080756A" w:rsidRPr="0080756A" w:rsidRDefault="0080756A" w:rsidP="00731392">
            <w:pPr>
              <w:pStyle w:val="acctfourfigures"/>
              <w:tabs>
                <w:tab w:val="clear" w:pos="765"/>
                <w:tab w:val="decimal" w:pos="996"/>
              </w:tabs>
              <w:spacing w:line="240" w:lineRule="atLeast"/>
              <w:ind w:right="-10"/>
              <w:rPr>
                <w:szCs w:val="22"/>
                <w:cs/>
              </w:rPr>
            </w:pPr>
            <w:r w:rsidRPr="0080756A">
              <w:rPr>
                <w:rFonts w:hint="cs"/>
                <w:szCs w:val="22"/>
                <w:cs/>
              </w:rPr>
              <w:t>2,202</w:t>
            </w:r>
          </w:p>
        </w:tc>
        <w:tc>
          <w:tcPr>
            <w:tcW w:w="181" w:type="dxa"/>
          </w:tcPr>
          <w:p w14:paraId="2EDBA143" w14:textId="77777777" w:rsidR="0080756A" w:rsidRPr="00A14D63" w:rsidRDefault="0080756A" w:rsidP="0080756A">
            <w:pPr>
              <w:tabs>
                <w:tab w:val="decimal" w:pos="910"/>
              </w:tabs>
              <w:ind w:right="-10"/>
              <w:rPr>
                <w:szCs w:val="22"/>
              </w:rPr>
            </w:pPr>
          </w:p>
        </w:tc>
        <w:tc>
          <w:tcPr>
            <w:tcW w:w="1170" w:type="dxa"/>
          </w:tcPr>
          <w:p w14:paraId="3AC646A8" w14:textId="74791FCE" w:rsidR="0080756A" w:rsidRPr="001E1D9A" w:rsidRDefault="0080756A" w:rsidP="00731392">
            <w:pPr>
              <w:pStyle w:val="acctfourfigures"/>
              <w:tabs>
                <w:tab w:val="clear" w:pos="765"/>
                <w:tab w:val="decimal" w:pos="906"/>
              </w:tabs>
              <w:spacing w:line="240" w:lineRule="atLeast"/>
              <w:ind w:right="-10"/>
              <w:rPr>
                <w:szCs w:val="22"/>
              </w:rPr>
            </w:pPr>
            <w:r w:rsidRPr="001E1D9A">
              <w:rPr>
                <w:szCs w:val="22"/>
              </w:rPr>
              <w:t>1,817</w:t>
            </w:r>
          </w:p>
        </w:tc>
        <w:tc>
          <w:tcPr>
            <w:tcW w:w="181" w:type="dxa"/>
          </w:tcPr>
          <w:p w14:paraId="6391612A" w14:textId="77777777" w:rsidR="0080756A" w:rsidRPr="00A14D63" w:rsidRDefault="0080756A" w:rsidP="0080756A">
            <w:pPr>
              <w:tabs>
                <w:tab w:val="decimal" w:pos="910"/>
              </w:tabs>
              <w:ind w:right="-10"/>
              <w:rPr>
                <w:szCs w:val="22"/>
              </w:rPr>
            </w:pPr>
          </w:p>
        </w:tc>
        <w:tc>
          <w:tcPr>
            <w:tcW w:w="1170" w:type="dxa"/>
          </w:tcPr>
          <w:p w14:paraId="5B4962B2" w14:textId="732C0DD7" w:rsidR="0080756A" w:rsidRPr="0080756A" w:rsidRDefault="0080756A" w:rsidP="00731392">
            <w:pPr>
              <w:pStyle w:val="acctfourfigures"/>
              <w:tabs>
                <w:tab w:val="clear" w:pos="765"/>
                <w:tab w:val="decimal" w:pos="912"/>
              </w:tabs>
              <w:spacing w:line="240" w:lineRule="atLeast"/>
              <w:ind w:right="-10"/>
              <w:rPr>
                <w:szCs w:val="22"/>
                <w:cs/>
              </w:rPr>
            </w:pPr>
            <w:r w:rsidRPr="0080756A">
              <w:rPr>
                <w:rFonts w:hint="cs"/>
                <w:szCs w:val="22"/>
                <w:cs/>
              </w:rPr>
              <w:t>1</w:t>
            </w:r>
          </w:p>
        </w:tc>
        <w:tc>
          <w:tcPr>
            <w:tcW w:w="180" w:type="dxa"/>
          </w:tcPr>
          <w:p w14:paraId="295C29B9" w14:textId="77777777" w:rsidR="0080756A" w:rsidRPr="00A14D63" w:rsidRDefault="0080756A" w:rsidP="0080756A">
            <w:pPr>
              <w:tabs>
                <w:tab w:val="decimal" w:pos="910"/>
              </w:tabs>
              <w:ind w:right="-10"/>
              <w:rPr>
                <w:szCs w:val="22"/>
              </w:rPr>
            </w:pPr>
          </w:p>
        </w:tc>
        <w:tc>
          <w:tcPr>
            <w:tcW w:w="1260" w:type="dxa"/>
          </w:tcPr>
          <w:p w14:paraId="4FB956A1" w14:textId="051AD9CB" w:rsidR="0080756A" w:rsidRDefault="0080756A" w:rsidP="00731392">
            <w:pPr>
              <w:pStyle w:val="acctfourfigures"/>
              <w:tabs>
                <w:tab w:val="clear" w:pos="765"/>
                <w:tab w:val="decimal" w:pos="996"/>
              </w:tabs>
              <w:spacing w:line="240" w:lineRule="atLeast"/>
              <w:ind w:right="-10"/>
              <w:rPr>
                <w:szCs w:val="22"/>
              </w:rPr>
            </w:pPr>
            <w:r>
              <w:rPr>
                <w:szCs w:val="22"/>
              </w:rPr>
              <w:t>6</w:t>
            </w:r>
          </w:p>
        </w:tc>
      </w:tr>
      <w:tr w:rsidR="0080756A" w:rsidRPr="00A14D63" w14:paraId="1AD2AA88" w14:textId="77777777" w:rsidTr="00DB0D75">
        <w:trPr>
          <w:cantSplit/>
        </w:trPr>
        <w:tc>
          <w:tcPr>
            <w:tcW w:w="4077" w:type="dxa"/>
          </w:tcPr>
          <w:p w14:paraId="5130E718" w14:textId="48F5BDB7" w:rsidR="0080756A" w:rsidRPr="00A14D63" w:rsidRDefault="0080756A" w:rsidP="0080756A">
            <w:pPr>
              <w:rPr>
                <w:szCs w:val="22"/>
              </w:rPr>
            </w:pPr>
            <w:r w:rsidRPr="00A14D63">
              <w:rPr>
                <w:szCs w:val="22"/>
              </w:rPr>
              <w:t>Administrative expenses</w:t>
            </w:r>
          </w:p>
        </w:tc>
        <w:tc>
          <w:tcPr>
            <w:tcW w:w="1259" w:type="dxa"/>
          </w:tcPr>
          <w:p w14:paraId="5C1E6EB7" w14:textId="6D6A11E9" w:rsidR="0080756A" w:rsidRPr="00A14D63" w:rsidRDefault="0080756A" w:rsidP="00731392">
            <w:pPr>
              <w:pStyle w:val="acctfourfigures"/>
              <w:tabs>
                <w:tab w:val="clear" w:pos="765"/>
                <w:tab w:val="decimal" w:pos="996"/>
              </w:tabs>
              <w:spacing w:line="240" w:lineRule="atLeast"/>
              <w:ind w:right="-10"/>
              <w:rPr>
                <w:szCs w:val="22"/>
              </w:rPr>
            </w:pPr>
            <w:r w:rsidRPr="0080756A">
              <w:rPr>
                <w:rFonts w:hint="cs"/>
                <w:szCs w:val="22"/>
                <w:cs/>
              </w:rPr>
              <w:t>209</w:t>
            </w:r>
          </w:p>
        </w:tc>
        <w:tc>
          <w:tcPr>
            <w:tcW w:w="181" w:type="dxa"/>
          </w:tcPr>
          <w:p w14:paraId="168A4B02" w14:textId="77777777" w:rsidR="0080756A" w:rsidRPr="00A14D63" w:rsidRDefault="0080756A" w:rsidP="0080756A">
            <w:pPr>
              <w:tabs>
                <w:tab w:val="decimal" w:pos="910"/>
              </w:tabs>
              <w:ind w:right="-10"/>
              <w:rPr>
                <w:szCs w:val="22"/>
              </w:rPr>
            </w:pPr>
          </w:p>
        </w:tc>
        <w:tc>
          <w:tcPr>
            <w:tcW w:w="1170" w:type="dxa"/>
          </w:tcPr>
          <w:p w14:paraId="526C4E1D" w14:textId="17B09482" w:rsidR="0080756A" w:rsidRPr="00F27C44" w:rsidRDefault="0080756A" w:rsidP="00731392">
            <w:pPr>
              <w:pStyle w:val="acctfourfigures"/>
              <w:tabs>
                <w:tab w:val="clear" w:pos="765"/>
                <w:tab w:val="decimal" w:pos="906"/>
              </w:tabs>
              <w:spacing w:line="240" w:lineRule="atLeast"/>
              <w:ind w:right="-10"/>
            </w:pPr>
            <w:r w:rsidRPr="001E1D9A">
              <w:rPr>
                <w:szCs w:val="22"/>
              </w:rPr>
              <w:t>383</w:t>
            </w:r>
          </w:p>
        </w:tc>
        <w:tc>
          <w:tcPr>
            <w:tcW w:w="181" w:type="dxa"/>
          </w:tcPr>
          <w:p w14:paraId="1FFD85D4" w14:textId="77777777" w:rsidR="0080756A" w:rsidRPr="00A14D63" w:rsidRDefault="0080756A" w:rsidP="0080756A">
            <w:pPr>
              <w:tabs>
                <w:tab w:val="decimal" w:pos="910"/>
              </w:tabs>
              <w:ind w:right="-10"/>
              <w:rPr>
                <w:szCs w:val="22"/>
              </w:rPr>
            </w:pPr>
          </w:p>
        </w:tc>
        <w:tc>
          <w:tcPr>
            <w:tcW w:w="1170" w:type="dxa"/>
          </w:tcPr>
          <w:p w14:paraId="5C03E0F1" w14:textId="7DE14053" w:rsidR="0080756A" w:rsidRPr="00A14D63" w:rsidRDefault="0080756A" w:rsidP="00731392">
            <w:pPr>
              <w:pStyle w:val="acctfourfigures"/>
              <w:tabs>
                <w:tab w:val="clear" w:pos="765"/>
                <w:tab w:val="decimal" w:pos="912"/>
              </w:tabs>
              <w:spacing w:line="240" w:lineRule="atLeast"/>
              <w:ind w:right="-10"/>
              <w:rPr>
                <w:szCs w:val="22"/>
              </w:rPr>
            </w:pPr>
            <w:r w:rsidRPr="0080756A">
              <w:rPr>
                <w:rFonts w:hint="cs"/>
                <w:szCs w:val="22"/>
                <w:cs/>
              </w:rPr>
              <w:t>232</w:t>
            </w:r>
          </w:p>
        </w:tc>
        <w:tc>
          <w:tcPr>
            <w:tcW w:w="180" w:type="dxa"/>
          </w:tcPr>
          <w:p w14:paraId="1BD96FF8" w14:textId="77777777" w:rsidR="0080756A" w:rsidRPr="00A14D63" w:rsidRDefault="0080756A" w:rsidP="0080756A">
            <w:pPr>
              <w:tabs>
                <w:tab w:val="decimal" w:pos="910"/>
              </w:tabs>
              <w:ind w:right="-10"/>
              <w:rPr>
                <w:szCs w:val="22"/>
              </w:rPr>
            </w:pPr>
          </w:p>
        </w:tc>
        <w:tc>
          <w:tcPr>
            <w:tcW w:w="1260" w:type="dxa"/>
          </w:tcPr>
          <w:p w14:paraId="7FA93E94" w14:textId="63AC63B0" w:rsidR="0080756A" w:rsidRPr="00F27C44" w:rsidRDefault="0080756A" w:rsidP="00731392">
            <w:pPr>
              <w:pStyle w:val="acctfourfigures"/>
              <w:tabs>
                <w:tab w:val="clear" w:pos="765"/>
                <w:tab w:val="decimal" w:pos="996"/>
              </w:tabs>
              <w:spacing w:line="240" w:lineRule="atLeast"/>
              <w:ind w:right="-10"/>
            </w:pPr>
            <w:r>
              <w:rPr>
                <w:szCs w:val="22"/>
              </w:rPr>
              <w:t>61</w:t>
            </w:r>
          </w:p>
        </w:tc>
      </w:tr>
      <w:tr w:rsidR="0080756A" w:rsidRPr="00A14D63" w14:paraId="73FFEC7D" w14:textId="77777777" w:rsidTr="00DB0D75">
        <w:trPr>
          <w:cantSplit/>
        </w:trPr>
        <w:tc>
          <w:tcPr>
            <w:tcW w:w="4077" w:type="dxa"/>
          </w:tcPr>
          <w:p w14:paraId="55B488BA" w14:textId="77777777" w:rsidR="0080756A" w:rsidRPr="00A14D63" w:rsidRDefault="0080756A" w:rsidP="0080756A">
            <w:pPr>
              <w:rPr>
                <w:sz w:val="12"/>
                <w:szCs w:val="12"/>
              </w:rPr>
            </w:pPr>
          </w:p>
        </w:tc>
        <w:tc>
          <w:tcPr>
            <w:tcW w:w="1259" w:type="dxa"/>
          </w:tcPr>
          <w:p w14:paraId="09EE3D36" w14:textId="77777777" w:rsidR="0080756A" w:rsidRPr="00A14D63" w:rsidRDefault="0080756A" w:rsidP="00731392">
            <w:pPr>
              <w:pStyle w:val="acctfourfigures"/>
              <w:tabs>
                <w:tab w:val="clear" w:pos="765"/>
                <w:tab w:val="decimal" w:pos="640"/>
                <w:tab w:val="decimal" w:pos="996"/>
              </w:tabs>
              <w:spacing w:line="240" w:lineRule="atLeast"/>
              <w:ind w:right="-10"/>
              <w:rPr>
                <w:sz w:val="12"/>
                <w:szCs w:val="12"/>
              </w:rPr>
            </w:pPr>
          </w:p>
        </w:tc>
        <w:tc>
          <w:tcPr>
            <w:tcW w:w="181" w:type="dxa"/>
          </w:tcPr>
          <w:p w14:paraId="13AEFAD7" w14:textId="77777777" w:rsidR="0080756A" w:rsidRPr="00A14D63" w:rsidRDefault="0080756A" w:rsidP="0080756A">
            <w:pPr>
              <w:tabs>
                <w:tab w:val="decimal" w:pos="910"/>
              </w:tabs>
              <w:ind w:right="-10"/>
              <w:rPr>
                <w:sz w:val="12"/>
                <w:szCs w:val="12"/>
              </w:rPr>
            </w:pPr>
          </w:p>
        </w:tc>
        <w:tc>
          <w:tcPr>
            <w:tcW w:w="1170" w:type="dxa"/>
          </w:tcPr>
          <w:p w14:paraId="3AD9C2C0" w14:textId="77777777" w:rsidR="0080756A" w:rsidRPr="00A14D63" w:rsidRDefault="0080756A" w:rsidP="0080756A">
            <w:pPr>
              <w:tabs>
                <w:tab w:val="decimal" w:pos="996"/>
              </w:tabs>
              <w:ind w:right="-10"/>
              <w:rPr>
                <w:sz w:val="12"/>
                <w:szCs w:val="12"/>
              </w:rPr>
            </w:pPr>
          </w:p>
        </w:tc>
        <w:tc>
          <w:tcPr>
            <w:tcW w:w="181" w:type="dxa"/>
          </w:tcPr>
          <w:p w14:paraId="4F1125E0" w14:textId="77777777" w:rsidR="0080756A" w:rsidRPr="00A14D63" w:rsidRDefault="0080756A" w:rsidP="0080756A">
            <w:pPr>
              <w:tabs>
                <w:tab w:val="decimal" w:pos="910"/>
              </w:tabs>
              <w:ind w:right="-10"/>
              <w:rPr>
                <w:sz w:val="12"/>
                <w:szCs w:val="12"/>
              </w:rPr>
            </w:pPr>
          </w:p>
        </w:tc>
        <w:tc>
          <w:tcPr>
            <w:tcW w:w="1170" w:type="dxa"/>
          </w:tcPr>
          <w:p w14:paraId="5FE6F251" w14:textId="77777777" w:rsidR="0080756A" w:rsidRPr="001E1D9A" w:rsidRDefault="0080756A" w:rsidP="00731392">
            <w:pPr>
              <w:tabs>
                <w:tab w:val="decimal" w:pos="912"/>
              </w:tabs>
              <w:ind w:right="-10"/>
              <w:rPr>
                <w:szCs w:val="22"/>
              </w:rPr>
            </w:pPr>
          </w:p>
        </w:tc>
        <w:tc>
          <w:tcPr>
            <w:tcW w:w="180" w:type="dxa"/>
          </w:tcPr>
          <w:p w14:paraId="39EAF580" w14:textId="77777777" w:rsidR="0080756A" w:rsidRPr="00A14D63" w:rsidRDefault="0080756A" w:rsidP="0080756A">
            <w:pPr>
              <w:tabs>
                <w:tab w:val="decimal" w:pos="910"/>
              </w:tabs>
              <w:ind w:right="-10"/>
              <w:rPr>
                <w:sz w:val="12"/>
                <w:szCs w:val="12"/>
              </w:rPr>
            </w:pPr>
          </w:p>
        </w:tc>
        <w:tc>
          <w:tcPr>
            <w:tcW w:w="1260" w:type="dxa"/>
          </w:tcPr>
          <w:p w14:paraId="05D914CF" w14:textId="77777777" w:rsidR="0080756A" w:rsidRPr="00A14D63" w:rsidRDefault="0080756A" w:rsidP="00114403">
            <w:pPr>
              <w:tabs>
                <w:tab w:val="decimal" w:pos="620"/>
                <w:tab w:val="decimal" w:pos="1090"/>
              </w:tabs>
              <w:ind w:right="-10"/>
              <w:rPr>
                <w:sz w:val="12"/>
                <w:szCs w:val="12"/>
              </w:rPr>
            </w:pPr>
          </w:p>
        </w:tc>
      </w:tr>
      <w:tr w:rsidR="0080756A" w:rsidRPr="00A14D63" w14:paraId="06FD404F" w14:textId="77777777" w:rsidTr="00DB0D75">
        <w:trPr>
          <w:cantSplit/>
        </w:trPr>
        <w:tc>
          <w:tcPr>
            <w:tcW w:w="4077" w:type="dxa"/>
          </w:tcPr>
          <w:p w14:paraId="3C206674" w14:textId="77777777" w:rsidR="0080756A" w:rsidRPr="00A14D63" w:rsidRDefault="0080756A" w:rsidP="0080756A">
            <w:pPr>
              <w:rPr>
                <w:szCs w:val="22"/>
              </w:rPr>
            </w:pPr>
            <w:r w:rsidRPr="00A14D63">
              <w:rPr>
                <w:b/>
                <w:bCs/>
                <w:szCs w:val="22"/>
              </w:rPr>
              <w:t>Key management personnel</w:t>
            </w:r>
          </w:p>
        </w:tc>
        <w:tc>
          <w:tcPr>
            <w:tcW w:w="1259" w:type="dxa"/>
          </w:tcPr>
          <w:p w14:paraId="42075179" w14:textId="77777777" w:rsidR="0080756A" w:rsidRPr="00A14D63" w:rsidRDefault="0080756A" w:rsidP="00731392">
            <w:pPr>
              <w:pStyle w:val="acctfourfigures"/>
              <w:tabs>
                <w:tab w:val="clear" w:pos="765"/>
                <w:tab w:val="decimal" w:pos="996"/>
              </w:tabs>
              <w:spacing w:line="240" w:lineRule="atLeast"/>
              <w:ind w:right="-10"/>
              <w:rPr>
                <w:szCs w:val="22"/>
              </w:rPr>
            </w:pPr>
          </w:p>
        </w:tc>
        <w:tc>
          <w:tcPr>
            <w:tcW w:w="181" w:type="dxa"/>
          </w:tcPr>
          <w:p w14:paraId="2DCD66ED" w14:textId="77777777" w:rsidR="0080756A" w:rsidRPr="00A14D63" w:rsidRDefault="0080756A" w:rsidP="0080756A">
            <w:pPr>
              <w:tabs>
                <w:tab w:val="decimal" w:pos="910"/>
              </w:tabs>
              <w:ind w:right="-10"/>
              <w:rPr>
                <w:szCs w:val="22"/>
              </w:rPr>
            </w:pPr>
          </w:p>
        </w:tc>
        <w:tc>
          <w:tcPr>
            <w:tcW w:w="1170" w:type="dxa"/>
          </w:tcPr>
          <w:p w14:paraId="3BF24F04" w14:textId="77777777" w:rsidR="0080756A" w:rsidRPr="00A14D63" w:rsidRDefault="0080756A" w:rsidP="0080756A">
            <w:pPr>
              <w:tabs>
                <w:tab w:val="decimal" w:pos="996"/>
              </w:tabs>
              <w:ind w:right="-10"/>
            </w:pPr>
          </w:p>
        </w:tc>
        <w:tc>
          <w:tcPr>
            <w:tcW w:w="181" w:type="dxa"/>
          </w:tcPr>
          <w:p w14:paraId="59CE19C7" w14:textId="77777777" w:rsidR="0080756A" w:rsidRPr="00A14D63" w:rsidRDefault="0080756A" w:rsidP="0080756A">
            <w:pPr>
              <w:tabs>
                <w:tab w:val="decimal" w:pos="910"/>
              </w:tabs>
              <w:ind w:right="-10"/>
              <w:rPr>
                <w:szCs w:val="22"/>
              </w:rPr>
            </w:pPr>
          </w:p>
        </w:tc>
        <w:tc>
          <w:tcPr>
            <w:tcW w:w="1170" w:type="dxa"/>
          </w:tcPr>
          <w:p w14:paraId="52BFD284" w14:textId="77777777" w:rsidR="0080756A" w:rsidRPr="00A14D63" w:rsidRDefault="0080756A" w:rsidP="00731392">
            <w:pPr>
              <w:tabs>
                <w:tab w:val="decimal" w:pos="620"/>
                <w:tab w:val="decimal" w:pos="912"/>
              </w:tabs>
              <w:ind w:right="-10"/>
              <w:rPr>
                <w:szCs w:val="22"/>
              </w:rPr>
            </w:pPr>
          </w:p>
        </w:tc>
        <w:tc>
          <w:tcPr>
            <w:tcW w:w="180" w:type="dxa"/>
          </w:tcPr>
          <w:p w14:paraId="23FBE906" w14:textId="77777777" w:rsidR="0080756A" w:rsidRPr="00A14D63" w:rsidRDefault="0080756A" w:rsidP="0080756A">
            <w:pPr>
              <w:tabs>
                <w:tab w:val="decimal" w:pos="910"/>
              </w:tabs>
              <w:ind w:right="-10"/>
              <w:rPr>
                <w:szCs w:val="22"/>
              </w:rPr>
            </w:pPr>
          </w:p>
        </w:tc>
        <w:tc>
          <w:tcPr>
            <w:tcW w:w="1260" w:type="dxa"/>
          </w:tcPr>
          <w:p w14:paraId="12274135" w14:textId="77777777" w:rsidR="0080756A" w:rsidRPr="00A14D63" w:rsidRDefault="0080756A" w:rsidP="00114403">
            <w:pPr>
              <w:tabs>
                <w:tab w:val="decimal" w:pos="620"/>
                <w:tab w:val="decimal" w:pos="1090"/>
              </w:tabs>
              <w:ind w:right="-10"/>
            </w:pPr>
          </w:p>
        </w:tc>
      </w:tr>
      <w:tr w:rsidR="0080756A" w:rsidRPr="00A14D63" w14:paraId="0FC747F4" w14:textId="77777777" w:rsidTr="00DB0D75">
        <w:trPr>
          <w:cantSplit/>
        </w:trPr>
        <w:tc>
          <w:tcPr>
            <w:tcW w:w="4077" w:type="dxa"/>
          </w:tcPr>
          <w:p w14:paraId="3C98D710" w14:textId="77777777" w:rsidR="0080756A" w:rsidRPr="00A14D63" w:rsidRDefault="0080756A" w:rsidP="0080756A">
            <w:pPr>
              <w:spacing w:line="240" w:lineRule="atLeast"/>
              <w:rPr>
                <w:b/>
                <w:bCs/>
                <w:szCs w:val="22"/>
              </w:rPr>
            </w:pPr>
            <w:r w:rsidRPr="00A14D63">
              <w:rPr>
                <w:spacing w:val="-4"/>
                <w:szCs w:val="22"/>
                <w:lang w:bidi="th-TH"/>
              </w:rPr>
              <w:t xml:space="preserve">Key management personnel compensation </w:t>
            </w:r>
          </w:p>
        </w:tc>
        <w:tc>
          <w:tcPr>
            <w:tcW w:w="1259" w:type="dxa"/>
          </w:tcPr>
          <w:p w14:paraId="4E7F5BC6" w14:textId="77777777" w:rsidR="0080756A" w:rsidRPr="00A14D63" w:rsidRDefault="0080756A" w:rsidP="00731392">
            <w:pPr>
              <w:tabs>
                <w:tab w:val="decimal" w:pos="996"/>
              </w:tabs>
              <w:ind w:right="-10"/>
              <w:rPr>
                <w:szCs w:val="22"/>
              </w:rPr>
            </w:pPr>
          </w:p>
        </w:tc>
        <w:tc>
          <w:tcPr>
            <w:tcW w:w="181" w:type="dxa"/>
          </w:tcPr>
          <w:p w14:paraId="06F0A867"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5979395B" w14:textId="77777777" w:rsidR="0080756A" w:rsidRPr="00A14D63" w:rsidRDefault="0080756A" w:rsidP="0080756A">
            <w:pPr>
              <w:tabs>
                <w:tab w:val="decimal" w:pos="996"/>
              </w:tabs>
              <w:ind w:right="-10"/>
              <w:rPr>
                <w:szCs w:val="22"/>
              </w:rPr>
            </w:pPr>
          </w:p>
        </w:tc>
        <w:tc>
          <w:tcPr>
            <w:tcW w:w="181" w:type="dxa"/>
          </w:tcPr>
          <w:p w14:paraId="1A9A2BE8"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tcPr>
          <w:p w14:paraId="27932093" w14:textId="77777777" w:rsidR="0080756A" w:rsidRPr="00A14D63" w:rsidRDefault="0080756A" w:rsidP="00731392">
            <w:pPr>
              <w:tabs>
                <w:tab w:val="decimal" w:pos="912"/>
              </w:tabs>
              <w:ind w:right="-10"/>
              <w:rPr>
                <w:szCs w:val="22"/>
              </w:rPr>
            </w:pPr>
          </w:p>
        </w:tc>
        <w:tc>
          <w:tcPr>
            <w:tcW w:w="180" w:type="dxa"/>
          </w:tcPr>
          <w:p w14:paraId="52557135"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260" w:type="dxa"/>
          </w:tcPr>
          <w:p w14:paraId="32E4D4DF" w14:textId="77777777" w:rsidR="0080756A" w:rsidRPr="00A14D63" w:rsidRDefault="0080756A" w:rsidP="00114403">
            <w:pPr>
              <w:tabs>
                <w:tab w:val="decimal" w:pos="1090"/>
              </w:tabs>
              <w:ind w:right="-10"/>
              <w:rPr>
                <w:szCs w:val="22"/>
              </w:rPr>
            </w:pPr>
          </w:p>
        </w:tc>
      </w:tr>
      <w:tr w:rsidR="0080756A" w:rsidRPr="00A14D63" w14:paraId="511ADA7A" w14:textId="77777777" w:rsidTr="00DB0D75">
        <w:trPr>
          <w:cantSplit/>
        </w:trPr>
        <w:tc>
          <w:tcPr>
            <w:tcW w:w="4077" w:type="dxa"/>
          </w:tcPr>
          <w:p w14:paraId="6B20266B" w14:textId="77777777" w:rsidR="0080756A" w:rsidRPr="00A14D63" w:rsidRDefault="0080756A" w:rsidP="0080756A">
            <w:pPr>
              <w:ind w:left="540" w:hanging="540"/>
              <w:rPr>
                <w:szCs w:val="22"/>
                <w:lang w:bidi="th-TH"/>
              </w:rPr>
            </w:pPr>
            <w:r w:rsidRPr="00A14D63">
              <w:rPr>
                <w:szCs w:val="22"/>
                <w:lang w:bidi="th-TH"/>
              </w:rPr>
              <w:t xml:space="preserve">      Short-term employee benefit</w:t>
            </w:r>
          </w:p>
          <w:p w14:paraId="4B6EBB59" w14:textId="77777777" w:rsidR="0080756A" w:rsidRPr="00A14D63" w:rsidRDefault="0080756A" w:rsidP="0080756A">
            <w:pPr>
              <w:ind w:left="540" w:hanging="540"/>
              <w:rPr>
                <w:b/>
                <w:bCs/>
                <w:szCs w:val="22"/>
              </w:rPr>
            </w:pPr>
            <w:r w:rsidRPr="00A14D63">
              <w:rPr>
                <w:szCs w:val="22"/>
                <w:lang w:bidi="th-TH"/>
              </w:rPr>
              <w:t xml:space="preserve">      </w:t>
            </w:r>
            <w:r w:rsidRPr="00A14D63">
              <w:rPr>
                <w:i/>
                <w:iCs/>
                <w:szCs w:val="22"/>
              </w:rPr>
              <w:t>(including director’s renumeration)</w:t>
            </w:r>
          </w:p>
        </w:tc>
        <w:tc>
          <w:tcPr>
            <w:tcW w:w="1259" w:type="dxa"/>
            <w:vAlign w:val="bottom"/>
          </w:tcPr>
          <w:p w14:paraId="7216357F" w14:textId="0170F39F" w:rsidR="0080756A" w:rsidRPr="00A14D63" w:rsidRDefault="0080756A" w:rsidP="00731392">
            <w:pPr>
              <w:tabs>
                <w:tab w:val="decimal" w:pos="996"/>
              </w:tabs>
              <w:ind w:right="-10"/>
              <w:rPr>
                <w:szCs w:val="22"/>
              </w:rPr>
            </w:pPr>
            <w:r w:rsidRPr="0080756A">
              <w:rPr>
                <w:szCs w:val="22"/>
              </w:rPr>
              <w:t>6,119</w:t>
            </w:r>
          </w:p>
        </w:tc>
        <w:tc>
          <w:tcPr>
            <w:tcW w:w="181" w:type="dxa"/>
            <w:vAlign w:val="bottom"/>
          </w:tcPr>
          <w:p w14:paraId="590F461E"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vAlign w:val="bottom"/>
          </w:tcPr>
          <w:p w14:paraId="710F93E2" w14:textId="6DD6FF36" w:rsidR="0080756A" w:rsidRPr="00A14D63" w:rsidRDefault="0080756A" w:rsidP="00731392">
            <w:pPr>
              <w:tabs>
                <w:tab w:val="decimal" w:pos="906"/>
              </w:tabs>
              <w:ind w:right="-10"/>
              <w:rPr>
                <w:szCs w:val="22"/>
              </w:rPr>
            </w:pPr>
            <w:r w:rsidRPr="001E1D9A">
              <w:rPr>
                <w:szCs w:val="22"/>
              </w:rPr>
              <w:t>7,217</w:t>
            </w:r>
          </w:p>
        </w:tc>
        <w:tc>
          <w:tcPr>
            <w:tcW w:w="181" w:type="dxa"/>
            <w:vAlign w:val="bottom"/>
          </w:tcPr>
          <w:p w14:paraId="7DA92994"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170" w:type="dxa"/>
            <w:vAlign w:val="bottom"/>
          </w:tcPr>
          <w:p w14:paraId="5DAD02EF" w14:textId="73AA88B0" w:rsidR="0080756A" w:rsidRPr="00A14D63" w:rsidRDefault="0080756A" w:rsidP="00731392">
            <w:pPr>
              <w:tabs>
                <w:tab w:val="decimal" w:pos="912"/>
              </w:tabs>
              <w:ind w:right="-10"/>
              <w:rPr>
                <w:szCs w:val="22"/>
              </w:rPr>
            </w:pPr>
            <w:r w:rsidRPr="0080756A">
              <w:rPr>
                <w:szCs w:val="22"/>
              </w:rPr>
              <w:t>6,119</w:t>
            </w:r>
          </w:p>
        </w:tc>
        <w:tc>
          <w:tcPr>
            <w:tcW w:w="180" w:type="dxa"/>
            <w:vAlign w:val="bottom"/>
          </w:tcPr>
          <w:p w14:paraId="51566184" w14:textId="77777777" w:rsidR="0080756A" w:rsidRPr="00A14D63" w:rsidRDefault="0080756A" w:rsidP="0080756A">
            <w:pPr>
              <w:pStyle w:val="acctfourfigures"/>
              <w:tabs>
                <w:tab w:val="clear" w:pos="765"/>
                <w:tab w:val="decimal" w:pos="910"/>
              </w:tabs>
              <w:spacing w:line="240" w:lineRule="atLeast"/>
              <w:ind w:right="-10"/>
              <w:rPr>
                <w:szCs w:val="22"/>
              </w:rPr>
            </w:pPr>
          </w:p>
        </w:tc>
        <w:tc>
          <w:tcPr>
            <w:tcW w:w="1260" w:type="dxa"/>
            <w:vAlign w:val="bottom"/>
          </w:tcPr>
          <w:p w14:paraId="5043B8F1" w14:textId="45C0F959" w:rsidR="0080756A" w:rsidRPr="00A14D63" w:rsidRDefault="0080756A" w:rsidP="00731392">
            <w:pPr>
              <w:tabs>
                <w:tab w:val="decimal" w:pos="996"/>
              </w:tabs>
              <w:ind w:right="-10"/>
              <w:rPr>
                <w:szCs w:val="22"/>
              </w:rPr>
            </w:pPr>
            <w:r w:rsidRPr="001E1D9A">
              <w:rPr>
                <w:szCs w:val="22"/>
              </w:rPr>
              <w:t>7,217</w:t>
            </w:r>
          </w:p>
        </w:tc>
      </w:tr>
    </w:tbl>
    <w:p w14:paraId="683AAC94" w14:textId="2DFB9B35" w:rsidR="00A93C05" w:rsidRPr="00564639" w:rsidRDefault="00A93C05" w:rsidP="009736C8">
      <w:pPr>
        <w:spacing w:line="240" w:lineRule="auto"/>
        <w:rPr>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3780"/>
        <w:gridCol w:w="1257"/>
        <w:gridCol w:w="183"/>
        <w:gridCol w:w="1350"/>
        <w:gridCol w:w="180"/>
        <w:gridCol w:w="1260"/>
        <w:gridCol w:w="180"/>
        <w:gridCol w:w="1350"/>
      </w:tblGrid>
      <w:tr w:rsidR="00C8707D" w:rsidRPr="00461B25" w14:paraId="49F233E6" w14:textId="77777777" w:rsidTr="00E97110">
        <w:trPr>
          <w:cantSplit/>
          <w:tblHeader/>
        </w:trPr>
        <w:tc>
          <w:tcPr>
            <w:tcW w:w="3780" w:type="dxa"/>
            <w:vAlign w:val="bottom"/>
          </w:tcPr>
          <w:p w14:paraId="38311134" w14:textId="0BC87619" w:rsidR="00C8707D" w:rsidRPr="00461B25" w:rsidRDefault="00215F67" w:rsidP="00215F67">
            <w:pPr>
              <w:spacing w:line="480" w:lineRule="auto"/>
              <w:ind w:left="281" w:hanging="281"/>
              <w:rPr>
                <w:b/>
                <w:bCs/>
                <w:i/>
                <w:iCs/>
                <w:szCs w:val="22"/>
              </w:rPr>
            </w:pPr>
            <w:r>
              <w:rPr>
                <w:b/>
                <w:bCs/>
                <w:i/>
                <w:iCs/>
                <w:szCs w:val="22"/>
              </w:rPr>
              <w:t>Balance with related parties</w:t>
            </w:r>
          </w:p>
        </w:tc>
        <w:tc>
          <w:tcPr>
            <w:tcW w:w="279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79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B20A69" w:rsidRPr="00461B25" w14:paraId="7CF0E2F7" w14:textId="77777777" w:rsidTr="00E97110">
        <w:trPr>
          <w:cantSplit/>
          <w:tblHeader/>
        </w:trPr>
        <w:tc>
          <w:tcPr>
            <w:tcW w:w="3780" w:type="dxa"/>
          </w:tcPr>
          <w:p w14:paraId="013B33CA" w14:textId="77777777" w:rsidR="00B20A69" w:rsidRPr="00461B25" w:rsidRDefault="00B20A69" w:rsidP="00B20A69">
            <w:pPr>
              <w:pStyle w:val="acctfourfigures"/>
              <w:spacing w:line="240" w:lineRule="atLeast"/>
              <w:rPr>
                <w:szCs w:val="22"/>
              </w:rPr>
            </w:pPr>
          </w:p>
        </w:tc>
        <w:tc>
          <w:tcPr>
            <w:tcW w:w="1257" w:type="dxa"/>
            <w:shd w:val="clear" w:color="auto" w:fill="auto"/>
          </w:tcPr>
          <w:p w14:paraId="573E7DCC" w14:textId="50C56F4D" w:rsidR="00B20A69" w:rsidRPr="00A93C05" w:rsidRDefault="00A85E35" w:rsidP="00B20A69">
            <w:pPr>
              <w:pStyle w:val="acctmergecolhdg"/>
              <w:spacing w:line="240" w:lineRule="atLeast"/>
              <w:ind w:left="-80" w:right="-75"/>
              <w:rPr>
                <w:b w:val="0"/>
                <w:bCs/>
                <w:spacing w:val="6"/>
                <w:szCs w:val="22"/>
              </w:rPr>
            </w:pPr>
            <w:r>
              <w:rPr>
                <w:b w:val="0"/>
                <w:bCs/>
                <w:szCs w:val="22"/>
              </w:rPr>
              <w:t>30 June</w:t>
            </w:r>
          </w:p>
        </w:tc>
        <w:tc>
          <w:tcPr>
            <w:tcW w:w="183" w:type="dxa"/>
            <w:shd w:val="clear" w:color="auto" w:fill="auto"/>
          </w:tcPr>
          <w:p w14:paraId="136CE028"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52E0081E" w14:textId="0FF5618A" w:rsidR="00B20A69" w:rsidRDefault="00B20A69" w:rsidP="00B20A69">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B20A69" w:rsidRPr="00461B25" w:rsidRDefault="00B20A69" w:rsidP="00B20A69">
            <w:pPr>
              <w:pStyle w:val="acctmergecolhdg"/>
              <w:spacing w:line="240" w:lineRule="atLeast"/>
              <w:rPr>
                <w:b w:val="0"/>
                <w:bCs/>
                <w:szCs w:val="22"/>
              </w:rPr>
            </w:pPr>
          </w:p>
        </w:tc>
        <w:tc>
          <w:tcPr>
            <w:tcW w:w="1260" w:type="dxa"/>
            <w:shd w:val="clear" w:color="auto" w:fill="auto"/>
          </w:tcPr>
          <w:p w14:paraId="723D90E0" w14:textId="09BB4D94" w:rsidR="00B20A69" w:rsidRDefault="00A85E35" w:rsidP="00B20A69">
            <w:pPr>
              <w:pStyle w:val="acctmergecolhdg"/>
              <w:spacing w:line="240" w:lineRule="atLeast"/>
              <w:ind w:left="-80" w:right="-75"/>
              <w:rPr>
                <w:b w:val="0"/>
                <w:bCs/>
                <w:szCs w:val="22"/>
              </w:rPr>
            </w:pPr>
            <w:r>
              <w:rPr>
                <w:b w:val="0"/>
                <w:bCs/>
                <w:szCs w:val="22"/>
              </w:rPr>
              <w:t>30 June</w:t>
            </w:r>
          </w:p>
        </w:tc>
        <w:tc>
          <w:tcPr>
            <w:tcW w:w="180" w:type="dxa"/>
            <w:shd w:val="clear" w:color="auto" w:fill="auto"/>
          </w:tcPr>
          <w:p w14:paraId="3EEBCAF3"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76D5A391" w14:textId="4D024162" w:rsidR="00B20A69" w:rsidRDefault="00B20A69" w:rsidP="00B20A69">
            <w:pPr>
              <w:pStyle w:val="acctmergecolhdg"/>
              <w:spacing w:line="240" w:lineRule="atLeast"/>
              <w:rPr>
                <w:b w:val="0"/>
                <w:bCs/>
                <w:szCs w:val="22"/>
              </w:rPr>
            </w:pPr>
            <w:r>
              <w:rPr>
                <w:b w:val="0"/>
                <w:bCs/>
                <w:szCs w:val="22"/>
              </w:rPr>
              <w:t>31 December</w:t>
            </w:r>
          </w:p>
        </w:tc>
      </w:tr>
      <w:tr w:rsidR="00B20A69" w:rsidRPr="00461B25" w14:paraId="6344DE25" w14:textId="77777777" w:rsidTr="00E97110">
        <w:trPr>
          <w:cantSplit/>
          <w:tblHeader/>
        </w:trPr>
        <w:tc>
          <w:tcPr>
            <w:tcW w:w="3780" w:type="dxa"/>
          </w:tcPr>
          <w:p w14:paraId="6BBDE8BA" w14:textId="190185C7" w:rsidR="00B20A69" w:rsidRPr="0026505F" w:rsidRDefault="00B20A69" w:rsidP="00B20A69">
            <w:pPr>
              <w:spacing w:line="240" w:lineRule="atLeast"/>
              <w:rPr>
                <w:b/>
                <w:bCs/>
                <w:i/>
                <w:iCs/>
              </w:rPr>
            </w:pPr>
            <w:r>
              <w:rPr>
                <w:b/>
                <w:bCs/>
                <w:i/>
                <w:iCs/>
              </w:rPr>
              <w:t>As</w:t>
            </w:r>
            <w:r w:rsidRPr="0026505F">
              <w:rPr>
                <w:b/>
                <w:bCs/>
                <w:i/>
                <w:iCs/>
              </w:rPr>
              <w:t xml:space="preserve"> at</w:t>
            </w:r>
          </w:p>
        </w:tc>
        <w:tc>
          <w:tcPr>
            <w:tcW w:w="1257" w:type="dxa"/>
            <w:shd w:val="clear" w:color="auto" w:fill="auto"/>
          </w:tcPr>
          <w:p w14:paraId="6F96102B" w14:textId="25F33DB2" w:rsidR="00B20A69" w:rsidRPr="00461B25" w:rsidRDefault="00B20A69" w:rsidP="00B20A69">
            <w:pPr>
              <w:pStyle w:val="acctmergecolhdg"/>
              <w:spacing w:line="240" w:lineRule="atLeast"/>
              <w:rPr>
                <w:b w:val="0"/>
                <w:bCs/>
                <w:szCs w:val="22"/>
              </w:rPr>
            </w:pPr>
            <w:r>
              <w:rPr>
                <w:b w:val="0"/>
                <w:bCs/>
                <w:szCs w:val="22"/>
              </w:rPr>
              <w:t>2025</w:t>
            </w:r>
          </w:p>
        </w:tc>
        <w:tc>
          <w:tcPr>
            <w:tcW w:w="183" w:type="dxa"/>
            <w:shd w:val="clear" w:color="auto" w:fill="auto"/>
          </w:tcPr>
          <w:p w14:paraId="6AF73156"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282CA9DA" w14:textId="33C39A54" w:rsidR="00B20A69" w:rsidRPr="00461B25" w:rsidRDefault="00B20A69" w:rsidP="00B20A69">
            <w:pPr>
              <w:pStyle w:val="acctmergecolhdg"/>
              <w:spacing w:line="240" w:lineRule="atLeast"/>
              <w:rPr>
                <w:b w:val="0"/>
                <w:bCs/>
                <w:szCs w:val="22"/>
              </w:rPr>
            </w:pPr>
            <w:r>
              <w:rPr>
                <w:b w:val="0"/>
                <w:bCs/>
                <w:szCs w:val="22"/>
              </w:rPr>
              <w:t>2024</w:t>
            </w:r>
          </w:p>
        </w:tc>
        <w:tc>
          <w:tcPr>
            <w:tcW w:w="180" w:type="dxa"/>
            <w:shd w:val="clear" w:color="auto" w:fill="auto"/>
          </w:tcPr>
          <w:p w14:paraId="547CE28A" w14:textId="77777777" w:rsidR="00B20A69" w:rsidRPr="00461B25" w:rsidRDefault="00B20A69" w:rsidP="00B20A69">
            <w:pPr>
              <w:pStyle w:val="acctmergecolhdg"/>
              <w:spacing w:line="240" w:lineRule="atLeast"/>
              <w:rPr>
                <w:b w:val="0"/>
                <w:bCs/>
                <w:szCs w:val="22"/>
              </w:rPr>
            </w:pPr>
          </w:p>
        </w:tc>
        <w:tc>
          <w:tcPr>
            <w:tcW w:w="1260" w:type="dxa"/>
            <w:shd w:val="clear" w:color="auto" w:fill="auto"/>
          </w:tcPr>
          <w:p w14:paraId="560BB9DF" w14:textId="1A3B13F2" w:rsidR="00B20A69" w:rsidRPr="00461B25" w:rsidRDefault="00B20A69" w:rsidP="00B20A69">
            <w:pPr>
              <w:pStyle w:val="acctmergecolhdg"/>
              <w:spacing w:line="240" w:lineRule="atLeast"/>
              <w:rPr>
                <w:b w:val="0"/>
                <w:bCs/>
                <w:szCs w:val="22"/>
              </w:rPr>
            </w:pPr>
            <w:r>
              <w:rPr>
                <w:b w:val="0"/>
                <w:bCs/>
                <w:szCs w:val="22"/>
              </w:rPr>
              <w:t>2025</w:t>
            </w:r>
          </w:p>
        </w:tc>
        <w:tc>
          <w:tcPr>
            <w:tcW w:w="180" w:type="dxa"/>
            <w:shd w:val="clear" w:color="auto" w:fill="auto"/>
          </w:tcPr>
          <w:p w14:paraId="1AE695E0"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1B108180" w14:textId="2C245B68" w:rsidR="00B20A69" w:rsidRPr="00461B25" w:rsidRDefault="00B20A69" w:rsidP="00B20A69">
            <w:pPr>
              <w:pStyle w:val="acctmergecolhdg"/>
              <w:spacing w:line="240" w:lineRule="atLeast"/>
              <w:rPr>
                <w:b w:val="0"/>
                <w:bCs/>
                <w:szCs w:val="22"/>
              </w:rPr>
            </w:pPr>
            <w:r>
              <w:rPr>
                <w:b w:val="0"/>
                <w:bCs/>
                <w:szCs w:val="22"/>
              </w:rPr>
              <w:t>2024</w:t>
            </w:r>
          </w:p>
        </w:tc>
      </w:tr>
      <w:tr w:rsidR="00A93C05" w:rsidRPr="000F1A3D" w14:paraId="77C89AD5" w14:textId="77777777" w:rsidTr="00E97110">
        <w:trPr>
          <w:cantSplit/>
          <w:tblHeader/>
        </w:trPr>
        <w:tc>
          <w:tcPr>
            <w:tcW w:w="3780" w:type="dxa"/>
          </w:tcPr>
          <w:p w14:paraId="640B18B1" w14:textId="77777777" w:rsidR="00A93C05" w:rsidRPr="000F1A3D" w:rsidRDefault="00A93C05" w:rsidP="00A93C05">
            <w:pPr>
              <w:spacing w:line="240" w:lineRule="atLeast"/>
              <w:rPr>
                <w:b/>
                <w:bCs/>
                <w:i/>
                <w:iCs/>
                <w:sz w:val="18"/>
                <w:szCs w:val="18"/>
              </w:rPr>
            </w:pPr>
          </w:p>
        </w:tc>
        <w:tc>
          <w:tcPr>
            <w:tcW w:w="5760" w:type="dxa"/>
            <w:gridSpan w:val="7"/>
          </w:tcPr>
          <w:p w14:paraId="18BF23AE" w14:textId="77777777" w:rsidR="00A93C05" w:rsidRPr="000F1A3D" w:rsidRDefault="00A93C05" w:rsidP="00A93C05">
            <w:pPr>
              <w:pStyle w:val="acctfourfigures"/>
              <w:spacing w:line="240" w:lineRule="atLeast"/>
              <w:jc w:val="center"/>
              <w:rPr>
                <w:i/>
                <w:iCs/>
                <w:szCs w:val="22"/>
              </w:rPr>
            </w:pPr>
            <w:r w:rsidRPr="000F1A3D">
              <w:rPr>
                <w:i/>
                <w:iCs/>
                <w:szCs w:val="22"/>
              </w:rPr>
              <w:t xml:space="preserve">(in </w:t>
            </w:r>
            <w:r w:rsidRPr="000F1A3D">
              <w:rPr>
                <w:i/>
                <w:iCs/>
                <w:szCs w:val="22"/>
                <w:lang w:val="en-US"/>
              </w:rPr>
              <w:t>thousand</w:t>
            </w:r>
            <w:r w:rsidRPr="000F1A3D">
              <w:rPr>
                <w:i/>
                <w:iCs/>
                <w:szCs w:val="22"/>
              </w:rPr>
              <w:t xml:space="preserve"> Baht)</w:t>
            </w:r>
          </w:p>
        </w:tc>
      </w:tr>
      <w:tr w:rsidR="00A93C05" w:rsidRPr="00461B25" w14:paraId="252B4828" w14:textId="77777777" w:rsidTr="00E97110">
        <w:trPr>
          <w:cantSplit/>
        </w:trPr>
        <w:tc>
          <w:tcPr>
            <w:tcW w:w="3780" w:type="dxa"/>
          </w:tcPr>
          <w:p w14:paraId="05A2F17F" w14:textId="5AE46C82" w:rsidR="00A93C05" w:rsidRPr="00700B13" w:rsidRDefault="00A93C05" w:rsidP="00A93C05">
            <w:pPr>
              <w:spacing w:line="240" w:lineRule="atLeast"/>
              <w:rPr>
                <w:i/>
                <w:iCs/>
                <w:szCs w:val="22"/>
              </w:rPr>
            </w:pPr>
            <w:r w:rsidRPr="00700B13">
              <w:rPr>
                <w:b/>
                <w:bCs/>
                <w:i/>
                <w:iCs/>
                <w:szCs w:val="22"/>
              </w:rPr>
              <w:t>Trade accounts receivable</w:t>
            </w:r>
          </w:p>
        </w:tc>
        <w:tc>
          <w:tcPr>
            <w:tcW w:w="1257" w:type="dxa"/>
          </w:tcPr>
          <w:p w14:paraId="57174C0F" w14:textId="77777777" w:rsidR="00A93C05" w:rsidRPr="00700B13" w:rsidRDefault="00A93C05" w:rsidP="00A93C05">
            <w:pPr>
              <w:tabs>
                <w:tab w:val="decimal" w:pos="739"/>
              </w:tabs>
              <w:ind w:right="-86"/>
              <w:rPr>
                <w:szCs w:val="22"/>
              </w:rPr>
            </w:pPr>
          </w:p>
        </w:tc>
        <w:tc>
          <w:tcPr>
            <w:tcW w:w="183" w:type="dxa"/>
          </w:tcPr>
          <w:p w14:paraId="33CDBAC2" w14:textId="77777777" w:rsidR="00A93C05" w:rsidRPr="00700B13" w:rsidRDefault="00A93C05" w:rsidP="00A93C05">
            <w:pPr>
              <w:tabs>
                <w:tab w:val="decimal" w:pos="994"/>
              </w:tabs>
              <w:ind w:right="-86"/>
              <w:rPr>
                <w:szCs w:val="22"/>
              </w:rPr>
            </w:pPr>
          </w:p>
        </w:tc>
        <w:tc>
          <w:tcPr>
            <w:tcW w:w="1350" w:type="dxa"/>
          </w:tcPr>
          <w:p w14:paraId="7682801C" w14:textId="77777777" w:rsidR="00A93C05" w:rsidRPr="00700B13" w:rsidRDefault="00A93C05" w:rsidP="00A93C05">
            <w:pPr>
              <w:tabs>
                <w:tab w:val="decimal" w:pos="739"/>
              </w:tabs>
              <w:ind w:right="-86"/>
              <w:rPr>
                <w:szCs w:val="22"/>
              </w:rPr>
            </w:pPr>
          </w:p>
        </w:tc>
        <w:tc>
          <w:tcPr>
            <w:tcW w:w="180" w:type="dxa"/>
          </w:tcPr>
          <w:p w14:paraId="0779B7FF" w14:textId="77777777" w:rsidR="00A93C05" w:rsidRPr="00700B13" w:rsidRDefault="00A93C05" w:rsidP="00A93C05">
            <w:pPr>
              <w:tabs>
                <w:tab w:val="decimal" w:pos="994"/>
              </w:tabs>
              <w:ind w:right="-86"/>
              <w:rPr>
                <w:szCs w:val="22"/>
              </w:rPr>
            </w:pPr>
          </w:p>
        </w:tc>
        <w:tc>
          <w:tcPr>
            <w:tcW w:w="1260" w:type="dxa"/>
          </w:tcPr>
          <w:p w14:paraId="639474FF" w14:textId="77777777" w:rsidR="00A93C05" w:rsidRPr="00700B13" w:rsidRDefault="00A93C05" w:rsidP="00A93C05">
            <w:pPr>
              <w:tabs>
                <w:tab w:val="decimal" w:pos="994"/>
              </w:tabs>
              <w:ind w:right="-86"/>
              <w:rPr>
                <w:szCs w:val="22"/>
              </w:rPr>
            </w:pPr>
          </w:p>
        </w:tc>
        <w:tc>
          <w:tcPr>
            <w:tcW w:w="180" w:type="dxa"/>
          </w:tcPr>
          <w:p w14:paraId="51593FCA" w14:textId="77777777" w:rsidR="00A93C05" w:rsidRPr="00700B13" w:rsidRDefault="00A93C05" w:rsidP="00A93C05">
            <w:pPr>
              <w:tabs>
                <w:tab w:val="decimal" w:pos="994"/>
              </w:tabs>
              <w:ind w:right="-86"/>
              <w:rPr>
                <w:szCs w:val="22"/>
              </w:rPr>
            </w:pPr>
          </w:p>
        </w:tc>
        <w:tc>
          <w:tcPr>
            <w:tcW w:w="1350" w:type="dxa"/>
          </w:tcPr>
          <w:p w14:paraId="67F10A76" w14:textId="77777777" w:rsidR="00A93C05" w:rsidRPr="00700B13" w:rsidRDefault="00A93C05" w:rsidP="00A93C05">
            <w:pPr>
              <w:tabs>
                <w:tab w:val="decimal" w:pos="994"/>
              </w:tabs>
              <w:ind w:right="-86"/>
              <w:rPr>
                <w:szCs w:val="22"/>
              </w:rPr>
            </w:pPr>
          </w:p>
        </w:tc>
      </w:tr>
      <w:tr w:rsidR="0080756A" w:rsidRPr="00461B25" w14:paraId="30D13455" w14:textId="77777777" w:rsidTr="00E97110">
        <w:trPr>
          <w:cantSplit/>
        </w:trPr>
        <w:tc>
          <w:tcPr>
            <w:tcW w:w="3780" w:type="dxa"/>
          </w:tcPr>
          <w:p w14:paraId="688423C4" w14:textId="2A444E68" w:rsidR="0080756A" w:rsidRPr="00700B13" w:rsidRDefault="0080756A" w:rsidP="0080756A">
            <w:pPr>
              <w:spacing w:line="240" w:lineRule="atLeast"/>
              <w:rPr>
                <w:b/>
                <w:bCs/>
                <w:i/>
                <w:iCs/>
                <w:szCs w:val="22"/>
              </w:rPr>
            </w:pPr>
            <w:r w:rsidRPr="00700B13">
              <w:rPr>
                <w:szCs w:val="22"/>
              </w:rPr>
              <w:t xml:space="preserve">Ultimate parent </w:t>
            </w:r>
            <w:r w:rsidRPr="00700B13">
              <w:rPr>
                <w:rFonts w:cstheme="minorBidi"/>
                <w:szCs w:val="22"/>
                <w:lang w:bidi="th-TH"/>
              </w:rPr>
              <w:t>company</w:t>
            </w:r>
          </w:p>
        </w:tc>
        <w:tc>
          <w:tcPr>
            <w:tcW w:w="1257" w:type="dxa"/>
          </w:tcPr>
          <w:p w14:paraId="305CFA3C" w14:textId="3B96AF27" w:rsidR="0080756A" w:rsidRPr="00700B13" w:rsidRDefault="0080756A" w:rsidP="00700B13">
            <w:pPr>
              <w:tabs>
                <w:tab w:val="decimal" w:pos="1002"/>
              </w:tabs>
              <w:ind w:right="-86"/>
              <w:rPr>
                <w:szCs w:val="22"/>
              </w:rPr>
            </w:pPr>
            <w:r w:rsidRPr="00700B13">
              <w:rPr>
                <w:szCs w:val="22"/>
              </w:rPr>
              <w:t>22</w:t>
            </w:r>
          </w:p>
        </w:tc>
        <w:tc>
          <w:tcPr>
            <w:tcW w:w="183" w:type="dxa"/>
          </w:tcPr>
          <w:p w14:paraId="79F89614" w14:textId="77777777" w:rsidR="0080756A" w:rsidRPr="00700B13" w:rsidRDefault="0080756A" w:rsidP="0080756A">
            <w:pPr>
              <w:tabs>
                <w:tab w:val="decimal" w:pos="994"/>
              </w:tabs>
              <w:ind w:right="-86"/>
              <w:rPr>
                <w:szCs w:val="22"/>
              </w:rPr>
            </w:pPr>
          </w:p>
        </w:tc>
        <w:tc>
          <w:tcPr>
            <w:tcW w:w="1350" w:type="dxa"/>
          </w:tcPr>
          <w:p w14:paraId="50A265A4" w14:textId="358C09E9" w:rsidR="0080756A" w:rsidRPr="00700B13" w:rsidRDefault="0080756A" w:rsidP="003A7049">
            <w:pPr>
              <w:pStyle w:val="acctfourfigures"/>
              <w:tabs>
                <w:tab w:val="clear" w:pos="765"/>
                <w:tab w:val="decimal" w:pos="821"/>
              </w:tabs>
              <w:spacing w:line="240" w:lineRule="atLeast"/>
              <w:ind w:right="-14"/>
              <w:rPr>
                <w:szCs w:val="22"/>
              </w:rPr>
            </w:pPr>
            <w:r w:rsidRPr="00700B13">
              <w:rPr>
                <w:szCs w:val="22"/>
              </w:rPr>
              <w:t>-</w:t>
            </w:r>
          </w:p>
        </w:tc>
        <w:tc>
          <w:tcPr>
            <w:tcW w:w="180" w:type="dxa"/>
          </w:tcPr>
          <w:p w14:paraId="01221F78" w14:textId="77777777" w:rsidR="0080756A" w:rsidRPr="00700B13" w:rsidRDefault="0080756A" w:rsidP="0080756A">
            <w:pPr>
              <w:tabs>
                <w:tab w:val="decimal" w:pos="994"/>
              </w:tabs>
              <w:ind w:right="-86"/>
              <w:rPr>
                <w:szCs w:val="22"/>
              </w:rPr>
            </w:pPr>
          </w:p>
        </w:tc>
        <w:tc>
          <w:tcPr>
            <w:tcW w:w="1260" w:type="dxa"/>
          </w:tcPr>
          <w:p w14:paraId="151DFEBC" w14:textId="23AE091E" w:rsidR="0080756A" w:rsidRPr="00700B13" w:rsidRDefault="0080756A" w:rsidP="00700B13">
            <w:pPr>
              <w:tabs>
                <w:tab w:val="decimal" w:pos="726"/>
              </w:tabs>
              <w:ind w:right="-86"/>
              <w:rPr>
                <w:szCs w:val="22"/>
              </w:rPr>
            </w:pPr>
            <w:r w:rsidRPr="00700B13">
              <w:rPr>
                <w:szCs w:val="22"/>
              </w:rPr>
              <w:t>-</w:t>
            </w:r>
          </w:p>
        </w:tc>
        <w:tc>
          <w:tcPr>
            <w:tcW w:w="180" w:type="dxa"/>
          </w:tcPr>
          <w:p w14:paraId="3AC2385B" w14:textId="77777777" w:rsidR="0080756A" w:rsidRPr="00700B13" w:rsidRDefault="0080756A" w:rsidP="0080756A">
            <w:pPr>
              <w:tabs>
                <w:tab w:val="decimal" w:pos="994"/>
              </w:tabs>
              <w:ind w:right="-86"/>
              <w:rPr>
                <w:szCs w:val="22"/>
              </w:rPr>
            </w:pPr>
          </w:p>
        </w:tc>
        <w:tc>
          <w:tcPr>
            <w:tcW w:w="1350" w:type="dxa"/>
          </w:tcPr>
          <w:p w14:paraId="47F8DA08" w14:textId="2181A3C4" w:rsidR="0080756A" w:rsidRPr="00700B13" w:rsidRDefault="0080756A" w:rsidP="00700B13">
            <w:pPr>
              <w:tabs>
                <w:tab w:val="decimal" w:pos="816"/>
              </w:tabs>
              <w:ind w:right="-86"/>
              <w:rPr>
                <w:szCs w:val="22"/>
              </w:rPr>
            </w:pPr>
            <w:r w:rsidRPr="00700B13">
              <w:rPr>
                <w:szCs w:val="22"/>
              </w:rPr>
              <w:t>-</w:t>
            </w:r>
          </w:p>
        </w:tc>
      </w:tr>
      <w:tr w:rsidR="0080756A" w:rsidRPr="00461B25" w14:paraId="0C678BBC" w14:textId="77777777" w:rsidTr="00E97110">
        <w:trPr>
          <w:cantSplit/>
        </w:trPr>
        <w:tc>
          <w:tcPr>
            <w:tcW w:w="3780" w:type="dxa"/>
          </w:tcPr>
          <w:p w14:paraId="6712ED28" w14:textId="77777777" w:rsidR="0080756A" w:rsidRPr="00700B13" w:rsidRDefault="0080756A" w:rsidP="0080756A">
            <w:pPr>
              <w:spacing w:line="240" w:lineRule="atLeast"/>
              <w:rPr>
                <w:szCs w:val="22"/>
              </w:rPr>
            </w:pPr>
            <w:r w:rsidRPr="00700B13">
              <w:rPr>
                <w:szCs w:val="22"/>
              </w:rPr>
              <w:t>Subsidiaries</w:t>
            </w:r>
          </w:p>
        </w:tc>
        <w:tc>
          <w:tcPr>
            <w:tcW w:w="1257" w:type="dxa"/>
          </w:tcPr>
          <w:p w14:paraId="5C20F471" w14:textId="1ECA4F6D" w:rsidR="0080756A" w:rsidRPr="00700B13" w:rsidRDefault="0080756A" w:rsidP="00D0295D">
            <w:pPr>
              <w:tabs>
                <w:tab w:val="decimal" w:pos="731"/>
              </w:tabs>
              <w:ind w:right="-10"/>
              <w:rPr>
                <w:szCs w:val="22"/>
              </w:rPr>
            </w:pPr>
            <w:r w:rsidRPr="00700B13">
              <w:rPr>
                <w:szCs w:val="22"/>
              </w:rPr>
              <w:t>-</w:t>
            </w:r>
          </w:p>
        </w:tc>
        <w:tc>
          <w:tcPr>
            <w:tcW w:w="183" w:type="dxa"/>
          </w:tcPr>
          <w:p w14:paraId="774E75E1" w14:textId="77777777" w:rsidR="0080756A" w:rsidRPr="00700B13" w:rsidRDefault="0080756A" w:rsidP="0080756A">
            <w:pPr>
              <w:tabs>
                <w:tab w:val="decimal" w:pos="1000"/>
              </w:tabs>
              <w:ind w:right="-14"/>
              <w:rPr>
                <w:szCs w:val="22"/>
              </w:rPr>
            </w:pPr>
          </w:p>
        </w:tc>
        <w:tc>
          <w:tcPr>
            <w:tcW w:w="1350" w:type="dxa"/>
          </w:tcPr>
          <w:p w14:paraId="180D28FC" w14:textId="651C7BEA" w:rsidR="0080756A" w:rsidRPr="00700B13" w:rsidRDefault="0080756A" w:rsidP="003A7049">
            <w:pPr>
              <w:pStyle w:val="acctfourfigures"/>
              <w:tabs>
                <w:tab w:val="clear" w:pos="765"/>
                <w:tab w:val="decimal" w:pos="821"/>
              </w:tabs>
              <w:spacing w:line="240" w:lineRule="atLeast"/>
              <w:ind w:right="-14"/>
              <w:rPr>
                <w:szCs w:val="22"/>
              </w:rPr>
            </w:pPr>
            <w:r w:rsidRPr="00700B13">
              <w:rPr>
                <w:szCs w:val="22"/>
              </w:rPr>
              <w:t>-</w:t>
            </w:r>
          </w:p>
        </w:tc>
        <w:tc>
          <w:tcPr>
            <w:tcW w:w="180" w:type="dxa"/>
          </w:tcPr>
          <w:p w14:paraId="4BEA02EB" w14:textId="77777777" w:rsidR="0080756A" w:rsidRPr="00700B13" w:rsidRDefault="0080756A" w:rsidP="0080756A">
            <w:pPr>
              <w:tabs>
                <w:tab w:val="decimal" w:pos="994"/>
              </w:tabs>
              <w:ind w:right="-86"/>
              <w:rPr>
                <w:szCs w:val="22"/>
              </w:rPr>
            </w:pPr>
          </w:p>
        </w:tc>
        <w:tc>
          <w:tcPr>
            <w:tcW w:w="1260" w:type="dxa"/>
          </w:tcPr>
          <w:p w14:paraId="6B7ED420" w14:textId="66A09352" w:rsidR="0080756A" w:rsidRPr="00700B13" w:rsidRDefault="0080756A" w:rsidP="00114403">
            <w:pPr>
              <w:tabs>
                <w:tab w:val="decimal" w:pos="1004"/>
              </w:tabs>
              <w:ind w:right="-86"/>
              <w:rPr>
                <w:szCs w:val="22"/>
              </w:rPr>
            </w:pPr>
            <w:r w:rsidRPr="00700B13">
              <w:rPr>
                <w:szCs w:val="22"/>
              </w:rPr>
              <w:t>10,799</w:t>
            </w:r>
          </w:p>
        </w:tc>
        <w:tc>
          <w:tcPr>
            <w:tcW w:w="180" w:type="dxa"/>
          </w:tcPr>
          <w:p w14:paraId="7B9CB8E5" w14:textId="77777777" w:rsidR="0080756A" w:rsidRPr="00700B13" w:rsidRDefault="0080756A" w:rsidP="0080756A">
            <w:pPr>
              <w:tabs>
                <w:tab w:val="decimal" w:pos="994"/>
              </w:tabs>
              <w:ind w:right="-86"/>
              <w:rPr>
                <w:szCs w:val="22"/>
              </w:rPr>
            </w:pPr>
          </w:p>
        </w:tc>
        <w:tc>
          <w:tcPr>
            <w:tcW w:w="1350" w:type="dxa"/>
            <w:shd w:val="clear" w:color="auto" w:fill="auto"/>
          </w:tcPr>
          <w:p w14:paraId="466E3156" w14:textId="22F9467C" w:rsidR="0080756A" w:rsidRPr="00700B13" w:rsidRDefault="0080756A" w:rsidP="00700B13">
            <w:pPr>
              <w:pStyle w:val="acctfourfigures"/>
              <w:tabs>
                <w:tab w:val="clear" w:pos="765"/>
                <w:tab w:val="decimal" w:pos="1086"/>
              </w:tabs>
              <w:spacing w:line="240" w:lineRule="atLeast"/>
              <w:ind w:right="-10"/>
              <w:rPr>
                <w:szCs w:val="22"/>
              </w:rPr>
            </w:pPr>
            <w:r w:rsidRPr="00700B13">
              <w:rPr>
                <w:szCs w:val="22"/>
              </w:rPr>
              <w:t>12,298</w:t>
            </w:r>
          </w:p>
        </w:tc>
      </w:tr>
      <w:tr w:rsidR="0080756A" w:rsidRPr="00461B25" w14:paraId="3AAEDCD6" w14:textId="77777777" w:rsidTr="00E97110">
        <w:trPr>
          <w:cantSplit/>
        </w:trPr>
        <w:tc>
          <w:tcPr>
            <w:tcW w:w="3780" w:type="dxa"/>
          </w:tcPr>
          <w:p w14:paraId="7B685674" w14:textId="77777777" w:rsidR="0080756A" w:rsidRPr="00700B13" w:rsidRDefault="0080756A" w:rsidP="0080756A">
            <w:pPr>
              <w:spacing w:line="240" w:lineRule="atLeast"/>
              <w:rPr>
                <w:szCs w:val="22"/>
              </w:rPr>
            </w:pPr>
            <w:r w:rsidRPr="00700B13">
              <w:rPr>
                <w:szCs w:val="22"/>
              </w:rPr>
              <w:t>Other related parties</w:t>
            </w:r>
          </w:p>
        </w:tc>
        <w:tc>
          <w:tcPr>
            <w:tcW w:w="1257" w:type="dxa"/>
            <w:tcBorders>
              <w:bottom w:val="single" w:sz="4" w:space="0" w:color="auto"/>
            </w:tcBorders>
          </w:tcPr>
          <w:p w14:paraId="6CC991F4" w14:textId="5255BD6C" w:rsidR="0080756A" w:rsidRPr="00700B13" w:rsidRDefault="0080756A" w:rsidP="00700B13">
            <w:pPr>
              <w:tabs>
                <w:tab w:val="decimal" w:pos="1002"/>
              </w:tabs>
              <w:ind w:right="-86"/>
              <w:rPr>
                <w:szCs w:val="22"/>
              </w:rPr>
            </w:pPr>
            <w:r w:rsidRPr="00700B13">
              <w:rPr>
                <w:szCs w:val="22"/>
              </w:rPr>
              <w:t>27,306</w:t>
            </w:r>
          </w:p>
        </w:tc>
        <w:tc>
          <w:tcPr>
            <w:tcW w:w="183" w:type="dxa"/>
          </w:tcPr>
          <w:p w14:paraId="0BF13A8D" w14:textId="77777777" w:rsidR="0080756A" w:rsidRPr="00700B13" w:rsidRDefault="0080756A" w:rsidP="0080756A">
            <w:pPr>
              <w:tabs>
                <w:tab w:val="decimal" w:pos="1000"/>
              </w:tabs>
              <w:ind w:right="-86"/>
              <w:rPr>
                <w:szCs w:val="22"/>
              </w:rPr>
            </w:pPr>
          </w:p>
        </w:tc>
        <w:tc>
          <w:tcPr>
            <w:tcW w:w="1350" w:type="dxa"/>
            <w:tcBorders>
              <w:bottom w:val="single" w:sz="4" w:space="0" w:color="auto"/>
            </w:tcBorders>
          </w:tcPr>
          <w:p w14:paraId="405FDEE8" w14:textId="38C5452E" w:rsidR="0080756A" w:rsidRPr="00700B13" w:rsidRDefault="0080756A" w:rsidP="00700B13">
            <w:pPr>
              <w:pStyle w:val="acctfourfigures"/>
              <w:tabs>
                <w:tab w:val="clear" w:pos="765"/>
                <w:tab w:val="decimal" w:pos="1092"/>
              </w:tabs>
              <w:spacing w:line="240" w:lineRule="atLeast"/>
              <w:ind w:right="-10"/>
              <w:rPr>
                <w:szCs w:val="22"/>
              </w:rPr>
            </w:pPr>
            <w:r w:rsidRPr="00700B13">
              <w:rPr>
                <w:szCs w:val="22"/>
              </w:rPr>
              <w:t>28,833</w:t>
            </w:r>
          </w:p>
        </w:tc>
        <w:tc>
          <w:tcPr>
            <w:tcW w:w="180" w:type="dxa"/>
          </w:tcPr>
          <w:p w14:paraId="38F74026" w14:textId="77777777" w:rsidR="0080756A" w:rsidRPr="00700B13" w:rsidRDefault="0080756A" w:rsidP="0080756A">
            <w:pPr>
              <w:tabs>
                <w:tab w:val="decimal" w:pos="994"/>
              </w:tabs>
              <w:ind w:right="-86"/>
              <w:rPr>
                <w:szCs w:val="22"/>
              </w:rPr>
            </w:pPr>
          </w:p>
        </w:tc>
        <w:tc>
          <w:tcPr>
            <w:tcW w:w="1260" w:type="dxa"/>
            <w:tcBorders>
              <w:bottom w:val="single" w:sz="4" w:space="0" w:color="auto"/>
            </w:tcBorders>
          </w:tcPr>
          <w:p w14:paraId="0064D1CB" w14:textId="39409F4F" w:rsidR="0080756A" w:rsidRPr="00700B13" w:rsidRDefault="0080756A" w:rsidP="00114403">
            <w:pPr>
              <w:tabs>
                <w:tab w:val="decimal" w:pos="1004"/>
              </w:tabs>
              <w:ind w:right="-86"/>
              <w:rPr>
                <w:szCs w:val="22"/>
              </w:rPr>
            </w:pPr>
            <w:r w:rsidRPr="00700B13">
              <w:rPr>
                <w:szCs w:val="22"/>
              </w:rPr>
              <w:t>12,045</w:t>
            </w:r>
          </w:p>
        </w:tc>
        <w:tc>
          <w:tcPr>
            <w:tcW w:w="180" w:type="dxa"/>
          </w:tcPr>
          <w:p w14:paraId="36D10002" w14:textId="77777777" w:rsidR="0080756A" w:rsidRPr="00700B13" w:rsidRDefault="0080756A" w:rsidP="0080756A">
            <w:pPr>
              <w:tabs>
                <w:tab w:val="decimal" w:pos="994"/>
              </w:tabs>
              <w:ind w:right="-86"/>
              <w:rPr>
                <w:szCs w:val="22"/>
              </w:rPr>
            </w:pPr>
          </w:p>
        </w:tc>
        <w:tc>
          <w:tcPr>
            <w:tcW w:w="1350" w:type="dxa"/>
            <w:tcBorders>
              <w:bottom w:val="single" w:sz="4" w:space="0" w:color="auto"/>
            </w:tcBorders>
            <w:shd w:val="clear" w:color="auto" w:fill="auto"/>
          </w:tcPr>
          <w:p w14:paraId="0AFA2D77" w14:textId="52E480BB" w:rsidR="0080756A" w:rsidRPr="00700B13" w:rsidRDefault="0080756A" w:rsidP="00700B13">
            <w:pPr>
              <w:pStyle w:val="acctfourfigures"/>
              <w:tabs>
                <w:tab w:val="clear" w:pos="765"/>
                <w:tab w:val="decimal" w:pos="1086"/>
              </w:tabs>
              <w:spacing w:line="240" w:lineRule="atLeast"/>
              <w:ind w:right="-10"/>
              <w:rPr>
                <w:szCs w:val="22"/>
              </w:rPr>
            </w:pPr>
            <w:r w:rsidRPr="00700B13">
              <w:rPr>
                <w:szCs w:val="22"/>
              </w:rPr>
              <w:t>15,273</w:t>
            </w:r>
          </w:p>
        </w:tc>
      </w:tr>
      <w:tr w:rsidR="0080756A" w:rsidRPr="00461B25" w14:paraId="20A45A23" w14:textId="77777777" w:rsidTr="00E97110">
        <w:trPr>
          <w:cantSplit/>
        </w:trPr>
        <w:tc>
          <w:tcPr>
            <w:tcW w:w="3780" w:type="dxa"/>
          </w:tcPr>
          <w:p w14:paraId="615AD6D5" w14:textId="77777777" w:rsidR="0080756A" w:rsidRPr="00700B13" w:rsidRDefault="0080756A" w:rsidP="0080756A">
            <w:pPr>
              <w:spacing w:line="240" w:lineRule="atLeast"/>
              <w:rPr>
                <w:b/>
                <w:bCs/>
                <w:szCs w:val="22"/>
              </w:rPr>
            </w:pPr>
            <w:r w:rsidRPr="00700B13">
              <w:rPr>
                <w:b/>
                <w:bCs/>
                <w:szCs w:val="22"/>
              </w:rPr>
              <w:t>Total</w:t>
            </w:r>
          </w:p>
        </w:tc>
        <w:tc>
          <w:tcPr>
            <w:tcW w:w="1257" w:type="dxa"/>
            <w:tcBorders>
              <w:top w:val="single" w:sz="4" w:space="0" w:color="auto"/>
              <w:bottom w:val="double" w:sz="4" w:space="0" w:color="auto"/>
            </w:tcBorders>
          </w:tcPr>
          <w:p w14:paraId="74F08217" w14:textId="3E50B43F" w:rsidR="0080756A" w:rsidRPr="00700B13" w:rsidRDefault="0080756A" w:rsidP="00700B13">
            <w:pPr>
              <w:tabs>
                <w:tab w:val="decimal" w:pos="1002"/>
              </w:tabs>
              <w:ind w:right="-86"/>
              <w:rPr>
                <w:b/>
                <w:bCs/>
                <w:szCs w:val="22"/>
              </w:rPr>
            </w:pPr>
            <w:r w:rsidRPr="00700B13">
              <w:rPr>
                <w:b/>
                <w:bCs/>
                <w:szCs w:val="22"/>
              </w:rPr>
              <w:t>27,328</w:t>
            </w:r>
          </w:p>
        </w:tc>
        <w:tc>
          <w:tcPr>
            <w:tcW w:w="183" w:type="dxa"/>
          </w:tcPr>
          <w:p w14:paraId="49BBAEF5" w14:textId="77777777" w:rsidR="0080756A" w:rsidRPr="00700B13" w:rsidRDefault="0080756A" w:rsidP="0080756A">
            <w:pPr>
              <w:tabs>
                <w:tab w:val="decimal" w:pos="1000"/>
              </w:tabs>
              <w:ind w:right="-86"/>
              <w:rPr>
                <w:b/>
                <w:bCs/>
                <w:szCs w:val="22"/>
              </w:rPr>
            </w:pPr>
          </w:p>
        </w:tc>
        <w:tc>
          <w:tcPr>
            <w:tcW w:w="1350" w:type="dxa"/>
            <w:tcBorders>
              <w:top w:val="single" w:sz="4" w:space="0" w:color="auto"/>
              <w:bottom w:val="double" w:sz="4" w:space="0" w:color="auto"/>
            </w:tcBorders>
          </w:tcPr>
          <w:p w14:paraId="4033B78F" w14:textId="12E5B3EC" w:rsidR="0080756A" w:rsidRPr="00700B13" w:rsidRDefault="0080756A" w:rsidP="0080756A">
            <w:pPr>
              <w:pStyle w:val="acctfourfigures"/>
              <w:tabs>
                <w:tab w:val="clear" w:pos="765"/>
                <w:tab w:val="decimal" w:pos="1090"/>
              </w:tabs>
              <w:spacing w:line="240" w:lineRule="atLeast"/>
              <w:ind w:right="-10"/>
              <w:rPr>
                <w:b/>
                <w:bCs/>
                <w:szCs w:val="22"/>
              </w:rPr>
            </w:pPr>
            <w:r w:rsidRPr="00700B13">
              <w:rPr>
                <w:b/>
                <w:bCs/>
                <w:szCs w:val="22"/>
              </w:rPr>
              <w:t>28,833</w:t>
            </w:r>
          </w:p>
        </w:tc>
        <w:tc>
          <w:tcPr>
            <w:tcW w:w="180" w:type="dxa"/>
          </w:tcPr>
          <w:p w14:paraId="1B15B887" w14:textId="77777777" w:rsidR="0080756A" w:rsidRPr="00700B13" w:rsidRDefault="0080756A" w:rsidP="0080756A">
            <w:pPr>
              <w:tabs>
                <w:tab w:val="decimal" w:pos="994"/>
              </w:tabs>
              <w:ind w:right="-86"/>
              <w:rPr>
                <w:b/>
                <w:bCs/>
                <w:szCs w:val="22"/>
              </w:rPr>
            </w:pPr>
          </w:p>
        </w:tc>
        <w:tc>
          <w:tcPr>
            <w:tcW w:w="1260" w:type="dxa"/>
            <w:tcBorders>
              <w:top w:val="single" w:sz="4" w:space="0" w:color="auto"/>
              <w:bottom w:val="double" w:sz="4" w:space="0" w:color="auto"/>
            </w:tcBorders>
          </w:tcPr>
          <w:p w14:paraId="2B54C2C6" w14:textId="7F2C7076" w:rsidR="0080756A" w:rsidRPr="00700B13" w:rsidRDefault="0080756A" w:rsidP="00114403">
            <w:pPr>
              <w:tabs>
                <w:tab w:val="decimal" w:pos="1004"/>
              </w:tabs>
              <w:ind w:right="-86"/>
              <w:rPr>
                <w:b/>
                <w:bCs/>
                <w:szCs w:val="22"/>
              </w:rPr>
            </w:pPr>
            <w:r w:rsidRPr="00700B13">
              <w:rPr>
                <w:b/>
                <w:bCs/>
                <w:szCs w:val="22"/>
              </w:rPr>
              <w:t>22,844</w:t>
            </w:r>
          </w:p>
        </w:tc>
        <w:tc>
          <w:tcPr>
            <w:tcW w:w="180" w:type="dxa"/>
          </w:tcPr>
          <w:p w14:paraId="6DC0F474" w14:textId="77777777" w:rsidR="0080756A" w:rsidRPr="00700B13" w:rsidRDefault="0080756A" w:rsidP="0080756A">
            <w:pPr>
              <w:tabs>
                <w:tab w:val="decimal" w:pos="994"/>
              </w:tabs>
              <w:ind w:right="-86"/>
              <w:rPr>
                <w:b/>
                <w:bCs/>
                <w:szCs w:val="22"/>
              </w:rPr>
            </w:pPr>
          </w:p>
        </w:tc>
        <w:tc>
          <w:tcPr>
            <w:tcW w:w="1350" w:type="dxa"/>
            <w:tcBorders>
              <w:top w:val="single" w:sz="4" w:space="0" w:color="auto"/>
              <w:bottom w:val="double" w:sz="4" w:space="0" w:color="auto"/>
            </w:tcBorders>
          </w:tcPr>
          <w:p w14:paraId="1E6EEDC5" w14:textId="51E941E5" w:rsidR="0080756A" w:rsidRPr="00700B13" w:rsidRDefault="0080756A" w:rsidP="00700B13">
            <w:pPr>
              <w:pStyle w:val="acctfourfigures"/>
              <w:tabs>
                <w:tab w:val="clear" w:pos="765"/>
                <w:tab w:val="decimal" w:pos="1086"/>
              </w:tabs>
              <w:spacing w:line="240" w:lineRule="atLeast"/>
              <w:ind w:right="-10"/>
              <w:rPr>
                <w:b/>
                <w:bCs/>
                <w:szCs w:val="22"/>
              </w:rPr>
            </w:pPr>
            <w:r w:rsidRPr="00700B13">
              <w:rPr>
                <w:b/>
                <w:bCs/>
                <w:szCs w:val="22"/>
              </w:rPr>
              <w:t>27,571</w:t>
            </w:r>
          </w:p>
        </w:tc>
      </w:tr>
      <w:tr w:rsidR="0080756A" w:rsidRPr="000F1A3D" w14:paraId="581CCFCC" w14:textId="77777777" w:rsidTr="00E97110">
        <w:trPr>
          <w:cantSplit/>
          <w:trHeight w:val="125"/>
        </w:trPr>
        <w:tc>
          <w:tcPr>
            <w:tcW w:w="3780" w:type="dxa"/>
          </w:tcPr>
          <w:p w14:paraId="5C22B3B3" w14:textId="77777777" w:rsidR="0080756A" w:rsidRPr="00700B13" w:rsidRDefault="0080756A" w:rsidP="0080756A">
            <w:pPr>
              <w:spacing w:line="240" w:lineRule="atLeast"/>
              <w:rPr>
                <w:b/>
                <w:bCs/>
                <w:szCs w:val="22"/>
              </w:rPr>
            </w:pPr>
          </w:p>
        </w:tc>
        <w:tc>
          <w:tcPr>
            <w:tcW w:w="1257" w:type="dxa"/>
            <w:tcBorders>
              <w:top w:val="double" w:sz="4" w:space="0" w:color="auto"/>
            </w:tcBorders>
          </w:tcPr>
          <w:p w14:paraId="3A54C2B4"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83" w:type="dxa"/>
          </w:tcPr>
          <w:p w14:paraId="60BE43B6"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350" w:type="dxa"/>
            <w:tcBorders>
              <w:top w:val="double" w:sz="4" w:space="0" w:color="auto"/>
            </w:tcBorders>
          </w:tcPr>
          <w:p w14:paraId="7E389287"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80" w:type="dxa"/>
          </w:tcPr>
          <w:p w14:paraId="5B5A3715"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2F000C27" w14:textId="77777777" w:rsidR="0080756A" w:rsidRPr="00700B13" w:rsidRDefault="0080756A" w:rsidP="00114403">
            <w:pPr>
              <w:pStyle w:val="acctfourfigures"/>
              <w:tabs>
                <w:tab w:val="clear" w:pos="765"/>
                <w:tab w:val="decimal" w:pos="1004"/>
              </w:tabs>
              <w:spacing w:line="240" w:lineRule="atLeast"/>
              <w:ind w:right="-86"/>
              <w:rPr>
                <w:b/>
                <w:bCs/>
                <w:szCs w:val="22"/>
              </w:rPr>
            </w:pPr>
          </w:p>
        </w:tc>
        <w:tc>
          <w:tcPr>
            <w:tcW w:w="180" w:type="dxa"/>
          </w:tcPr>
          <w:p w14:paraId="2FDF00BF"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350" w:type="dxa"/>
            <w:tcBorders>
              <w:top w:val="double" w:sz="4" w:space="0" w:color="auto"/>
            </w:tcBorders>
          </w:tcPr>
          <w:p w14:paraId="192C6B4B" w14:textId="77777777" w:rsidR="0080756A" w:rsidRPr="00700B13" w:rsidRDefault="0080756A" w:rsidP="0080756A">
            <w:pPr>
              <w:tabs>
                <w:tab w:val="decimal" w:pos="1000"/>
              </w:tabs>
              <w:ind w:right="-14"/>
              <w:rPr>
                <w:szCs w:val="22"/>
              </w:rPr>
            </w:pPr>
          </w:p>
        </w:tc>
      </w:tr>
      <w:tr w:rsidR="0080756A" w:rsidRPr="00461B25" w14:paraId="5C1471F2" w14:textId="77777777" w:rsidTr="00E97110">
        <w:trPr>
          <w:cantSplit/>
        </w:trPr>
        <w:tc>
          <w:tcPr>
            <w:tcW w:w="3780" w:type="dxa"/>
          </w:tcPr>
          <w:p w14:paraId="645C9DBF" w14:textId="72077B68" w:rsidR="0080756A" w:rsidRPr="00700B13" w:rsidRDefault="0080756A" w:rsidP="0080756A">
            <w:pPr>
              <w:spacing w:line="240" w:lineRule="atLeast"/>
              <w:rPr>
                <w:szCs w:val="22"/>
              </w:rPr>
            </w:pPr>
            <w:r w:rsidRPr="00700B13">
              <w:rPr>
                <w:b/>
                <w:bCs/>
                <w:i/>
                <w:iCs/>
                <w:szCs w:val="22"/>
              </w:rPr>
              <w:t>Other current receivables</w:t>
            </w:r>
          </w:p>
        </w:tc>
        <w:tc>
          <w:tcPr>
            <w:tcW w:w="1257" w:type="dxa"/>
          </w:tcPr>
          <w:p w14:paraId="501CA405" w14:textId="77777777" w:rsidR="0080756A" w:rsidRPr="00700B13" w:rsidRDefault="0080756A" w:rsidP="0080756A">
            <w:pPr>
              <w:pStyle w:val="acctfourfigures"/>
              <w:tabs>
                <w:tab w:val="clear" w:pos="765"/>
                <w:tab w:val="decimal" w:pos="994"/>
              </w:tabs>
              <w:spacing w:line="240" w:lineRule="atLeast"/>
              <w:ind w:right="-86"/>
              <w:rPr>
                <w:szCs w:val="22"/>
              </w:rPr>
            </w:pPr>
          </w:p>
        </w:tc>
        <w:tc>
          <w:tcPr>
            <w:tcW w:w="183" w:type="dxa"/>
          </w:tcPr>
          <w:p w14:paraId="75CD226A" w14:textId="77777777" w:rsidR="0080756A" w:rsidRPr="00700B13" w:rsidRDefault="0080756A" w:rsidP="0080756A">
            <w:pPr>
              <w:pStyle w:val="acctfourfigures"/>
              <w:tabs>
                <w:tab w:val="clear" w:pos="765"/>
                <w:tab w:val="decimal" w:pos="994"/>
              </w:tabs>
              <w:spacing w:line="240" w:lineRule="atLeast"/>
              <w:ind w:right="-86"/>
              <w:rPr>
                <w:szCs w:val="22"/>
              </w:rPr>
            </w:pPr>
          </w:p>
        </w:tc>
        <w:tc>
          <w:tcPr>
            <w:tcW w:w="1350" w:type="dxa"/>
          </w:tcPr>
          <w:p w14:paraId="59AE2B1A" w14:textId="77777777" w:rsidR="0080756A" w:rsidRPr="00700B13" w:rsidRDefault="0080756A" w:rsidP="0080756A">
            <w:pPr>
              <w:tabs>
                <w:tab w:val="decimal" w:pos="885"/>
              </w:tabs>
              <w:spacing w:line="240" w:lineRule="atLeast"/>
              <w:ind w:right="-14"/>
              <w:rPr>
                <w:szCs w:val="22"/>
              </w:rPr>
            </w:pPr>
          </w:p>
        </w:tc>
        <w:tc>
          <w:tcPr>
            <w:tcW w:w="180" w:type="dxa"/>
          </w:tcPr>
          <w:p w14:paraId="09B8622F" w14:textId="77777777" w:rsidR="0080756A" w:rsidRPr="00700B13" w:rsidRDefault="0080756A" w:rsidP="0080756A">
            <w:pPr>
              <w:pStyle w:val="acctfourfigures"/>
              <w:tabs>
                <w:tab w:val="clear" w:pos="765"/>
                <w:tab w:val="decimal" w:pos="994"/>
              </w:tabs>
              <w:spacing w:line="240" w:lineRule="atLeast"/>
              <w:ind w:right="-86"/>
              <w:rPr>
                <w:szCs w:val="22"/>
              </w:rPr>
            </w:pPr>
          </w:p>
        </w:tc>
        <w:tc>
          <w:tcPr>
            <w:tcW w:w="1260" w:type="dxa"/>
          </w:tcPr>
          <w:p w14:paraId="019B6178" w14:textId="77777777" w:rsidR="0080756A" w:rsidRPr="00700B13" w:rsidRDefault="0080756A" w:rsidP="00114403">
            <w:pPr>
              <w:pStyle w:val="acctfourfigures"/>
              <w:tabs>
                <w:tab w:val="clear" w:pos="765"/>
                <w:tab w:val="decimal" w:pos="1004"/>
              </w:tabs>
              <w:spacing w:line="240" w:lineRule="atLeast"/>
              <w:ind w:right="-86"/>
              <w:rPr>
                <w:szCs w:val="22"/>
              </w:rPr>
            </w:pPr>
          </w:p>
        </w:tc>
        <w:tc>
          <w:tcPr>
            <w:tcW w:w="180" w:type="dxa"/>
          </w:tcPr>
          <w:p w14:paraId="40F6FB81" w14:textId="77777777" w:rsidR="0080756A" w:rsidRPr="00700B13" w:rsidRDefault="0080756A" w:rsidP="0080756A">
            <w:pPr>
              <w:pStyle w:val="acctfourfigures"/>
              <w:tabs>
                <w:tab w:val="clear" w:pos="765"/>
                <w:tab w:val="decimal" w:pos="994"/>
              </w:tabs>
              <w:spacing w:line="240" w:lineRule="atLeast"/>
              <w:ind w:right="-86"/>
              <w:rPr>
                <w:szCs w:val="22"/>
              </w:rPr>
            </w:pPr>
          </w:p>
        </w:tc>
        <w:tc>
          <w:tcPr>
            <w:tcW w:w="1350" w:type="dxa"/>
          </w:tcPr>
          <w:p w14:paraId="5E1B6592" w14:textId="77777777" w:rsidR="0080756A" w:rsidRPr="00700B13" w:rsidRDefault="0080756A" w:rsidP="0080756A">
            <w:pPr>
              <w:tabs>
                <w:tab w:val="decimal" w:pos="1000"/>
              </w:tabs>
              <w:ind w:right="-14"/>
              <w:rPr>
                <w:szCs w:val="22"/>
              </w:rPr>
            </w:pPr>
          </w:p>
        </w:tc>
      </w:tr>
      <w:tr w:rsidR="0080756A" w:rsidRPr="00461B25" w14:paraId="77CAD8C9" w14:textId="77777777" w:rsidTr="00E97110">
        <w:trPr>
          <w:cantSplit/>
        </w:trPr>
        <w:tc>
          <w:tcPr>
            <w:tcW w:w="3780" w:type="dxa"/>
          </w:tcPr>
          <w:p w14:paraId="17643DF0" w14:textId="2588CD13" w:rsidR="0080756A" w:rsidRPr="00700B13" w:rsidRDefault="0080756A" w:rsidP="0080756A">
            <w:pPr>
              <w:spacing w:line="240" w:lineRule="atLeast"/>
              <w:rPr>
                <w:rFonts w:cstheme="minorBidi"/>
                <w:b/>
                <w:bCs/>
                <w:i/>
                <w:iCs/>
                <w:szCs w:val="22"/>
                <w:lang w:bidi="th-TH"/>
              </w:rPr>
            </w:pPr>
            <w:r w:rsidRPr="00700B13">
              <w:rPr>
                <w:szCs w:val="22"/>
              </w:rPr>
              <w:t xml:space="preserve">Ultimate parent </w:t>
            </w:r>
            <w:r w:rsidRPr="00700B13">
              <w:rPr>
                <w:rFonts w:cstheme="minorBidi"/>
                <w:szCs w:val="22"/>
                <w:lang w:bidi="th-TH"/>
              </w:rPr>
              <w:t>company</w:t>
            </w:r>
          </w:p>
        </w:tc>
        <w:tc>
          <w:tcPr>
            <w:tcW w:w="1257" w:type="dxa"/>
          </w:tcPr>
          <w:p w14:paraId="7BA8DEAD" w14:textId="28248FCD" w:rsidR="0080756A" w:rsidRPr="00700B13" w:rsidRDefault="0080756A" w:rsidP="00700B13">
            <w:pPr>
              <w:pStyle w:val="acctfourfigures"/>
              <w:tabs>
                <w:tab w:val="clear" w:pos="765"/>
                <w:tab w:val="decimal" w:pos="1002"/>
              </w:tabs>
              <w:spacing w:line="240" w:lineRule="atLeast"/>
              <w:ind w:right="-10"/>
              <w:rPr>
                <w:szCs w:val="22"/>
              </w:rPr>
            </w:pPr>
            <w:r w:rsidRPr="00700B13">
              <w:rPr>
                <w:szCs w:val="22"/>
              </w:rPr>
              <w:t>630</w:t>
            </w:r>
          </w:p>
        </w:tc>
        <w:tc>
          <w:tcPr>
            <w:tcW w:w="183" w:type="dxa"/>
          </w:tcPr>
          <w:p w14:paraId="18737F6C" w14:textId="77777777" w:rsidR="0080756A" w:rsidRPr="00700B13" w:rsidRDefault="0080756A" w:rsidP="0080756A">
            <w:pPr>
              <w:tabs>
                <w:tab w:val="decimal" w:pos="1000"/>
              </w:tabs>
              <w:ind w:right="-86"/>
              <w:rPr>
                <w:szCs w:val="22"/>
              </w:rPr>
            </w:pPr>
          </w:p>
        </w:tc>
        <w:tc>
          <w:tcPr>
            <w:tcW w:w="1350" w:type="dxa"/>
          </w:tcPr>
          <w:p w14:paraId="21EC0D5B" w14:textId="2ABCE922" w:rsidR="0080756A" w:rsidRPr="00700B13" w:rsidRDefault="0080756A" w:rsidP="0080756A">
            <w:pPr>
              <w:pStyle w:val="acctfourfigures"/>
              <w:tabs>
                <w:tab w:val="clear" w:pos="765"/>
                <w:tab w:val="decimal" w:pos="1090"/>
              </w:tabs>
              <w:spacing w:line="240" w:lineRule="atLeast"/>
              <w:ind w:right="-10"/>
              <w:rPr>
                <w:szCs w:val="22"/>
              </w:rPr>
            </w:pPr>
            <w:r w:rsidRPr="00700B13">
              <w:rPr>
                <w:szCs w:val="22"/>
              </w:rPr>
              <w:t>63</w:t>
            </w:r>
          </w:p>
        </w:tc>
        <w:tc>
          <w:tcPr>
            <w:tcW w:w="180" w:type="dxa"/>
          </w:tcPr>
          <w:p w14:paraId="77C91B98" w14:textId="77777777" w:rsidR="0080756A" w:rsidRPr="00700B13" w:rsidRDefault="0080756A" w:rsidP="0080756A">
            <w:pPr>
              <w:tabs>
                <w:tab w:val="decimal" w:pos="994"/>
              </w:tabs>
              <w:ind w:right="-86"/>
              <w:rPr>
                <w:szCs w:val="22"/>
              </w:rPr>
            </w:pPr>
          </w:p>
        </w:tc>
        <w:tc>
          <w:tcPr>
            <w:tcW w:w="1260" w:type="dxa"/>
          </w:tcPr>
          <w:p w14:paraId="7934979E" w14:textId="7D92FA72" w:rsidR="0080756A" w:rsidRPr="00700B13" w:rsidRDefault="0080756A" w:rsidP="00114403">
            <w:pPr>
              <w:tabs>
                <w:tab w:val="decimal" w:pos="1004"/>
              </w:tabs>
              <w:ind w:right="-10"/>
              <w:rPr>
                <w:szCs w:val="22"/>
              </w:rPr>
            </w:pPr>
            <w:r w:rsidRPr="00700B13">
              <w:rPr>
                <w:szCs w:val="22"/>
              </w:rPr>
              <w:t>207</w:t>
            </w:r>
          </w:p>
        </w:tc>
        <w:tc>
          <w:tcPr>
            <w:tcW w:w="180" w:type="dxa"/>
          </w:tcPr>
          <w:p w14:paraId="71A97CE9" w14:textId="77777777" w:rsidR="0080756A" w:rsidRPr="00700B13" w:rsidRDefault="0080756A" w:rsidP="0080756A">
            <w:pPr>
              <w:tabs>
                <w:tab w:val="decimal" w:pos="994"/>
              </w:tabs>
              <w:ind w:right="-86"/>
              <w:rPr>
                <w:szCs w:val="22"/>
              </w:rPr>
            </w:pPr>
          </w:p>
        </w:tc>
        <w:tc>
          <w:tcPr>
            <w:tcW w:w="1350" w:type="dxa"/>
          </w:tcPr>
          <w:p w14:paraId="0E29E1DF" w14:textId="3FE02420" w:rsidR="0080756A" w:rsidRPr="00700B13" w:rsidRDefault="0080756A" w:rsidP="00700B13">
            <w:pPr>
              <w:tabs>
                <w:tab w:val="decimal" w:pos="816"/>
              </w:tabs>
              <w:ind w:right="-10"/>
              <w:rPr>
                <w:szCs w:val="22"/>
              </w:rPr>
            </w:pPr>
            <w:r w:rsidRPr="00700B13">
              <w:rPr>
                <w:szCs w:val="22"/>
              </w:rPr>
              <w:t>-</w:t>
            </w:r>
          </w:p>
        </w:tc>
      </w:tr>
      <w:tr w:rsidR="0080756A" w:rsidRPr="00461B25" w14:paraId="26CC5067" w14:textId="77777777" w:rsidTr="00E97110">
        <w:trPr>
          <w:cantSplit/>
        </w:trPr>
        <w:tc>
          <w:tcPr>
            <w:tcW w:w="3780" w:type="dxa"/>
          </w:tcPr>
          <w:p w14:paraId="4F88709D" w14:textId="77777777" w:rsidR="0080756A" w:rsidRPr="00700B13" w:rsidRDefault="0080756A" w:rsidP="0080756A">
            <w:pPr>
              <w:spacing w:line="240" w:lineRule="atLeast"/>
              <w:rPr>
                <w:szCs w:val="22"/>
              </w:rPr>
            </w:pPr>
            <w:r w:rsidRPr="00700B13">
              <w:rPr>
                <w:szCs w:val="22"/>
              </w:rPr>
              <w:t>Subsidiaries</w:t>
            </w:r>
          </w:p>
        </w:tc>
        <w:tc>
          <w:tcPr>
            <w:tcW w:w="1257" w:type="dxa"/>
          </w:tcPr>
          <w:p w14:paraId="4055190B" w14:textId="1DAD72F5" w:rsidR="0080756A" w:rsidRPr="00700B13" w:rsidRDefault="0080756A" w:rsidP="00700B13">
            <w:pPr>
              <w:tabs>
                <w:tab w:val="decimal" w:pos="732"/>
              </w:tabs>
              <w:ind w:right="-10"/>
              <w:rPr>
                <w:szCs w:val="22"/>
              </w:rPr>
            </w:pPr>
            <w:r w:rsidRPr="00700B13">
              <w:rPr>
                <w:szCs w:val="22"/>
              </w:rPr>
              <w:t>-</w:t>
            </w:r>
          </w:p>
        </w:tc>
        <w:tc>
          <w:tcPr>
            <w:tcW w:w="183" w:type="dxa"/>
          </w:tcPr>
          <w:p w14:paraId="1BAE84F4" w14:textId="77777777" w:rsidR="0080756A" w:rsidRPr="00700B13" w:rsidRDefault="0080756A" w:rsidP="0080756A">
            <w:pPr>
              <w:tabs>
                <w:tab w:val="decimal" w:pos="1000"/>
              </w:tabs>
              <w:ind w:right="-14"/>
              <w:rPr>
                <w:szCs w:val="22"/>
              </w:rPr>
            </w:pPr>
          </w:p>
        </w:tc>
        <w:tc>
          <w:tcPr>
            <w:tcW w:w="1350" w:type="dxa"/>
          </w:tcPr>
          <w:p w14:paraId="112F42D6" w14:textId="748D0A9F" w:rsidR="0080756A" w:rsidRPr="00700B13" w:rsidRDefault="0080756A" w:rsidP="003A7049">
            <w:pPr>
              <w:pStyle w:val="acctfourfigures"/>
              <w:tabs>
                <w:tab w:val="clear" w:pos="765"/>
                <w:tab w:val="decimal" w:pos="821"/>
              </w:tabs>
              <w:spacing w:line="240" w:lineRule="atLeast"/>
              <w:ind w:right="-14"/>
              <w:rPr>
                <w:szCs w:val="22"/>
              </w:rPr>
            </w:pPr>
            <w:r w:rsidRPr="00700B13">
              <w:rPr>
                <w:szCs w:val="22"/>
                <w:cs/>
              </w:rPr>
              <w:t>-</w:t>
            </w:r>
          </w:p>
        </w:tc>
        <w:tc>
          <w:tcPr>
            <w:tcW w:w="180" w:type="dxa"/>
          </w:tcPr>
          <w:p w14:paraId="5D23B613" w14:textId="77777777" w:rsidR="0080756A" w:rsidRPr="00700B13" w:rsidRDefault="0080756A" w:rsidP="0080756A">
            <w:pPr>
              <w:tabs>
                <w:tab w:val="decimal" w:pos="994"/>
              </w:tabs>
              <w:ind w:right="-86"/>
              <w:rPr>
                <w:szCs w:val="22"/>
              </w:rPr>
            </w:pPr>
          </w:p>
        </w:tc>
        <w:tc>
          <w:tcPr>
            <w:tcW w:w="1260" w:type="dxa"/>
          </w:tcPr>
          <w:p w14:paraId="3E0CE8CB" w14:textId="0A9EE3F3" w:rsidR="0080756A" w:rsidRPr="00700B13" w:rsidRDefault="0080756A" w:rsidP="00114403">
            <w:pPr>
              <w:tabs>
                <w:tab w:val="decimal" w:pos="1004"/>
              </w:tabs>
              <w:ind w:right="-10"/>
              <w:rPr>
                <w:szCs w:val="22"/>
              </w:rPr>
            </w:pPr>
            <w:r w:rsidRPr="00700B13">
              <w:rPr>
                <w:szCs w:val="22"/>
              </w:rPr>
              <w:t>37,201</w:t>
            </w:r>
          </w:p>
        </w:tc>
        <w:tc>
          <w:tcPr>
            <w:tcW w:w="180" w:type="dxa"/>
          </w:tcPr>
          <w:p w14:paraId="104B912F" w14:textId="77777777" w:rsidR="0080756A" w:rsidRPr="00700B13" w:rsidRDefault="0080756A" w:rsidP="0080756A">
            <w:pPr>
              <w:tabs>
                <w:tab w:val="decimal" w:pos="994"/>
              </w:tabs>
              <w:ind w:right="-86"/>
              <w:rPr>
                <w:szCs w:val="22"/>
              </w:rPr>
            </w:pPr>
          </w:p>
        </w:tc>
        <w:tc>
          <w:tcPr>
            <w:tcW w:w="1350" w:type="dxa"/>
          </w:tcPr>
          <w:p w14:paraId="3E0D7EF5" w14:textId="4691E585" w:rsidR="0080756A" w:rsidRPr="00700B13" w:rsidRDefault="0080756A" w:rsidP="00700B13">
            <w:pPr>
              <w:tabs>
                <w:tab w:val="decimal" w:pos="1086"/>
              </w:tabs>
              <w:ind w:right="-14"/>
              <w:rPr>
                <w:szCs w:val="22"/>
              </w:rPr>
            </w:pPr>
            <w:r w:rsidRPr="00700B13">
              <w:rPr>
                <w:szCs w:val="22"/>
              </w:rPr>
              <w:t>77,342</w:t>
            </w:r>
          </w:p>
        </w:tc>
      </w:tr>
      <w:tr w:rsidR="0080756A" w:rsidRPr="00461B25" w14:paraId="5CE64B42" w14:textId="77777777" w:rsidTr="00E97110">
        <w:trPr>
          <w:cantSplit/>
        </w:trPr>
        <w:tc>
          <w:tcPr>
            <w:tcW w:w="3780" w:type="dxa"/>
          </w:tcPr>
          <w:p w14:paraId="07353944" w14:textId="77777777" w:rsidR="0080756A" w:rsidRPr="00700B13" w:rsidRDefault="0080756A" w:rsidP="0080756A">
            <w:pPr>
              <w:spacing w:line="240" w:lineRule="atLeast"/>
              <w:rPr>
                <w:szCs w:val="22"/>
              </w:rPr>
            </w:pPr>
            <w:r w:rsidRPr="00700B13">
              <w:rPr>
                <w:szCs w:val="22"/>
              </w:rPr>
              <w:t>Other related parties</w:t>
            </w:r>
          </w:p>
        </w:tc>
        <w:tc>
          <w:tcPr>
            <w:tcW w:w="1257" w:type="dxa"/>
            <w:tcBorders>
              <w:bottom w:val="single" w:sz="4" w:space="0" w:color="auto"/>
            </w:tcBorders>
          </w:tcPr>
          <w:p w14:paraId="1FE2A1DF" w14:textId="221FEAEC" w:rsidR="0080756A" w:rsidRPr="00700B13" w:rsidRDefault="0080756A" w:rsidP="00700B13">
            <w:pPr>
              <w:pStyle w:val="acctfourfigures"/>
              <w:tabs>
                <w:tab w:val="clear" w:pos="765"/>
                <w:tab w:val="decimal" w:pos="1002"/>
              </w:tabs>
              <w:spacing w:line="240" w:lineRule="atLeast"/>
              <w:ind w:right="-10"/>
              <w:rPr>
                <w:szCs w:val="22"/>
              </w:rPr>
            </w:pPr>
            <w:r w:rsidRPr="00700B13">
              <w:rPr>
                <w:szCs w:val="22"/>
              </w:rPr>
              <w:t>3,181</w:t>
            </w:r>
          </w:p>
        </w:tc>
        <w:tc>
          <w:tcPr>
            <w:tcW w:w="183" w:type="dxa"/>
          </w:tcPr>
          <w:p w14:paraId="5468BC61" w14:textId="77777777" w:rsidR="0080756A" w:rsidRPr="00700B13" w:rsidRDefault="0080756A" w:rsidP="0080756A">
            <w:pPr>
              <w:tabs>
                <w:tab w:val="decimal" w:pos="1000"/>
              </w:tabs>
              <w:ind w:right="-86"/>
              <w:rPr>
                <w:szCs w:val="22"/>
              </w:rPr>
            </w:pPr>
          </w:p>
        </w:tc>
        <w:tc>
          <w:tcPr>
            <w:tcW w:w="1350" w:type="dxa"/>
          </w:tcPr>
          <w:p w14:paraId="510FC34F" w14:textId="06290BE5" w:rsidR="0080756A" w:rsidRPr="00700B13" w:rsidRDefault="0080756A" w:rsidP="0080756A">
            <w:pPr>
              <w:pStyle w:val="acctfourfigures"/>
              <w:tabs>
                <w:tab w:val="clear" w:pos="765"/>
                <w:tab w:val="decimal" w:pos="1090"/>
              </w:tabs>
              <w:spacing w:line="240" w:lineRule="atLeast"/>
              <w:ind w:right="-10"/>
              <w:rPr>
                <w:szCs w:val="22"/>
              </w:rPr>
            </w:pPr>
            <w:r w:rsidRPr="00700B13">
              <w:rPr>
                <w:szCs w:val="22"/>
              </w:rPr>
              <w:t>3,170</w:t>
            </w:r>
          </w:p>
        </w:tc>
        <w:tc>
          <w:tcPr>
            <w:tcW w:w="180" w:type="dxa"/>
          </w:tcPr>
          <w:p w14:paraId="64C48104" w14:textId="77777777" w:rsidR="0080756A" w:rsidRPr="00700B13" w:rsidRDefault="0080756A" w:rsidP="0080756A">
            <w:pPr>
              <w:tabs>
                <w:tab w:val="decimal" w:pos="994"/>
              </w:tabs>
              <w:ind w:right="-86"/>
              <w:rPr>
                <w:szCs w:val="22"/>
              </w:rPr>
            </w:pPr>
          </w:p>
        </w:tc>
        <w:tc>
          <w:tcPr>
            <w:tcW w:w="1260" w:type="dxa"/>
            <w:tcBorders>
              <w:bottom w:val="single" w:sz="4" w:space="0" w:color="auto"/>
            </w:tcBorders>
          </w:tcPr>
          <w:p w14:paraId="6196760E" w14:textId="0C9B9090" w:rsidR="0080756A" w:rsidRPr="00700B13" w:rsidRDefault="0080756A" w:rsidP="00114403">
            <w:pPr>
              <w:tabs>
                <w:tab w:val="decimal" w:pos="1004"/>
              </w:tabs>
              <w:ind w:right="-10"/>
              <w:rPr>
                <w:szCs w:val="22"/>
              </w:rPr>
            </w:pPr>
            <w:r w:rsidRPr="00700B13">
              <w:rPr>
                <w:szCs w:val="22"/>
              </w:rPr>
              <w:t>2,152</w:t>
            </w:r>
          </w:p>
        </w:tc>
        <w:tc>
          <w:tcPr>
            <w:tcW w:w="180" w:type="dxa"/>
          </w:tcPr>
          <w:p w14:paraId="643BDDBC" w14:textId="77777777" w:rsidR="0080756A" w:rsidRPr="00700B13" w:rsidRDefault="0080756A" w:rsidP="0080756A">
            <w:pPr>
              <w:tabs>
                <w:tab w:val="decimal" w:pos="994"/>
              </w:tabs>
              <w:ind w:right="-86"/>
              <w:rPr>
                <w:szCs w:val="22"/>
              </w:rPr>
            </w:pPr>
          </w:p>
        </w:tc>
        <w:tc>
          <w:tcPr>
            <w:tcW w:w="1350" w:type="dxa"/>
          </w:tcPr>
          <w:p w14:paraId="67B66FA7" w14:textId="4D8B623A" w:rsidR="0080756A" w:rsidRPr="00700B13" w:rsidRDefault="0080756A" w:rsidP="00700B13">
            <w:pPr>
              <w:tabs>
                <w:tab w:val="decimal" w:pos="1086"/>
              </w:tabs>
              <w:ind w:right="-14"/>
              <w:rPr>
                <w:szCs w:val="22"/>
              </w:rPr>
            </w:pPr>
            <w:r w:rsidRPr="00700B13">
              <w:rPr>
                <w:szCs w:val="22"/>
              </w:rPr>
              <w:t>2,226</w:t>
            </w:r>
          </w:p>
        </w:tc>
      </w:tr>
      <w:tr w:rsidR="0080756A" w:rsidRPr="00461B25" w14:paraId="6A5CDDDB" w14:textId="77777777" w:rsidTr="00E97110">
        <w:trPr>
          <w:cantSplit/>
        </w:trPr>
        <w:tc>
          <w:tcPr>
            <w:tcW w:w="3780" w:type="dxa"/>
          </w:tcPr>
          <w:p w14:paraId="09E20AE8" w14:textId="77777777" w:rsidR="0080756A" w:rsidRPr="00700B13" w:rsidRDefault="0080756A" w:rsidP="0080756A">
            <w:pPr>
              <w:spacing w:line="240" w:lineRule="atLeast"/>
              <w:rPr>
                <w:b/>
                <w:bCs/>
                <w:szCs w:val="22"/>
              </w:rPr>
            </w:pPr>
            <w:r w:rsidRPr="00700B13">
              <w:rPr>
                <w:b/>
                <w:bCs/>
                <w:szCs w:val="22"/>
              </w:rPr>
              <w:t>Total</w:t>
            </w:r>
          </w:p>
        </w:tc>
        <w:tc>
          <w:tcPr>
            <w:tcW w:w="1257" w:type="dxa"/>
            <w:tcBorders>
              <w:top w:val="single" w:sz="4" w:space="0" w:color="auto"/>
              <w:bottom w:val="double" w:sz="4" w:space="0" w:color="auto"/>
            </w:tcBorders>
          </w:tcPr>
          <w:p w14:paraId="3FC91749" w14:textId="3D842D9F" w:rsidR="0080756A" w:rsidRPr="00700B13" w:rsidRDefault="0080756A" w:rsidP="00700B13">
            <w:pPr>
              <w:pStyle w:val="acctfourfigures"/>
              <w:tabs>
                <w:tab w:val="clear" w:pos="765"/>
                <w:tab w:val="decimal" w:pos="1002"/>
              </w:tabs>
              <w:spacing w:line="240" w:lineRule="atLeast"/>
              <w:ind w:right="-10"/>
              <w:rPr>
                <w:b/>
                <w:bCs/>
                <w:szCs w:val="22"/>
              </w:rPr>
            </w:pPr>
            <w:r w:rsidRPr="00700B13">
              <w:rPr>
                <w:b/>
                <w:bCs/>
                <w:szCs w:val="22"/>
              </w:rPr>
              <w:t>3,811</w:t>
            </w:r>
          </w:p>
        </w:tc>
        <w:tc>
          <w:tcPr>
            <w:tcW w:w="183" w:type="dxa"/>
          </w:tcPr>
          <w:p w14:paraId="208F1D6B" w14:textId="77777777" w:rsidR="0080756A" w:rsidRPr="00700B13" w:rsidRDefault="0080756A" w:rsidP="0080756A">
            <w:pPr>
              <w:tabs>
                <w:tab w:val="decimal" w:pos="1000"/>
              </w:tabs>
              <w:ind w:right="-86"/>
              <w:rPr>
                <w:b/>
                <w:bCs/>
                <w:szCs w:val="22"/>
              </w:rPr>
            </w:pPr>
          </w:p>
        </w:tc>
        <w:tc>
          <w:tcPr>
            <w:tcW w:w="1350" w:type="dxa"/>
            <w:tcBorders>
              <w:top w:val="single" w:sz="4" w:space="0" w:color="auto"/>
              <w:bottom w:val="double" w:sz="4" w:space="0" w:color="auto"/>
            </w:tcBorders>
          </w:tcPr>
          <w:p w14:paraId="2D6859CE" w14:textId="4E9BA3C0" w:rsidR="0080756A" w:rsidRPr="00700B13" w:rsidRDefault="0080756A" w:rsidP="0080756A">
            <w:pPr>
              <w:pStyle w:val="acctfourfigures"/>
              <w:tabs>
                <w:tab w:val="clear" w:pos="765"/>
                <w:tab w:val="decimal" w:pos="1090"/>
              </w:tabs>
              <w:spacing w:line="240" w:lineRule="atLeast"/>
              <w:ind w:right="-10"/>
              <w:rPr>
                <w:b/>
                <w:bCs/>
                <w:szCs w:val="22"/>
              </w:rPr>
            </w:pPr>
            <w:r w:rsidRPr="00700B13">
              <w:rPr>
                <w:b/>
                <w:bCs/>
                <w:szCs w:val="22"/>
              </w:rPr>
              <w:t>3,233</w:t>
            </w:r>
          </w:p>
        </w:tc>
        <w:tc>
          <w:tcPr>
            <w:tcW w:w="180" w:type="dxa"/>
          </w:tcPr>
          <w:p w14:paraId="1749F5B3" w14:textId="77777777" w:rsidR="0080756A" w:rsidRPr="00700B13" w:rsidRDefault="0080756A" w:rsidP="0080756A">
            <w:pPr>
              <w:tabs>
                <w:tab w:val="decimal" w:pos="994"/>
              </w:tabs>
              <w:ind w:right="-86"/>
              <w:rPr>
                <w:b/>
                <w:bCs/>
                <w:szCs w:val="22"/>
              </w:rPr>
            </w:pPr>
          </w:p>
        </w:tc>
        <w:tc>
          <w:tcPr>
            <w:tcW w:w="1260" w:type="dxa"/>
            <w:tcBorders>
              <w:top w:val="single" w:sz="4" w:space="0" w:color="auto"/>
              <w:bottom w:val="double" w:sz="4" w:space="0" w:color="auto"/>
            </w:tcBorders>
          </w:tcPr>
          <w:p w14:paraId="0B63A0E8" w14:textId="47058907" w:rsidR="0080756A" w:rsidRPr="00700B13" w:rsidRDefault="0080756A" w:rsidP="00114403">
            <w:pPr>
              <w:tabs>
                <w:tab w:val="decimal" w:pos="1004"/>
              </w:tabs>
              <w:ind w:right="-10"/>
              <w:rPr>
                <w:b/>
                <w:bCs/>
                <w:szCs w:val="22"/>
              </w:rPr>
            </w:pPr>
            <w:r w:rsidRPr="00700B13">
              <w:rPr>
                <w:b/>
                <w:bCs/>
                <w:szCs w:val="22"/>
              </w:rPr>
              <w:t>39,560</w:t>
            </w:r>
          </w:p>
        </w:tc>
        <w:tc>
          <w:tcPr>
            <w:tcW w:w="180" w:type="dxa"/>
          </w:tcPr>
          <w:p w14:paraId="0820A5B3" w14:textId="77777777" w:rsidR="0080756A" w:rsidRPr="00700B13" w:rsidRDefault="0080756A" w:rsidP="0080756A">
            <w:pPr>
              <w:tabs>
                <w:tab w:val="decimal" w:pos="994"/>
              </w:tabs>
              <w:ind w:right="-86"/>
              <w:rPr>
                <w:b/>
                <w:bCs/>
                <w:szCs w:val="22"/>
              </w:rPr>
            </w:pPr>
          </w:p>
        </w:tc>
        <w:tc>
          <w:tcPr>
            <w:tcW w:w="1350" w:type="dxa"/>
            <w:tcBorders>
              <w:top w:val="single" w:sz="4" w:space="0" w:color="auto"/>
              <w:bottom w:val="double" w:sz="4" w:space="0" w:color="auto"/>
            </w:tcBorders>
          </w:tcPr>
          <w:p w14:paraId="67816717" w14:textId="0F428E0C" w:rsidR="0080756A" w:rsidRPr="00700B13" w:rsidRDefault="0080756A" w:rsidP="00700B13">
            <w:pPr>
              <w:tabs>
                <w:tab w:val="decimal" w:pos="1086"/>
              </w:tabs>
              <w:ind w:right="-14"/>
              <w:rPr>
                <w:b/>
                <w:bCs/>
                <w:szCs w:val="22"/>
              </w:rPr>
            </w:pPr>
            <w:r w:rsidRPr="00700B13">
              <w:rPr>
                <w:b/>
                <w:bCs/>
                <w:szCs w:val="22"/>
              </w:rPr>
              <w:t>79,568</w:t>
            </w:r>
          </w:p>
        </w:tc>
      </w:tr>
      <w:tr w:rsidR="0080756A" w:rsidRPr="00F70B13" w14:paraId="57D79D67" w14:textId="77777777" w:rsidTr="00E97110">
        <w:trPr>
          <w:cantSplit/>
        </w:trPr>
        <w:tc>
          <w:tcPr>
            <w:tcW w:w="3780" w:type="dxa"/>
          </w:tcPr>
          <w:p w14:paraId="07B8081C" w14:textId="77777777" w:rsidR="0080756A" w:rsidRPr="00700B13" w:rsidRDefault="0080756A" w:rsidP="0080756A">
            <w:pPr>
              <w:spacing w:line="240" w:lineRule="atLeast"/>
              <w:rPr>
                <w:b/>
                <w:bCs/>
                <w:szCs w:val="22"/>
              </w:rPr>
            </w:pPr>
          </w:p>
        </w:tc>
        <w:tc>
          <w:tcPr>
            <w:tcW w:w="1257" w:type="dxa"/>
          </w:tcPr>
          <w:p w14:paraId="3A1BBCB7" w14:textId="77777777" w:rsidR="0080756A" w:rsidRPr="00700B13" w:rsidRDefault="0080756A" w:rsidP="0080756A">
            <w:pPr>
              <w:tabs>
                <w:tab w:val="decimal" w:pos="994"/>
              </w:tabs>
              <w:ind w:right="-86"/>
              <w:rPr>
                <w:szCs w:val="22"/>
              </w:rPr>
            </w:pPr>
          </w:p>
        </w:tc>
        <w:tc>
          <w:tcPr>
            <w:tcW w:w="183" w:type="dxa"/>
          </w:tcPr>
          <w:p w14:paraId="55238834" w14:textId="77777777" w:rsidR="0080756A" w:rsidRPr="00700B13" w:rsidRDefault="0080756A" w:rsidP="0080756A">
            <w:pPr>
              <w:tabs>
                <w:tab w:val="decimal" w:pos="994"/>
              </w:tabs>
              <w:ind w:right="-86"/>
              <w:rPr>
                <w:szCs w:val="22"/>
              </w:rPr>
            </w:pPr>
          </w:p>
        </w:tc>
        <w:tc>
          <w:tcPr>
            <w:tcW w:w="1350" w:type="dxa"/>
          </w:tcPr>
          <w:p w14:paraId="4F2D16EB"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0FD52205" w14:textId="77777777" w:rsidR="0080756A" w:rsidRPr="00700B13" w:rsidRDefault="0080756A" w:rsidP="0080756A">
            <w:pPr>
              <w:tabs>
                <w:tab w:val="decimal" w:pos="994"/>
              </w:tabs>
              <w:ind w:right="-86"/>
              <w:rPr>
                <w:szCs w:val="22"/>
              </w:rPr>
            </w:pPr>
          </w:p>
        </w:tc>
        <w:tc>
          <w:tcPr>
            <w:tcW w:w="1260" w:type="dxa"/>
          </w:tcPr>
          <w:p w14:paraId="7E86DBD3" w14:textId="77777777" w:rsidR="0080756A" w:rsidRPr="00700B13" w:rsidRDefault="0080756A" w:rsidP="00114403">
            <w:pPr>
              <w:tabs>
                <w:tab w:val="decimal" w:pos="1004"/>
              </w:tabs>
              <w:ind w:right="-86"/>
              <w:rPr>
                <w:szCs w:val="22"/>
              </w:rPr>
            </w:pPr>
          </w:p>
        </w:tc>
        <w:tc>
          <w:tcPr>
            <w:tcW w:w="180" w:type="dxa"/>
          </w:tcPr>
          <w:p w14:paraId="16AC2ED5" w14:textId="77777777" w:rsidR="0080756A" w:rsidRPr="00700B13" w:rsidRDefault="0080756A" w:rsidP="0080756A">
            <w:pPr>
              <w:tabs>
                <w:tab w:val="decimal" w:pos="994"/>
              </w:tabs>
              <w:ind w:right="-86"/>
              <w:rPr>
                <w:szCs w:val="22"/>
              </w:rPr>
            </w:pPr>
          </w:p>
        </w:tc>
        <w:tc>
          <w:tcPr>
            <w:tcW w:w="1350" w:type="dxa"/>
          </w:tcPr>
          <w:p w14:paraId="668D5A8C" w14:textId="77777777" w:rsidR="0080756A" w:rsidRPr="00700B13" w:rsidRDefault="0080756A" w:rsidP="0080756A">
            <w:pPr>
              <w:tabs>
                <w:tab w:val="decimal" w:pos="994"/>
              </w:tabs>
              <w:ind w:right="-86"/>
              <w:rPr>
                <w:szCs w:val="22"/>
              </w:rPr>
            </w:pPr>
          </w:p>
        </w:tc>
      </w:tr>
      <w:tr w:rsidR="0080756A" w:rsidRPr="00F526D1" w14:paraId="4924A45C" w14:textId="77777777" w:rsidTr="00E97110">
        <w:trPr>
          <w:cantSplit/>
        </w:trPr>
        <w:tc>
          <w:tcPr>
            <w:tcW w:w="3780" w:type="dxa"/>
          </w:tcPr>
          <w:p w14:paraId="280BB4C8" w14:textId="66D15F21" w:rsidR="0080756A" w:rsidRPr="00700B13" w:rsidRDefault="0080756A" w:rsidP="0080756A">
            <w:pPr>
              <w:spacing w:line="240" w:lineRule="atLeast"/>
              <w:rPr>
                <w:b/>
                <w:bCs/>
                <w:szCs w:val="22"/>
              </w:rPr>
            </w:pPr>
            <w:r w:rsidRPr="00700B13">
              <w:rPr>
                <w:b/>
                <w:bCs/>
                <w:i/>
                <w:iCs/>
                <w:szCs w:val="22"/>
              </w:rPr>
              <w:t>Short-term loans to</w:t>
            </w:r>
          </w:p>
        </w:tc>
        <w:tc>
          <w:tcPr>
            <w:tcW w:w="1257" w:type="dxa"/>
          </w:tcPr>
          <w:p w14:paraId="64232F27" w14:textId="77777777" w:rsidR="0080756A" w:rsidRPr="00700B13" w:rsidRDefault="0080756A" w:rsidP="0080756A">
            <w:pPr>
              <w:tabs>
                <w:tab w:val="decimal" w:pos="994"/>
              </w:tabs>
              <w:ind w:right="-86"/>
              <w:rPr>
                <w:szCs w:val="22"/>
              </w:rPr>
            </w:pPr>
          </w:p>
        </w:tc>
        <w:tc>
          <w:tcPr>
            <w:tcW w:w="183" w:type="dxa"/>
          </w:tcPr>
          <w:p w14:paraId="34D4C47C" w14:textId="77777777" w:rsidR="0080756A" w:rsidRPr="00700B13" w:rsidRDefault="0080756A" w:rsidP="0080756A">
            <w:pPr>
              <w:tabs>
                <w:tab w:val="decimal" w:pos="994"/>
              </w:tabs>
              <w:ind w:right="-86"/>
              <w:rPr>
                <w:szCs w:val="22"/>
              </w:rPr>
            </w:pPr>
          </w:p>
        </w:tc>
        <w:tc>
          <w:tcPr>
            <w:tcW w:w="1350" w:type="dxa"/>
          </w:tcPr>
          <w:p w14:paraId="6182904D"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68E6D035" w14:textId="77777777" w:rsidR="0080756A" w:rsidRPr="00700B13" w:rsidRDefault="0080756A" w:rsidP="0080756A">
            <w:pPr>
              <w:tabs>
                <w:tab w:val="decimal" w:pos="994"/>
              </w:tabs>
              <w:ind w:right="-86"/>
              <w:rPr>
                <w:szCs w:val="22"/>
              </w:rPr>
            </w:pPr>
          </w:p>
        </w:tc>
        <w:tc>
          <w:tcPr>
            <w:tcW w:w="1260" w:type="dxa"/>
          </w:tcPr>
          <w:p w14:paraId="79CE7337" w14:textId="77777777" w:rsidR="0080756A" w:rsidRPr="00700B13" w:rsidRDefault="0080756A" w:rsidP="00114403">
            <w:pPr>
              <w:tabs>
                <w:tab w:val="decimal" w:pos="1004"/>
              </w:tabs>
              <w:ind w:right="-86"/>
              <w:rPr>
                <w:szCs w:val="22"/>
              </w:rPr>
            </w:pPr>
          </w:p>
        </w:tc>
        <w:tc>
          <w:tcPr>
            <w:tcW w:w="180" w:type="dxa"/>
          </w:tcPr>
          <w:p w14:paraId="00270FC0" w14:textId="77777777" w:rsidR="0080756A" w:rsidRPr="00700B13" w:rsidRDefault="0080756A" w:rsidP="0080756A">
            <w:pPr>
              <w:tabs>
                <w:tab w:val="decimal" w:pos="994"/>
              </w:tabs>
              <w:ind w:right="-86"/>
              <w:rPr>
                <w:szCs w:val="22"/>
              </w:rPr>
            </w:pPr>
          </w:p>
        </w:tc>
        <w:tc>
          <w:tcPr>
            <w:tcW w:w="1350" w:type="dxa"/>
          </w:tcPr>
          <w:p w14:paraId="7593FB82" w14:textId="77777777" w:rsidR="0080756A" w:rsidRPr="00700B13" w:rsidRDefault="0080756A" w:rsidP="0080756A">
            <w:pPr>
              <w:tabs>
                <w:tab w:val="decimal" w:pos="994"/>
              </w:tabs>
              <w:ind w:right="-86"/>
              <w:rPr>
                <w:szCs w:val="22"/>
              </w:rPr>
            </w:pPr>
          </w:p>
        </w:tc>
      </w:tr>
      <w:tr w:rsidR="0080756A" w:rsidRPr="00F526D1" w14:paraId="64BDD48C" w14:textId="77777777" w:rsidTr="00E97110">
        <w:trPr>
          <w:cantSplit/>
        </w:trPr>
        <w:tc>
          <w:tcPr>
            <w:tcW w:w="3780" w:type="dxa"/>
          </w:tcPr>
          <w:p w14:paraId="5C923D10" w14:textId="46CFEDBB" w:rsidR="0080756A" w:rsidRPr="00700B13" w:rsidRDefault="0080756A" w:rsidP="0080756A">
            <w:pPr>
              <w:spacing w:line="240" w:lineRule="atLeast"/>
              <w:rPr>
                <w:b/>
                <w:bCs/>
                <w:szCs w:val="22"/>
              </w:rPr>
            </w:pPr>
            <w:r w:rsidRPr="00700B13">
              <w:rPr>
                <w:szCs w:val="22"/>
              </w:rPr>
              <w:t>Subsidiaries</w:t>
            </w:r>
          </w:p>
        </w:tc>
        <w:tc>
          <w:tcPr>
            <w:tcW w:w="1257" w:type="dxa"/>
            <w:tcBorders>
              <w:bottom w:val="double" w:sz="4" w:space="0" w:color="auto"/>
            </w:tcBorders>
          </w:tcPr>
          <w:p w14:paraId="713D6820" w14:textId="419F6262" w:rsidR="0080756A" w:rsidRPr="00700B13" w:rsidRDefault="00114403" w:rsidP="00700B13">
            <w:pPr>
              <w:pStyle w:val="acctfourfigures"/>
              <w:tabs>
                <w:tab w:val="clear" w:pos="765"/>
                <w:tab w:val="decimal" w:pos="732"/>
              </w:tabs>
              <w:spacing w:line="240" w:lineRule="atLeast"/>
              <w:ind w:right="-14"/>
              <w:rPr>
                <w:b/>
                <w:bCs/>
                <w:szCs w:val="22"/>
              </w:rPr>
            </w:pPr>
            <w:r w:rsidRPr="00700B13">
              <w:rPr>
                <w:b/>
                <w:bCs/>
                <w:szCs w:val="22"/>
              </w:rPr>
              <w:t>-</w:t>
            </w:r>
          </w:p>
        </w:tc>
        <w:tc>
          <w:tcPr>
            <w:tcW w:w="183" w:type="dxa"/>
          </w:tcPr>
          <w:p w14:paraId="5BD0813E" w14:textId="77777777" w:rsidR="0080756A" w:rsidRPr="00700B13" w:rsidRDefault="0080756A" w:rsidP="0080756A">
            <w:pPr>
              <w:tabs>
                <w:tab w:val="decimal" w:pos="730"/>
                <w:tab w:val="decimal" w:pos="994"/>
              </w:tabs>
              <w:ind w:right="-86"/>
              <w:rPr>
                <w:b/>
                <w:bCs/>
                <w:szCs w:val="22"/>
              </w:rPr>
            </w:pPr>
          </w:p>
        </w:tc>
        <w:tc>
          <w:tcPr>
            <w:tcW w:w="1350" w:type="dxa"/>
            <w:tcBorders>
              <w:bottom w:val="double" w:sz="4" w:space="0" w:color="auto"/>
            </w:tcBorders>
          </w:tcPr>
          <w:p w14:paraId="68FB1DD5" w14:textId="088B1707" w:rsidR="0080756A" w:rsidRPr="00700B13" w:rsidRDefault="0080756A" w:rsidP="003A7049">
            <w:pPr>
              <w:pStyle w:val="acctfourfigures"/>
              <w:tabs>
                <w:tab w:val="clear" w:pos="765"/>
                <w:tab w:val="decimal" w:pos="821"/>
              </w:tabs>
              <w:spacing w:line="240" w:lineRule="atLeast"/>
              <w:ind w:right="-14"/>
              <w:rPr>
                <w:b/>
                <w:bCs/>
                <w:szCs w:val="22"/>
              </w:rPr>
            </w:pPr>
            <w:r w:rsidRPr="00700B13">
              <w:rPr>
                <w:b/>
                <w:bCs/>
                <w:szCs w:val="22"/>
              </w:rPr>
              <w:t>-</w:t>
            </w:r>
          </w:p>
        </w:tc>
        <w:tc>
          <w:tcPr>
            <w:tcW w:w="180" w:type="dxa"/>
          </w:tcPr>
          <w:p w14:paraId="04B46D51" w14:textId="77777777" w:rsidR="0080756A" w:rsidRPr="00700B13" w:rsidRDefault="0080756A" w:rsidP="0080756A">
            <w:pPr>
              <w:tabs>
                <w:tab w:val="decimal" w:pos="994"/>
              </w:tabs>
              <w:ind w:right="-86"/>
              <w:rPr>
                <w:b/>
                <w:bCs/>
                <w:szCs w:val="22"/>
              </w:rPr>
            </w:pPr>
          </w:p>
        </w:tc>
        <w:tc>
          <w:tcPr>
            <w:tcW w:w="1260" w:type="dxa"/>
            <w:tcBorders>
              <w:bottom w:val="double" w:sz="4" w:space="0" w:color="auto"/>
            </w:tcBorders>
          </w:tcPr>
          <w:p w14:paraId="18D27659" w14:textId="1CFD99A5" w:rsidR="0080756A" w:rsidRPr="00700B13" w:rsidRDefault="00114403" w:rsidP="00700B13">
            <w:pPr>
              <w:tabs>
                <w:tab w:val="decimal" w:pos="1004"/>
              </w:tabs>
              <w:ind w:right="-14"/>
              <w:rPr>
                <w:b/>
                <w:bCs/>
                <w:szCs w:val="22"/>
              </w:rPr>
            </w:pPr>
            <w:r w:rsidRPr="00700B13">
              <w:rPr>
                <w:b/>
                <w:bCs/>
                <w:szCs w:val="22"/>
              </w:rPr>
              <w:t>1,554,011</w:t>
            </w:r>
          </w:p>
        </w:tc>
        <w:tc>
          <w:tcPr>
            <w:tcW w:w="180" w:type="dxa"/>
          </w:tcPr>
          <w:p w14:paraId="5D12F777" w14:textId="77777777" w:rsidR="0080756A" w:rsidRPr="00700B13" w:rsidRDefault="0080756A" w:rsidP="0080756A">
            <w:pPr>
              <w:tabs>
                <w:tab w:val="decimal" w:pos="994"/>
              </w:tabs>
              <w:ind w:right="-86"/>
              <w:rPr>
                <w:b/>
                <w:bCs/>
                <w:szCs w:val="22"/>
              </w:rPr>
            </w:pPr>
          </w:p>
        </w:tc>
        <w:tc>
          <w:tcPr>
            <w:tcW w:w="1350" w:type="dxa"/>
            <w:tcBorders>
              <w:bottom w:val="double" w:sz="4" w:space="0" w:color="auto"/>
            </w:tcBorders>
          </w:tcPr>
          <w:p w14:paraId="3BAC86D8" w14:textId="339A8E70" w:rsidR="0080756A" w:rsidRPr="00700B13" w:rsidRDefault="0080756A" w:rsidP="00700B13">
            <w:pPr>
              <w:tabs>
                <w:tab w:val="decimal" w:pos="1086"/>
              </w:tabs>
              <w:ind w:right="-14"/>
              <w:rPr>
                <w:b/>
                <w:bCs/>
                <w:szCs w:val="22"/>
              </w:rPr>
            </w:pPr>
            <w:r w:rsidRPr="00700B13">
              <w:rPr>
                <w:b/>
                <w:bCs/>
                <w:szCs w:val="22"/>
              </w:rPr>
              <w:t>1,563,337</w:t>
            </w:r>
          </w:p>
        </w:tc>
      </w:tr>
      <w:tr w:rsidR="0080756A" w:rsidRPr="000F1A3D" w14:paraId="5E2E6FFC" w14:textId="77777777" w:rsidTr="00E97110">
        <w:trPr>
          <w:cantSplit/>
        </w:trPr>
        <w:tc>
          <w:tcPr>
            <w:tcW w:w="3780" w:type="dxa"/>
          </w:tcPr>
          <w:p w14:paraId="783845E1" w14:textId="77777777" w:rsidR="0080756A" w:rsidRPr="00700B13" w:rsidRDefault="0080756A" w:rsidP="0080756A">
            <w:pPr>
              <w:spacing w:line="240" w:lineRule="atLeast"/>
              <w:rPr>
                <w:b/>
                <w:bCs/>
                <w:szCs w:val="22"/>
              </w:rPr>
            </w:pPr>
          </w:p>
        </w:tc>
        <w:tc>
          <w:tcPr>
            <w:tcW w:w="1257" w:type="dxa"/>
            <w:tcBorders>
              <w:top w:val="double" w:sz="4" w:space="0" w:color="auto"/>
            </w:tcBorders>
          </w:tcPr>
          <w:p w14:paraId="21DDB802" w14:textId="77777777" w:rsidR="0080756A" w:rsidRPr="00700B13" w:rsidRDefault="0080756A" w:rsidP="0080756A">
            <w:pPr>
              <w:tabs>
                <w:tab w:val="decimal" w:pos="994"/>
              </w:tabs>
              <w:ind w:right="-86"/>
              <w:rPr>
                <w:szCs w:val="22"/>
              </w:rPr>
            </w:pPr>
          </w:p>
        </w:tc>
        <w:tc>
          <w:tcPr>
            <w:tcW w:w="183" w:type="dxa"/>
          </w:tcPr>
          <w:p w14:paraId="51E8F486" w14:textId="77777777" w:rsidR="0080756A" w:rsidRPr="00700B13" w:rsidRDefault="0080756A" w:rsidP="0080756A">
            <w:pPr>
              <w:tabs>
                <w:tab w:val="decimal" w:pos="994"/>
              </w:tabs>
              <w:ind w:right="-86"/>
              <w:rPr>
                <w:szCs w:val="22"/>
              </w:rPr>
            </w:pPr>
          </w:p>
        </w:tc>
        <w:tc>
          <w:tcPr>
            <w:tcW w:w="1350" w:type="dxa"/>
            <w:tcBorders>
              <w:top w:val="double" w:sz="4" w:space="0" w:color="auto"/>
            </w:tcBorders>
          </w:tcPr>
          <w:p w14:paraId="70F9A3AD"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34090C60" w14:textId="77777777" w:rsidR="0080756A" w:rsidRPr="00700B13" w:rsidRDefault="0080756A" w:rsidP="0080756A">
            <w:pPr>
              <w:tabs>
                <w:tab w:val="decimal" w:pos="994"/>
              </w:tabs>
              <w:ind w:right="-86"/>
              <w:rPr>
                <w:szCs w:val="22"/>
              </w:rPr>
            </w:pPr>
          </w:p>
        </w:tc>
        <w:tc>
          <w:tcPr>
            <w:tcW w:w="1260" w:type="dxa"/>
            <w:tcBorders>
              <w:top w:val="double" w:sz="4" w:space="0" w:color="auto"/>
            </w:tcBorders>
          </w:tcPr>
          <w:p w14:paraId="5A2C8156" w14:textId="77777777" w:rsidR="0080756A" w:rsidRPr="00700B13" w:rsidRDefault="0080756A" w:rsidP="0080756A">
            <w:pPr>
              <w:tabs>
                <w:tab w:val="decimal" w:pos="994"/>
              </w:tabs>
              <w:ind w:right="-86"/>
              <w:rPr>
                <w:szCs w:val="22"/>
              </w:rPr>
            </w:pPr>
          </w:p>
        </w:tc>
        <w:tc>
          <w:tcPr>
            <w:tcW w:w="180" w:type="dxa"/>
          </w:tcPr>
          <w:p w14:paraId="786A9E80" w14:textId="77777777" w:rsidR="0080756A" w:rsidRPr="00700B13" w:rsidRDefault="0080756A" w:rsidP="0080756A">
            <w:pPr>
              <w:tabs>
                <w:tab w:val="decimal" w:pos="994"/>
              </w:tabs>
              <w:ind w:right="-86"/>
              <w:rPr>
                <w:szCs w:val="22"/>
              </w:rPr>
            </w:pPr>
          </w:p>
        </w:tc>
        <w:tc>
          <w:tcPr>
            <w:tcW w:w="1350" w:type="dxa"/>
            <w:tcBorders>
              <w:top w:val="double" w:sz="4" w:space="0" w:color="auto"/>
            </w:tcBorders>
          </w:tcPr>
          <w:p w14:paraId="2D4F81AC" w14:textId="77777777" w:rsidR="0080756A" w:rsidRPr="00700B13" w:rsidRDefault="0080756A" w:rsidP="0080756A">
            <w:pPr>
              <w:tabs>
                <w:tab w:val="decimal" w:pos="994"/>
              </w:tabs>
              <w:ind w:right="-86"/>
              <w:rPr>
                <w:szCs w:val="22"/>
              </w:rPr>
            </w:pPr>
          </w:p>
        </w:tc>
      </w:tr>
      <w:tr w:rsidR="0080756A" w:rsidRPr="00F526D1" w14:paraId="647D3329" w14:textId="77777777" w:rsidTr="00E97110">
        <w:trPr>
          <w:cantSplit/>
        </w:trPr>
        <w:tc>
          <w:tcPr>
            <w:tcW w:w="3780" w:type="dxa"/>
          </w:tcPr>
          <w:p w14:paraId="3A918310" w14:textId="707457A7" w:rsidR="0080756A" w:rsidRPr="00700B13" w:rsidRDefault="0080756A" w:rsidP="0080756A">
            <w:pPr>
              <w:spacing w:line="240" w:lineRule="atLeast"/>
              <w:rPr>
                <w:b/>
                <w:bCs/>
                <w:szCs w:val="22"/>
              </w:rPr>
            </w:pPr>
            <w:r w:rsidRPr="00700B13">
              <w:rPr>
                <w:b/>
                <w:bCs/>
                <w:i/>
                <w:iCs/>
                <w:szCs w:val="22"/>
              </w:rPr>
              <w:t>Investment properties</w:t>
            </w:r>
          </w:p>
        </w:tc>
        <w:tc>
          <w:tcPr>
            <w:tcW w:w="1257" w:type="dxa"/>
          </w:tcPr>
          <w:p w14:paraId="7B5DCDBB" w14:textId="77777777" w:rsidR="0080756A" w:rsidRPr="00700B13" w:rsidRDefault="0080756A" w:rsidP="0080756A">
            <w:pPr>
              <w:tabs>
                <w:tab w:val="decimal" w:pos="994"/>
              </w:tabs>
              <w:ind w:right="-86"/>
              <w:rPr>
                <w:szCs w:val="22"/>
              </w:rPr>
            </w:pPr>
          </w:p>
        </w:tc>
        <w:tc>
          <w:tcPr>
            <w:tcW w:w="183" w:type="dxa"/>
          </w:tcPr>
          <w:p w14:paraId="58AA85BA" w14:textId="77777777" w:rsidR="0080756A" w:rsidRPr="00700B13" w:rsidRDefault="0080756A" w:rsidP="0080756A">
            <w:pPr>
              <w:tabs>
                <w:tab w:val="decimal" w:pos="994"/>
              </w:tabs>
              <w:ind w:right="-86"/>
              <w:rPr>
                <w:szCs w:val="22"/>
              </w:rPr>
            </w:pPr>
          </w:p>
        </w:tc>
        <w:tc>
          <w:tcPr>
            <w:tcW w:w="1350" w:type="dxa"/>
          </w:tcPr>
          <w:p w14:paraId="20D92815"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45E37C9A" w14:textId="77777777" w:rsidR="0080756A" w:rsidRPr="00700B13" w:rsidRDefault="0080756A" w:rsidP="0080756A">
            <w:pPr>
              <w:tabs>
                <w:tab w:val="decimal" w:pos="994"/>
              </w:tabs>
              <w:ind w:right="-86"/>
              <w:rPr>
                <w:szCs w:val="22"/>
              </w:rPr>
            </w:pPr>
          </w:p>
        </w:tc>
        <w:tc>
          <w:tcPr>
            <w:tcW w:w="1260" w:type="dxa"/>
          </w:tcPr>
          <w:p w14:paraId="43300B05" w14:textId="77777777" w:rsidR="0080756A" w:rsidRPr="00700B13" w:rsidRDefault="0080756A" w:rsidP="0080756A">
            <w:pPr>
              <w:tabs>
                <w:tab w:val="decimal" w:pos="994"/>
              </w:tabs>
              <w:ind w:right="-86"/>
              <w:rPr>
                <w:szCs w:val="22"/>
              </w:rPr>
            </w:pPr>
          </w:p>
        </w:tc>
        <w:tc>
          <w:tcPr>
            <w:tcW w:w="180" w:type="dxa"/>
          </w:tcPr>
          <w:p w14:paraId="252387F3" w14:textId="77777777" w:rsidR="0080756A" w:rsidRPr="00700B13" w:rsidRDefault="0080756A" w:rsidP="0080756A">
            <w:pPr>
              <w:tabs>
                <w:tab w:val="decimal" w:pos="994"/>
              </w:tabs>
              <w:ind w:right="-86"/>
              <w:rPr>
                <w:szCs w:val="22"/>
              </w:rPr>
            </w:pPr>
          </w:p>
        </w:tc>
        <w:tc>
          <w:tcPr>
            <w:tcW w:w="1350" w:type="dxa"/>
          </w:tcPr>
          <w:p w14:paraId="5F23338B" w14:textId="77777777" w:rsidR="0080756A" w:rsidRPr="00700B13" w:rsidRDefault="0080756A" w:rsidP="0080756A">
            <w:pPr>
              <w:tabs>
                <w:tab w:val="decimal" w:pos="994"/>
              </w:tabs>
              <w:ind w:right="-86"/>
              <w:rPr>
                <w:szCs w:val="22"/>
              </w:rPr>
            </w:pPr>
          </w:p>
        </w:tc>
      </w:tr>
      <w:tr w:rsidR="0080756A" w:rsidRPr="00F526D1" w14:paraId="4792ACB1" w14:textId="77777777" w:rsidTr="00E97110">
        <w:trPr>
          <w:cantSplit/>
        </w:trPr>
        <w:tc>
          <w:tcPr>
            <w:tcW w:w="3780" w:type="dxa"/>
          </w:tcPr>
          <w:p w14:paraId="7C2974B1" w14:textId="6D935479" w:rsidR="0080756A" w:rsidRPr="00700B13" w:rsidRDefault="0080756A" w:rsidP="0080756A">
            <w:pPr>
              <w:spacing w:line="240" w:lineRule="atLeast"/>
              <w:rPr>
                <w:b/>
                <w:bCs/>
                <w:szCs w:val="22"/>
              </w:rPr>
            </w:pPr>
            <w:r w:rsidRPr="00700B13">
              <w:rPr>
                <w:szCs w:val="22"/>
              </w:rPr>
              <w:t>Other related parties</w:t>
            </w:r>
          </w:p>
        </w:tc>
        <w:tc>
          <w:tcPr>
            <w:tcW w:w="1257" w:type="dxa"/>
            <w:tcBorders>
              <w:bottom w:val="double" w:sz="4" w:space="0" w:color="auto"/>
            </w:tcBorders>
          </w:tcPr>
          <w:p w14:paraId="5D6E9A21" w14:textId="6EBD6440" w:rsidR="0080756A" w:rsidRPr="00700B13" w:rsidRDefault="00114403" w:rsidP="00700B13">
            <w:pPr>
              <w:tabs>
                <w:tab w:val="decimal" w:pos="1002"/>
              </w:tabs>
              <w:ind w:right="-14"/>
              <w:rPr>
                <w:b/>
                <w:bCs/>
                <w:szCs w:val="22"/>
              </w:rPr>
            </w:pPr>
            <w:r w:rsidRPr="00700B13">
              <w:rPr>
                <w:b/>
                <w:bCs/>
                <w:szCs w:val="22"/>
              </w:rPr>
              <w:t>236,651</w:t>
            </w:r>
          </w:p>
        </w:tc>
        <w:tc>
          <w:tcPr>
            <w:tcW w:w="183" w:type="dxa"/>
          </w:tcPr>
          <w:p w14:paraId="771BD4E7" w14:textId="77777777" w:rsidR="0080756A" w:rsidRPr="00700B13" w:rsidRDefault="0080756A" w:rsidP="0080756A">
            <w:pPr>
              <w:tabs>
                <w:tab w:val="decimal" w:pos="1000"/>
              </w:tabs>
              <w:ind w:right="-86"/>
              <w:rPr>
                <w:b/>
                <w:bCs/>
                <w:szCs w:val="22"/>
              </w:rPr>
            </w:pPr>
          </w:p>
        </w:tc>
        <w:tc>
          <w:tcPr>
            <w:tcW w:w="1350" w:type="dxa"/>
            <w:tcBorders>
              <w:bottom w:val="double" w:sz="4" w:space="0" w:color="auto"/>
            </w:tcBorders>
          </w:tcPr>
          <w:p w14:paraId="01C397DC" w14:textId="40825D63" w:rsidR="0080756A" w:rsidRPr="00700B13" w:rsidRDefault="0080756A" w:rsidP="0080756A">
            <w:pPr>
              <w:tabs>
                <w:tab w:val="decimal" w:pos="1090"/>
              </w:tabs>
              <w:ind w:right="-14"/>
              <w:rPr>
                <w:b/>
                <w:bCs/>
                <w:szCs w:val="22"/>
              </w:rPr>
            </w:pPr>
            <w:r w:rsidRPr="00700B13">
              <w:rPr>
                <w:b/>
                <w:bCs/>
                <w:szCs w:val="22"/>
              </w:rPr>
              <w:t>236,168</w:t>
            </w:r>
          </w:p>
        </w:tc>
        <w:tc>
          <w:tcPr>
            <w:tcW w:w="180" w:type="dxa"/>
          </w:tcPr>
          <w:p w14:paraId="47A582CD" w14:textId="77777777" w:rsidR="0080756A" w:rsidRPr="00700B13" w:rsidRDefault="0080756A" w:rsidP="0080756A">
            <w:pPr>
              <w:tabs>
                <w:tab w:val="decimal" w:pos="994"/>
              </w:tabs>
              <w:ind w:right="-86"/>
              <w:rPr>
                <w:b/>
                <w:bCs/>
                <w:szCs w:val="22"/>
              </w:rPr>
            </w:pPr>
          </w:p>
        </w:tc>
        <w:tc>
          <w:tcPr>
            <w:tcW w:w="1260" w:type="dxa"/>
            <w:tcBorders>
              <w:bottom w:val="double" w:sz="4" w:space="0" w:color="auto"/>
            </w:tcBorders>
          </w:tcPr>
          <w:p w14:paraId="3397CEF0" w14:textId="24C1615F" w:rsidR="0080756A" w:rsidRPr="00700B13" w:rsidRDefault="00114403" w:rsidP="00700B13">
            <w:pPr>
              <w:pStyle w:val="acctfourfigures"/>
              <w:tabs>
                <w:tab w:val="clear" w:pos="765"/>
                <w:tab w:val="decimal" w:pos="726"/>
              </w:tabs>
              <w:spacing w:line="240" w:lineRule="atLeast"/>
              <w:ind w:right="-14"/>
              <w:rPr>
                <w:b/>
                <w:bCs/>
                <w:szCs w:val="22"/>
              </w:rPr>
            </w:pPr>
            <w:r w:rsidRPr="00700B13">
              <w:rPr>
                <w:b/>
                <w:bCs/>
                <w:szCs w:val="22"/>
              </w:rPr>
              <w:t>-</w:t>
            </w:r>
          </w:p>
        </w:tc>
        <w:tc>
          <w:tcPr>
            <w:tcW w:w="180" w:type="dxa"/>
          </w:tcPr>
          <w:p w14:paraId="61EA9D36" w14:textId="77777777" w:rsidR="0080756A" w:rsidRPr="00700B13" w:rsidRDefault="0080756A" w:rsidP="0080756A">
            <w:pPr>
              <w:tabs>
                <w:tab w:val="decimal" w:pos="994"/>
              </w:tabs>
              <w:ind w:right="-86"/>
              <w:rPr>
                <w:b/>
                <w:bCs/>
                <w:szCs w:val="22"/>
              </w:rPr>
            </w:pPr>
          </w:p>
        </w:tc>
        <w:tc>
          <w:tcPr>
            <w:tcW w:w="1350" w:type="dxa"/>
            <w:tcBorders>
              <w:bottom w:val="double" w:sz="4" w:space="0" w:color="auto"/>
            </w:tcBorders>
          </w:tcPr>
          <w:p w14:paraId="009DFA29" w14:textId="3D4DD2B9" w:rsidR="0080756A" w:rsidRPr="00700B13" w:rsidRDefault="0080756A" w:rsidP="00700B13">
            <w:pPr>
              <w:pStyle w:val="acctfourfigures"/>
              <w:tabs>
                <w:tab w:val="clear" w:pos="765"/>
                <w:tab w:val="decimal" w:pos="816"/>
              </w:tabs>
              <w:spacing w:line="240" w:lineRule="atLeast"/>
              <w:ind w:right="-14"/>
              <w:rPr>
                <w:b/>
                <w:bCs/>
                <w:szCs w:val="22"/>
              </w:rPr>
            </w:pPr>
            <w:r w:rsidRPr="00700B13">
              <w:rPr>
                <w:b/>
                <w:bCs/>
                <w:szCs w:val="22"/>
              </w:rPr>
              <w:t>-</w:t>
            </w:r>
          </w:p>
        </w:tc>
      </w:tr>
      <w:tr w:rsidR="0080756A" w:rsidRPr="00F526D1" w14:paraId="3664C357" w14:textId="77777777" w:rsidTr="00E97110">
        <w:trPr>
          <w:cantSplit/>
        </w:trPr>
        <w:tc>
          <w:tcPr>
            <w:tcW w:w="3780" w:type="dxa"/>
          </w:tcPr>
          <w:p w14:paraId="72AC37FE" w14:textId="77777777" w:rsidR="0080756A" w:rsidRPr="00700B13" w:rsidRDefault="0080756A" w:rsidP="0080756A">
            <w:pPr>
              <w:spacing w:line="240" w:lineRule="atLeast"/>
              <w:rPr>
                <w:b/>
                <w:bCs/>
                <w:szCs w:val="22"/>
              </w:rPr>
            </w:pPr>
          </w:p>
        </w:tc>
        <w:tc>
          <w:tcPr>
            <w:tcW w:w="1257" w:type="dxa"/>
            <w:tcBorders>
              <w:top w:val="double" w:sz="4" w:space="0" w:color="auto"/>
            </w:tcBorders>
          </w:tcPr>
          <w:p w14:paraId="53ED0ABA" w14:textId="77777777" w:rsidR="0080756A" w:rsidRPr="00700B13" w:rsidRDefault="0080756A" w:rsidP="0080756A">
            <w:pPr>
              <w:tabs>
                <w:tab w:val="decimal" w:pos="994"/>
              </w:tabs>
              <w:ind w:right="-86"/>
              <w:rPr>
                <w:szCs w:val="22"/>
              </w:rPr>
            </w:pPr>
          </w:p>
        </w:tc>
        <w:tc>
          <w:tcPr>
            <w:tcW w:w="183" w:type="dxa"/>
          </w:tcPr>
          <w:p w14:paraId="47C15A5C" w14:textId="77777777" w:rsidR="0080756A" w:rsidRPr="00700B13" w:rsidRDefault="0080756A" w:rsidP="0080756A">
            <w:pPr>
              <w:tabs>
                <w:tab w:val="decimal" w:pos="994"/>
              </w:tabs>
              <w:ind w:right="-86"/>
              <w:rPr>
                <w:szCs w:val="22"/>
              </w:rPr>
            </w:pPr>
          </w:p>
        </w:tc>
        <w:tc>
          <w:tcPr>
            <w:tcW w:w="1350" w:type="dxa"/>
            <w:tcBorders>
              <w:top w:val="double" w:sz="4" w:space="0" w:color="auto"/>
            </w:tcBorders>
          </w:tcPr>
          <w:p w14:paraId="5FB45EA0"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259F0CD9" w14:textId="77777777" w:rsidR="0080756A" w:rsidRPr="00700B13" w:rsidRDefault="0080756A" w:rsidP="0080756A">
            <w:pPr>
              <w:tabs>
                <w:tab w:val="decimal" w:pos="994"/>
              </w:tabs>
              <w:ind w:right="-86"/>
              <w:rPr>
                <w:szCs w:val="22"/>
              </w:rPr>
            </w:pPr>
          </w:p>
        </w:tc>
        <w:tc>
          <w:tcPr>
            <w:tcW w:w="1260" w:type="dxa"/>
            <w:tcBorders>
              <w:top w:val="double" w:sz="4" w:space="0" w:color="auto"/>
            </w:tcBorders>
          </w:tcPr>
          <w:p w14:paraId="61BCA9CF" w14:textId="77777777" w:rsidR="0080756A" w:rsidRPr="00700B13" w:rsidRDefault="0080756A" w:rsidP="0080756A">
            <w:pPr>
              <w:tabs>
                <w:tab w:val="decimal" w:pos="994"/>
              </w:tabs>
              <w:ind w:right="-86"/>
              <w:rPr>
                <w:szCs w:val="22"/>
              </w:rPr>
            </w:pPr>
          </w:p>
        </w:tc>
        <w:tc>
          <w:tcPr>
            <w:tcW w:w="180" w:type="dxa"/>
          </w:tcPr>
          <w:p w14:paraId="1DCB6742" w14:textId="77777777" w:rsidR="0080756A" w:rsidRPr="00700B13" w:rsidRDefault="0080756A" w:rsidP="0080756A">
            <w:pPr>
              <w:tabs>
                <w:tab w:val="decimal" w:pos="994"/>
              </w:tabs>
              <w:ind w:right="-86"/>
              <w:rPr>
                <w:szCs w:val="22"/>
              </w:rPr>
            </w:pPr>
          </w:p>
        </w:tc>
        <w:tc>
          <w:tcPr>
            <w:tcW w:w="1350" w:type="dxa"/>
            <w:tcBorders>
              <w:top w:val="double" w:sz="4" w:space="0" w:color="auto"/>
            </w:tcBorders>
          </w:tcPr>
          <w:p w14:paraId="1F450886" w14:textId="77777777" w:rsidR="0080756A" w:rsidRPr="00700B13" w:rsidRDefault="0080756A" w:rsidP="0080756A">
            <w:pPr>
              <w:tabs>
                <w:tab w:val="decimal" w:pos="994"/>
              </w:tabs>
              <w:ind w:right="-86"/>
              <w:rPr>
                <w:szCs w:val="22"/>
              </w:rPr>
            </w:pPr>
          </w:p>
        </w:tc>
      </w:tr>
      <w:tr w:rsidR="0080756A" w:rsidRPr="00461B25" w14:paraId="450ED1C2" w14:textId="77777777" w:rsidTr="00E97110">
        <w:trPr>
          <w:cantSplit/>
        </w:trPr>
        <w:tc>
          <w:tcPr>
            <w:tcW w:w="3780" w:type="dxa"/>
          </w:tcPr>
          <w:p w14:paraId="490B6C24" w14:textId="0630FF1F" w:rsidR="0080756A" w:rsidRPr="00700B13" w:rsidRDefault="0080756A" w:rsidP="0080756A">
            <w:pPr>
              <w:spacing w:line="240" w:lineRule="atLeast"/>
              <w:ind w:left="190" w:hanging="180"/>
              <w:rPr>
                <w:b/>
                <w:bCs/>
                <w:i/>
                <w:iCs/>
                <w:szCs w:val="22"/>
              </w:rPr>
            </w:pPr>
            <w:r w:rsidRPr="00700B13">
              <w:rPr>
                <w:b/>
                <w:bCs/>
                <w:i/>
                <w:iCs/>
                <w:szCs w:val="22"/>
              </w:rPr>
              <w:t xml:space="preserve">Property, plant and equipment </w:t>
            </w:r>
          </w:p>
        </w:tc>
        <w:tc>
          <w:tcPr>
            <w:tcW w:w="1257" w:type="dxa"/>
          </w:tcPr>
          <w:p w14:paraId="56407A51"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83" w:type="dxa"/>
          </w:tcPr>
          <w:p w14:paraId="02A15C15"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350" w:type="dxa"/>
          </w:tcPr>
          <w:p w14:paraId="03563F44" w14:textId="77777777" w:rsidR="0080756A" w:rsidRPr="00700B13" w:rsidRDefault="0080756A" w:rsidP="0080756A">
            <w:pPr>
              <w:pStyle w:val="acctfourfigures"/>
              <w:tabs>
                <w:tab w:val="clear" w:pos="765"/>
                <w:tab w:val="decimal" w:pos="885"/>
              </w:tabs>
              <w:spacing w:line="240" w:lineRule="atLeast"/>
              <w:ind w:right="-14"/>
              <w:rPr>
                <w:szCs w:val="22"/>
              </w:rPr>
            </w:pPr>
          </w:p>
        </w:tc>
        <w:tc>
          <w:tcPr>
            <w:tcW w:w="180" w:type="dxa"/>
          </w:tcPr>
          <w:p w14:paraId="1EC5B893"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260" w:type="dxa"/>
          </w:tcPr>
          <w:p w14:paraId="22469199"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80" w:type="dxa"/>
          </w:tcPr>
          <w:p w14:paraId="084C59A3"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350" w:type="dxa"/>
          </w:tcPr>
          <w:p w14:paraId="74178323" w14:textId="77777777" w:rsidR="0080756A" w:rsidRPr="00700B13" w:rsidRDefault="0080756A" w:rsidP="0080756A">
            <w:pPr>
              <w:pStyle w:val="acctfourfigures"/>
              <w:tabs>
                <w:tab w:val="clear" w:pos="765"/>
                <w:tab w:val="decimal" w:pos="994"/>
              </w:tabs>
              <w:spacing w:line="240" w:lineRule="atLeast"/>
              <w:ind w:right="-86"/>
              <w:rPr>
                <w:b/>
                <w:bCs/>
                <w:szCs w:val="22"/>
              </w:rPr>
            </w:pPr>
          </w:p>
        </w:tc>
      </w:tr>
      <w:tr w:rsidR="0080756A" w:rsidRPr="00461B25" w14:paraId="2FC0EEF0" w14:textId="77777777" w:rsidTr="00E97110">
        <w:trPr>
          <w:cantSplit/>
        </w:trPr>
        <w:tc>
          <w:tcPr>
            <w:tcW w:w="3780" w:type="dxa"/>
          </w:tcPr>
          <w:p w14:paraId="6491E142" w14:textId="77777777" w:rsidR="0080756A" w:rsidRPr="00700B13" w:rsidRDefault="0080756A" w:rsidP="0080756A">
            <w:pPr>
              <w:spacing w:line="240" w:lineRule="atLeast"/>
              <w:rPr>
                <w:szCs w:val="22"/>
              </w:rPr>
            </w:pPr>
            <w:r w:rsidRPr="00700B13">
              <w:rPr>
                <w:szCs w:val="22"/>
              </w:rPr>
              <w:t>Subsidiaries</w:t>
            </w:r>
          </w:p>
        </w:tc>
        <w:tc>
          <w:tcPr>
            <w:tcW w:w="1257" w:type="dxa"/>
            <w:tcBorders>
              <w:bottom w:val="double" w:sz="4" w:space="0" w:color="auto"/>
            </w:tcBorders>
          </w:tcPr>
          <w:p w14:paraId="4B7B7C64" w14:textId="6ACA5327" w:rsidR="0080756A" w:rsidRPr="00700B13" w:rsidRDefault="00114403" w:rsidP="00700B13">
            <w:pPr>
              <w:tabs>
                <w:tab w:val="decimal" w:pos="732"/>
              </w:tabs>
              <w:ind w:right="-14"/>
              <w:rPr>
                <w:b/>
                <w:bCs/>
                <w:szCs w:val="22"/>
              </w:rPr>
            </w:pPr>
            <w:r w:rsidRPr="00700B13">
              <w:rPr>
                <w:b/>
                <w:bCs/>
                <w:szCs w:val="22"/>
              </w:rPr>
              <w:t>-</w:t>
            </w:r>
          </w:p>
        </w:tc>
        <w:tc>
          <w:tcPr>
            <w:tcW w:w="183" w:type="dxa"/>
          </w:tcPr>
          <w:p w14:paraId="5B5FD2E1" w14:textId="77777777" w:rsidR="0080756A" w:rsidRPr="00700B13" w:rsidRDefault="0080756A" w:rsidP="00114403">
            <w:pPr>
              <w:pStyle w:val="acctfourfigures"/>
              <w:tabs>
                <w:tab w:val="clear" w:pos="765"/>
                <w:tab w:val="decimal" w:pos="730"/>
              </w:tabs>
              <w:spacing w:line="240" w:lineRule="atLeast"/>
              <w:ind w:right="-14"/>
              <w:rPr>
                <w:szCs w:val="22"/>
              </w:rPr>
            </w:pPr>
          </w:p>
        </w:tc>
        <w:tc>
          <w:tcPr>
            <w:tcW w:w="1350" w:type="dxa"/>
            <w:tcBorders>
              <w:bottom w:val="double" w:sz="4" w:space="0" w:color="auto"/>
            </w:tcBorders>
          </w:tcPr>
          <w:p w14:paraId="0629F7AE" w14:textId="6D99D7E0" w:rsidR="0080756A" w:rsidRPr="00700B13" w:rsidRDefault="0080756A" w:rsidP="003A7049">
            <w:pPr>
              <w:pStyle w:val="acctfourfigures"/>
              <w:tabs>
                <w:tab w:val="clear" w:pos="765"/>
                <w:tab w:val="decimal" w:pos="821"/>
              </w:tabs>
              <w:spacing w:line="240" w:lineRule="atLeast"/>
              <w:ind w:right="-14"/>
              <w:rPr>
                <w:szCs w:val="22"/>
              </w:rPr>
            </w:pPr>
            <w:r w:rsidRPr="00700B13">
              <w:rPr>
                <w:szCs w:val="22"/>
              </w:rPr>
              <w:t>-</w:t>
            </w:r>
          </w:p>
        </w:tc>
        <w:tc>
          <w:tcPr>
            <w:tcW w:w="180" w:type="dxa"/>
          </w:tcPr>
          <w:p w14:paraId="130F7DF1" w14:textId="77777777" w:rsidR="0080756A" w:rsidRPr="00700B13" w:rsidRDefault="0080756A" w:rsidP="0080756A">
            <w:pPr>
              <w:pStyle w:val="acctfourfigures"/>
              <w:tabs>
                <w:tab w:val="clear" w:pos="765"/>
                <w:tab w:val="decimal" w:pos="994"/>
              </w:tabs>
              <w:spacing w:line="240" w:lineRule="atLeast"/>
              <w:ind w:right="-86"/>
              <w:rPr>
                <w:b/>
                <w:bCs/>
                <w:szCs w:val="22"/>
              </w:rPr>
            </w:pPr>
          </w:p>
        </w:tc>
        <w:tc>
          <w:tcPr>
            <w:tcW w:w="1260" w:type="dxa"/>
            <w:tcBorders>
              <w:bottom w:val="double" w:sz="4" w:space="0" w:color="auto"/>
            </w:tcBorders>
          </w:tcPr>
          <w:p w14:paraId="545F5513" w14:textId="052B051F" w:rsidR="0080756A" w:rsidRPr="00700B13" w:rsidRDefault="00114403" w:rsidP="0080756A">
            <w:pPr>
              <w:tabs>
                <w:tab w:val="decimal" w:pos="1000"/>
              </w:tabs>
              <w:ind w:right="-14"/>
              <w:rPr>
                <w:b/>
                <w:bCs/>
                <w:szCs w:val="22"/>
              </w:rPr>
            </w:pPr>
            <w:r w:rsidRPr="00700B13">
              <w:rPr>
                <w:b/>
                <w:bCs/>
                <w:szCs w:val="22"/>
              </w:rPr>
              <w:t>3,125</w:t>
            </w:r>
          </w:p>
        </w:tc>
        <w:tc>
          <w:tcPr>
            <w:tcW w:w="180" w:type="dxa"/>
          </w:tcPr>
          <w:p w14:paraId="684FA187" w14:textId="77777777" w:rsidR="0080756A" w:rsidRPr="00700B13" w:rsidRDefault="0080756A" w:rsidP="0080756A">
            <w:pPr>
              <w:tabs>
                <w:tab w:val="decimal" w:pos="1000"/>
              </w:tabs>
              <w:ind w:right="-14"/>
              <w:rPr>
                <w:b/>
                <w:bCs/>
                <w:szCs w:val="22"/>
              </w:rPr>
            </w:pPr>
          </w:p>
        </w:tc>
        <w:tc>
          <w:tcPr>
            <w:tcW w:w="1350" w:type="dxa"/>
            <w:tcBorders>
              <w:bottom w:val="double" w:sz="4" w:space="0" w:color="auto"/>
            </w:tcBorders>
          </w:tcPr>
          <w:p w14:paraId="51F499E6" w14:textId="5276E23C" w:rsidR="0080756A" w:rsidRPr="00700B13" w:rsidRDefault="0080756A" w:rsidP="00700B13">
            <w:pPr>
              <w:tabs>
                <w:tab w:val="decimal" w:pos="1086"/>
              </w:tabs>
              <w:ind w:right="-14"/>
              <w:rPr>
                <w:b/>
                <w:bCs/>
                <w:szCs w:val="22"/>
              </w:rPr>
            </w:pPr>
            <w:r w:rsidRPr="00700B13">
              <w:rPr>
                <w:b/>
                <w:bCs/>
                <w:szCs w:val="22"/>
              </w:rPr>
              <w:t>5,452</w:t>
            </w:r>
          </w:p>
        </w:tc>
      </w:tr>
      <w:tr w:rsidR="0080756A" w:rsidRPr="000F1A3D" w14:paraId="4291A7D0" w14:textId="77777777" w:rsidTr="00E97110">
        <w:trPr>
          <w:cantSplit/>
          <w:trHeight w:val="191"/>
        </w:trPr>
        <w:tc>
          <w:tcPr>
            <w:tcW w:w="3780" w:type="dxa"/>
            <w:shd w:val="clear" w:color="auto" w:fill="auto"/>
          </w:tcPr>
          <w:p w14:paraId="19EB0FEA" w14:textId="77777777" w:rsidR="0080756A" w:rsidRPr="00700B13" w:rsidRDefault="0080756A" w:rsidP="0080756A">
            <w:pPr>
              <w:spacing w:line="240" w:lineRule="atLeast"/>
              <w:rPr>
                <w:szCs w:val="22"/>
              </w:rPr>
            </w:pPr>
          </w:p>
        </w:tc>
        <w:tc>
          <w:tcPr>
            <w:tcW w:w="1257" w:type="dxa"/>
            <w:tcBorders>
              <w:top w:val="double" w:sz="4" w:space="0" w:color="auto"/>
            </w:tcBorders>
            <w:shd w:val="clear" w:color="auto" w:fill="auto"/>
          </w:tcPr>
          <w:p w14:paraId="69CE3D1A" w14:textId="77777777" w:rsidR="0080756A" w:rsidRPr="00700B13" w:rsidRDefault="0080756A" w:rsidP="00700B13">
            <w:pPr>
              <w:tabs>
                <w:tab w:val="decimal" w:pos="732"/>
                <w:tab w:val="decimal" w:pos="994"/>
              </w:tabs>
              <w:ind w:right="-86"/>
              <w:rPr>
                <w:b/>
                <w:bCs/>
                <w:szCs w:val="22"/>
              </w:rPr>
            </w:pPr>
          </w:p>
        </w:tc>
        <w:tc>
          <w:tcPr>
            <w:tcW w:w="183" w:type="dxa"/>
            <w:shd w:val="clear" w:color="auto" w:fill="auto"/>
          </w:tcPr>
          <w:p w14:paraId="280AF805" w14:textId="77777777" w:rsidR="0080756A" w:rsidRPr="00700B13" w:rsidRDefault="0080756A" w:rsidP="0080756A">
            <w:pPr>
              <w:pStyle w:val="acctfourfigures"/>
              <w:tabs>
                <w:tab w:val="decimal" w:pos="994"/>
              </w:tabs>
              <w:spacing w:line="240" w:lineRule="atLeast"/>
              <w:ind w:right="-86"/>
              <w:rPr>
                <w:b/>
                <w:bCs/>
                <w:szCs w:val="22"/>
              </w:rPr>
            </w:pPr>
          </w:p>
        </w:tc>
        <w:tc>
          <w:tcPr>
            <w:tcW w:w="1350" w:type="dxa"/>
            <w:tcBorders>
              <w:top w:val="double" w:sz="4" w:space="0" w:color="auto"/>
            </w:tcBorders>
            <w:shd w:val="clear" w:color="auto" w:fill="auto"/>
          </w:tcPr>
          <w:p w14:paraId="47D9AF08" w14:textId="77777777" w:rsidR="0080756A" w:rsidRPr="00700B13" w:rsidRDefault="0080756A" w:rsidP="003A7049">
            <w:pPr>
              <w:pStyle w:val="acctfourfigures"/>
              <w:tabs>
                <w:tab w:val="clear" w:pos="765"/>
                <w:tab w:val="decimal" w:pos="821"/>
                <w:tab w:val="decimal" w:pos="885"/>
              </w:tabs>
              <w:spacing w:line="240" w:lineRule="atLeast"/>
              <w:ind w:right="-14"/>
              <w:rPr>
                <w:szCs w:val="22"/>
              </w:rPr>
            </w:pPr>
          </w:p>
        </w:tc>
        <w:tc>
          <w:tcPr>
            <w:tcW w:w="180" w:type="dxa"/>
            <w:shd w:val="clear" w:color="auto" w:fill="auto"/>
          </w:tcPr>
          <w:p w14:paraId="051CB03C" w14:textId="77777777" w:rsidR="0080756A" w:rsidRPr="00700B13" w:rsidRDefault="0080756A" w:rsidP="0080756A">
            <w:pPr>
              <w:pStyle w:val="acctfourfigures"/>
              <w:tabs>
                <w:tab w:val="decimal" w:pos="994"/>
              </w:tabs>
              <w:spacing w:line="240" w:lineRule="atLeast"/>
              <w:ind w:right="-86"/>
              <w:rPr>
                <w:b/>
                <w:bCs/>
                <w:szCs w:val="22"/>
              </w:rPr>
            </w:pPr>
          </w:p>
        </w:tc>
        <w:tc>
          <w:tcPr>
            <w:tcW w:w="1260" w:type="dxa"/>
            <w:tcBorders>
              <w:top w:val="double" w:sz="4" w:space="0" w:color="auto"/>
            </w:tcBorders>
            <w:shd w:val="clear" w:color="auto" w:fill="auto"/>
          </w:tcPr>
          <w:p w14:paraId="38A1979C" w14:textId="77777777" w:rsidR="0080756A" w:rsidRPr="00700B13" w:rsidRDefault="0080756A" w:rsidP="0080756A">
            <w:pPr>
              <w:tabs>
                <w:tab w:val="decimal" w:pos="739"/>
              </w:tabs>
              <w:ind w:right="-86"/>
              <w:rPr>
                <w:b/>
                <w:bCs/>
                <w:szCs w:val="22"/>
              </w:rPr>
            </w:pPr>
          </w:p>
        </w:tc>
        <w:tc>
          <w:tcPr>
            <w:tcW w:w="180" w:type="dxa"/>
            <w:shd w:val="clear" w:color="auto" w:fill="auto"/>
          </w:tcPr>
          <w:p w14:paraId="2A41FCC9" w14:textId="77777777" w:rsidR="0080756A" w:rsidRPr="00700B13" w:rsidRDefault="0080756A" w:rsidP="0080756A">
            <w:pPr>
              <w:pStyle w:val="acctfourfigures"/>
              <w:tabs>
                <w:tab w:val="decimal" w:pos="739"/>
              </w:tabs>
              <w:spacing w:line="240" w:lineRule="atLeast"/>
              <w:ind w:right="-86"/>
              <w:rPr>
                <w:b/>
                <w:bCs/>
                <w:szCs w:val="22"/>
                <w:lang w:val="en-US" w:bidi="th-TH"/>
              </w:rPr>
            </w:pPr>
          </w:p>
        </w:tc>
        <w:tc>
          <w:tcPr>
            <w:tcW w:w="1350" w:type="dxa"/>
            <w:tcBorders>
              <w:top w:val="double" w:sz="4" w:space="0" w:color="auto"/>
            </w:tcBorders>
            <w:shd w:val="clear" w:color="auto" w:fill="auto"/>
          </w:tcPr>
          <w:p w14:paraId="408B7EF1" w14:textId="77777777" w:rsidR="0080756A" w:rsidRPr="00700B13" w:rsidRDefault="0080756A" w:rsidP="00700B13">
            <w:pPr>
              <w:tabs>
                <w:tab w:val="decimal" w:pos="739"/>
                <w:tab w:val="decimal" w:pos="1086"/>
              </w:tabs>
              <w:ind w:right="-86"/>
              <w:rPr>
                <w:b/>
                <w:bCs/>
                <w:szCs w:val="22"/>
              </w:rPr>
            </w:pPr>
          </w:p>
        </w:tc>
      </w:tr>
      <w:tr w:rsidR="0080756A" w:rsidRPr="00A10058" w14:paraId="52C12596" w14:textId="77777777" w:rsidTr="00E97110">
        <w:trPr>
          <w:cantSplit/>
          <w:trHeight w:val="191"/>
        </w:trPr>
        <w:tc>
          <w:tcPr>
            <w:tcW w:w="3780" w:type="dxa"/>
            <w:shd w:val="clear" w:color="auto" w:fill="auto"/>
          </w:tcPr>
          <w:p w14:paraId="68DF9C3E" w14:textId="5F4AF77D" w:rsidR="0080756A" w:rsidRPr="00700B13" w:rsidRDefault="0080756A" w:rsidP="0080756A">
            <w:pPr>
              <w:spacing w:line="240" w:lineRule="atLeast"/>
              <w:rPr>
                <w:szCs w:val="22"/>
              </w:rPr>
            </w:pPr>
            <w:r w:rsidRPr="00700B13">
              <w:rPr>
                <w:b/>
                <w:bCs/>
                <w:i/>
                <w:iCs/>
                <w:szCs w:val="22"/>
              </w:rPr>
              <w:t>Long-term loans to</w:t>
            </w:r>
          </w:p>
        </w:tc>
        <w:tc>
          <w:tcPr>
            <w:tcW w:w="1257" w:type="dxa"/>
            <w:shd w:val="clear" w:color="auto" w:fill="auto"/>
          </w:tcPr>
          <w:p w14:paraId="6579F3E0" w14:textId="77777777" w:rsidR="0080756A" w:rsidRPr="00700B13" w:rsidRDefault="0080756A" w:rsidP="00700B13">
            <w:pPr>
              <w:tabs>
                <w:tab w:val="decimal" w:pos="732"/>
                <w:tab w:val="decimal" w:pos="994"/>
              </w:tabs>
              <w:ind w:right="-86"/>
              <w:rPr>
                <w:b/>
                <w:bCs/>
                <w:szCs w:val="22"/>
                <w:cs/>
              </w:rPr>
            </w:pPr>
          </w:p>
        </w:tc>
        <w:tc>
          <w:tcPr>
            <w:tcW w:w="183" w:type="dxa"/>
            <w:shd w:val="clear" w:color="auto" w:fill="auto"/>
          </w:tcPr>
          <w:p w14:paraId="128DD429" w14:textId="77777777" w:rsidR="0080756A" w:rsidRPr="00700B13" w:rsidRDefault="0080756A" w:rsidP="0080756A">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80756A" w:rsidRPr="00700B13" w:rsidRDefault="0080756A" w:rsidP="003A7049">
            <w:pPr>
              <w:pStyle w:val="acctfourfigures"/>
              <w:tabs>
                <w:tab w:val="clear" w:pos="765"/>
                <w:tab w:val="decimal" w:pos="821"/>
                <w:tab w:val="decimal" w:pos="885"/>
              </w:tabs>
              <w:spacing w:line="240" w:lineRule="atLeast"/>
              <w:ind w:right="-14"/>
              <w:rPr>
                <w:szCs w:val="22"/>
              </w:rPr>
            </w:pPr>
          </w:p>
        </w:tc>
        <w:tc>
          <w:tcPr>
            <w:tcW w:w="180" w:type="dxa"/>
            <w:shd w:val="clear" w:color="auto" w:fill="auto"/>
          </w:tcPr>
          <w:p w14:paraId="304A7587" w14:textId="77777777" w:rsidR="0080756A" w:rsidRPr="00700B13" w:rsidRDefault="0080756A" w:rsidP="0080756A">
            <w:pPr>
              <w:pStyle w:val="acctfourfigures"/>
              <w:tabs>
                <w:tab w:val="decimal" w:pos="994"/>
              </w:tabs>
              <w:spacing w:line="240" w:lineRule="atLeast"/>
              <w:ind w:right="-86"/>
              <w:rPr>
                <w:b/>
                <w:bCs/>
                <w:szCs w:val="22"/>
              </w:rPr>
            </w:pPr>
          </w:p>
        </w:tc>
        <w:tc>
          <w:tcPr>
            <w:tcW w:w="1260" w:type="dxa"/>
            <w:shd w:val="clear" w:color="auto" w:fill="auto"/>
          </w:tcPr>
          <w:p w14:paraId="338B9A87" w14:textId="77777777" w:rsidR="0080756A" w:rsidRPr="00700B13" w:rsidRDefault="0080756A" w:rsidP="0080756A">
            <w:pPr>
              <w:tabs>
                <w:tab w:val="decimal" w:pos="739"/>
              </w:tabs>
              <w:ind w:right="-86"/>
              <w:rPr>
                <w:b/>
                <w:bCs/>
                <w:szCs w:val="22"/>
              </w:rPr>
            </w:pPr>
          </w:p>
        </w:tc>
        <w:tc>
          <w:tcPr>
            <w:tcW w:w="180" w:type="dxa"/>
            <w:shd w:val="clear" w:color="auto" w:fill="auto"/>
          </w:tcPr>
          <w:p w14:paraId="0DB408C2" w14:textId="77777777" w:rsidR="0080756A" w:rsidRPr="00700B13" w:rsidRDefault="0080756A" w:rsidP="0080756A">
            <w:pPr>
              <w:pStyle w:val="acctfourfigures"/>
              <w:tabs>
                <w:tab w:val="decimal" w:pos="739"/>
              </w:tabs>
              <w:spacing w:line="240" w:lineRule="atLeast"/>
              <w:ind w:right="-86"/>
              <w:rPr>
                <w:b/>
                <w:bCs/>
                <w:szCs w:val="22"/>
                <w:lang w:val="en-US" w:bidi="th-TH"/>
              </w:rPr>
            </w:pPr>
          </w:p>
        </w:tc>
        <w:tc>
          <w:tcPr>
            <w:tcW w:w="1350" w:type="dxa"/>
            <w:shd w:val="clear" w:color="auto" w:fill="auto"/>
          </w:tcPr>
          <w:p w14:paraId="4EC0BA8A" w14:textId="77777777" w:rsidR="0080756A" w:rsidRPr="00700B13" w:rsidRDefault="0080756A" w:rsidP="00700B13">
            <w:pPr>
              <w:tabs>
                <w:tab w:val="decimal" w:pos="739"/>
                <w:tab w:val="decimal" w:pos="1086"/>
              </w:tabs>
              <w:ind w:right="-86"/>
              <w:rPr>
                <w:b/>
                <w:bCs/>
                <w:szCs w:val="22"/>
              </w:rPr>
            </w:pPr>
          </w:p>
        </w:tc>
      </w:tr>
      <w:tr w:rsidR="00114403" w:rsidRPr="00E8594C" w14:paraId="6EEE630A" w14:textId="77777777" w:rsidTr="00E97110">
        <w:trPr>
          <w:cantSplit/>
          <w:trHeight w:val="191"/>
        </w:trPr>
        <w:tc>
          <w:tcPr>
            <w:tcW w:w="3780" w:type="dxa"/>
            <w:shd w:val="clear" w:color="auto" w:fill="auto"/>
          </w:tcPr>
          <w:p w14:paraId="56CBC315" w14:textId="7DD95A2E" w:rsidR="00114403" w:rsidRPr="00700B13" w:rsidRDefault="00114403" w:rsidP="00114403">
            <w:pPr>
              <w:spacing w:line="240" w:lineRule="atLeast"/>
              <w:rPr>
                <w:szCs w:val="22"/>
                <w:cs/>
              </w:rPr>
            </w:pPr>
            <w:r w:rsidRPr="00700B13">
              <w:rPr>
                <w:szCs w:val="22"/>
              </w:rPr>
              <w:t>Subsidiaries</w:t>
            </w:r>
          </w:p>
        </w:tc>
        <w:tc>
          <w:tcPr>
            <w:tcW w:w="1257" w:type="dxa"/>
            <w:shd w:val="clear" w:color="auto" w:fill="auto"/>
          </w:tcPr>
          <w:p w14:paraId="6207E36E" w14:textId="526CA824" w:rsidR="00114403" w:rsidRPr="00700B13" w:rsidRDefault="00114403" w:rsidP="00700B13">
            <w:pPr>
              <w:pStyle w:val="acctfourfigures"/>
              <w:tabs>
                <w:tab w:val="clear" w:pos="765"/>
                <w:tab w:val="decimal" w:pos="732"/>
              </w:tabs>
              <w:spacing w:line="240" w:lineRule="atLeast"/>
              <w:ind w:right="-14"/>
              <w:rPr>
                <w:szCs w:val="22"/>
              </w:rPr>
            </w:pPr>
            <w:r w:rsidRPr="00700B13">
              <w:rPr>
                <w:szCs w:val="22"/>
              </w:rPr>
              <w:t>-</w:t>
            </w:r>
          </w:p>
        </w:tc>
        <w:tc>
          <w:tcPr>
            <w:tcW w:w="183" w:type="dxa"/>
            <w:shd w:val="clear" w:color="auto" w:fill="auto"/>
          </w:tcPr>
          <w:p w14:paraId="63ACD4E4" w14:textId="77777777" w:rsidR="00114403" w:rsidRPr="00700B13" w:rsidRDefault="00114403" w:rsidP="00114403">
            <w:pPr>
              <w:pStyle w:val="acctfourfigures"/>
              <w:tabs>
                <w:tab w:val="clear" w:pos="765"/>
                <w:tab w:val="decimal" w:pos="730"/>
              </w:tabs>
              <w:spacing w:line="240" w:lineRule="atLeast"/>
              <w:ind w:right="-14"/>
              <w:rPr>
                <w:szCs w:val="22"/>
              </w:rPr>
            </w:pPr>
          </w:p>
        </w:tc>
        <w:tc>
          <w:tcPr>
            <w:tcW w:w="1350" w:type="dxa"/>
            <w:shd w:val="clear" w:color="auto" w:fill="auto"/>
          </w:tcPr>
          <w:p w14:paraId="7870182D" w14:textId="577471B5" w:rsidR="00114403" w:rsidRPr="00700B13" w:rsidRDefault="00114403" w:rsidP="003A7049">
            <w:pPr>
              <w:pStyle w:val="acctfourfigures"/>
              <w:tabs>
                <w:tab w:val="clear" w:pos="765"/>
                <w:tab w:val="decimal" w:pos="821"/>
              </w:tabs>
              <w:spacing w:line="240" w:lineRule="atLeast"/>
              <w:ind w:right="-14"/>
              <w:rPr>
                <w:szCs w:val="22"/>
              </w:rPr>
            </w:pPr>
            <w:r w:rsidRPr="00700B13">
              <w:rPr>
                <w:szCs w:val="22"/>
              </w:rPr>
              <w:t>-</w:t>
            </w:r>
          </w:p>
        </w:tc>
        <w:tc>
          <w:tcPr>
            <w:tcW w:w="180" w:type="dxa"/>
            <w:shd w:val="clear" w:color="auto" w:fill="auto"/>
          </w:tcPr>
          <w:p w14:paraId="7F5C5F05" w14:textId="77777777" w:rsidR="00114403" w:rsidRPr="00700B13" w:rsidRDefault="00114403" w:rsidP="00114403">
            <w:pPr>
              <w:tabs>
                <w:tab w:val="decimal" w:pos="1000"/>
              </w:tabs>
              <w:ind w:right="-14"/>
              <w:rPr>
                <w:szCs w:val="22"/>
              </w:rPr>
            </w:pPr>
          </w:p>
        </w:tc>
        <w:tc>
          <w:tcPr>
            <w:tcW w:w="1260" w:type="dxa"/>
            <w:shd w:val="clear" w:color="auto" w:fill="auto"/>
          </w:tcPr>
          <w:p w14:paraId="15B63995" w14:textId="708F2BF8" w:rsidR="00114403" w:rsidRPr="00700B13" w:rsidRDefault="00114403" w:rsidP="003A7049">
            <w:pPr>
              <w:tabs>
                <w:tab w:val="decimal" w:pos="1000"/>
              </w:tabs>
              <w:ind w:right="-14"/>
              <w:rPr>
                <w:szCs w:val="22"/>
                <w:cs/>
              </w:rPr>
            </w:pPr>
            <w:r w:rsidRPr="00700B13">
              <w:rPr>
                <w:szCs w:val="22"/>
              </w:rPr>
              <w:t>7,160,507</w:t>
            </w:r>
          </w:p>
        </w:tc>
        <w:tc>
          <w:tcPr>
            <w:tcW w:w="180" w:type="dxa"/>
            <w:shd w:val="clear" w:color="auto" w:fill="auto"/>
          </w:tcPr>
          <w:p w14:paraId="0ACBB8DD" w14:textId="77777777" w:rsidR="00114403" w:rsidRPr="00700B13" w:rsidRDefault="00114403" w:rsidP="00114403">
            <w:pPr>
              <w:tabs>
                <w:tab w:val="decimal" w:pos="1000"/>
              </w:tabs>
              <w:ind w:right="-14"/>
              <w:rPr>
                <w:szCs w:val="22"/>
              </w:rPr>
            </w:pPr>
          </w:p>
        </w:tc>
        <w:tc>
          <w:tcPr>
            <w:tcW w:w="1350" w:type="dxa"/>
            <w:shd w:val="clear" w:color="auto" w:fill="auto"/>
          </w:tcPr>
          <w:p w14:paraId="447F9E72" w14:textId="402565F1" w:rsidR="00114403" w:rsidRPr="00700B13" w:rsidRDefault="00114403" w:rsidP="00700B13">
            <w:pPr>
              <w:tabs>
                <w:tab w:val="decimal" w:pos="1086"/>
              </w:tabs>
              <w:ind w:right="-14"/>
              <w:rPr>
                <w:szCs w:val="22"/>
              </w:rPr>
            </w:pPr>
            <w:r w:rsidRPr="00700B13">
              <w:rPr>
                <w:szCs w:val="22"/>
              </w:rPr>
              <w:t>6,727,377</w:t>
            </w:r>
          </w:p>
        </w:tc>
      </w:tr>
      <w:tr w:rsidR="00114403" w:rsidRPr="00E8594C" w14:paraId="4AC1DEBC" w14:textId="77777777" w:rsidTr="00E97110">
        <w:trPr>
          <w:cantSplit/>
          <w:trHeight w:val="191"/>
        </w:trPr>
        <w:tc>
          <w:tcPr>
            <w:tcW w:w="3780" w:type="dxa"/>
            <w:shd w:val="clear" w:color="auto" w:fill="auto"/>
          </w:tcPr>
          <w:p w14:paraId="4A5A587D" w14:textId="093B6E9A" w:rsidR="00114403" w:rsidRPr="00700B13" w:rsidRDefault="00114403" w:rsidP="00114403">
            <w:pPr>
              <w:spacing w:line="240" w:lineRule="atLeast"/>
              <w:rPr>
                <w:szCs w:val="22"/>
                <w:cs/>
              </w:rPr>
            </w:pPr>
            <w:r w:rsidRPr="00700B13">
              <w:rPr>
                <w:szCs w:val="22"/>
              </w:rPr>
              <w:t>Associate</w:t>
            </w:r>
          </w:p>
        </w:tc>
        <w:tc>
          <w:tcPr>
            <w:tcW w:w="1257" w:type="dxa"/>
            <w:tcBorders>
              <w:bottom w:val="single" w:sz="4" w:space="0" w:color="auto"/>
            </w:tcBorders>
            <w:shd w:val="clear" w:color="auto" w:fill="auto"/>
          </w:tcPr>
          <w:p w14:paraId="070195F2" w14:textId="2D7B5947" w:rsidR="00114403" w:rsidRPr="00700B13" w:rsidRDefault="00114403" w:rsidP="00700B13">
            <w:pPr>
              <w:pStyle w:val="acctfourfigures"/>
              <w:tabs>
                <w:tab w:val="clear" w:pos="765"/>
                <w:tab w:val="decimal" w:pos="1002"/>
              </w:tabs>
              <w:spacing w:line="240" w:lineRule="atLeast"/>
              <w:ind w:right="-14"/>
              <w:rPr>
                <w:szCs w:val="22"/>
              </w:rPr>
            </w:pPr>
            <w:r w:rsidRPr="00700B13">
              <w:rPr>
                <w:szCs w:val="22"/>
              </w:rPr>
              <w:t>6,123,552</w:t>
            </w:r>
          </w:p>
        </w:tc>
        <w:tc>
          <w:tcPr>
            <w:tcW w:w="183" w:type="dxa"/>
            <w:shd w:val="clear" w:color="auto" w:fill="auto"/>
          </w:tcPr>
          <w:p w14:paraId="62E212EB" w14:textId="77777777" w:rsidR="00114403" w:rsidRPr="00700B13" w:rsidRDefault="00114403" w:rsidP="00114403">
            <w:pPr>
              <w:tabs>
                <w:tab w:val="decimal" w:pos="913"/>
              </w:tabs>
              <w:ind w:right="-14"/>
              <w:rPr>
                <w:szCs w:val="22"/>
              </w:rPr>
            </w:pPr>
          </w:p>
        </w:tc>
        <w:tc>
          <w:tcPr>
            <w:tcW w:w="1350" w:type="dxa"/>
            <w:tcBorders>
              <w:bottom w:val="single" w:sz="4" w:space="0" w:color="auto"/>
            </w:tcBorders>
            <w:shd w:val="clear" w:color="auto" w:fill="auto"/>
          </w:tcPr>
          <w:p w14:paraId="15FCAF72" w14:textId="0AB401C5" w:rsidR="00114403" w:rsidRPr="00700B13" w:rsidRDefault="00114403" w:rsidP="00114403">
            <w:pPr>
              <w:tabs>
                <w:tab w:val="decimal" w:pos="1090"/>
              </w:tabs>
              <w:ind w:right="-14"/>
              <w:rPr>
                <w:szCs w:val="22"/>
              </w:rPr>
            </w:pPr>
            <w:r w:rsidRPr="00700B13">
              <w:rPr>
                <w:szCs w:val="22"/>
              </w:rPr>
              <w:t>5,733,283</w:t>
            </w:r>
          </w:p>
        </w:tc>
        <w:tc>
          <w:tcPr>
            <w:tcW w:w="180" w:type="dxa"/>
            <w:shd w:val="clear" w:color="auto" w:fill="auto"/>
          </w:tcPr>
          <w:p w14:paraId="19E35560" w14:textId="77777777" w:rsidR="00114403" w:rsidRPr="00700B13" w:rsidRDefault="00114403" w:rsidP="00114403">
            <w:pPr>
              <w:tabs>
                <w:tab w:val="decimal" w:pos="1000"/>
              </w:tabs>
              <w:ind w:right="-14"/>
              <w:rPr>
                <w:szCs w:val="22"/>
              </w:rPr>
            </w:pPr>
          </w:p>
        </w:tc>
        <w:tc>
          <w:tcPr>
            <w:tcW w:w="1260" w:type="dxa"/>
            <w:tcBorders>
              <w:bottom w:val="single" w:sz="4" w:space="0" w:color="auto"/>
            </w:tcBorders>
            <w:shd w:val="clear" w:color="auto" w:fill="auto"/>
          </w:tcPr>
          <w:p w14:paraId="414EF6C0" w14:textId="3F96AA6D" w:rsidR="00114403" w:rsidRPr="00700B13" w:rsidRDefault="00114403" w:rsidP="00700B13">
            <w:pPr>
              <w:tabs>
                <w:tab w:val="decimal" w:pos="726"/>
              </w:tabs>
              <w:ind w:right="-14"/>
              <w:rPr>
                <w:szCs w:val="22"/>
              </w:rPr>
            </w:pPr>
            <w:r w:rsidRPr="00700B13">
              <w:rPr>
                <w:szCs w:val="22"/>
              </w:rPr>
              <w:t>-</w:t>
            </w:r>
          </w:p>
        </w:tc>
        <w:tc>
          <w:tcPr>
            <w:tcW w:w="180" w:type="dxa"/>
            <w:shd w:val="clear" w:color="auto" w:fill="auto"/>
          </w:tcPr>
          <w:p w14:paraId="0D5D0A68" w14:textId="77777777" w:rsidR="00114403" w:rsidRPr="00700B13" w:rsidRDefault="00114403" w:rsidP="00114403">
            <w:pPr>
              <w:pStyle w:val="acctfourfigures"/>
              <w:tabs>
                <w:tab w:val="clear" w:pos="765"/>
                <w:tab w:val="decimal" w:pos="730"/>
              </w:tabs>
              <w:spacing w:line="240" w:lineRule="atLeast"/>
              <w:ind w:right="-14"/>
              <w:rPr>
                <w:szCs w:val="22"/>
              </w:rPr>
            </w:pPr>
          </w:p>
        </w:tc>
        <w:tc>
          <w:tcPr>
            <w:tcW w:w="1350" w:type="dxa"/>
            <w:tcBorders>
              <w:bottom w:val="single" w:sz="4" w:space="0" w:color="auto"/>
            </w:tcBorders>
            <w:shd w:val="clear" w:color="auto" w:fill="auto"/>
          </w:tcPr>
          <w:p w14:paraId="4564E56A" w14:textId="293B1E92" w:rsidR="00114403" w:rsidRPr="00700B13" w:rsidRDefault="00114403" w:rsidP="00A01325">
            <w:pPr>
              <w:pStyle w:val="acctfourfigures"/>
              <w:tabs>
                <w:tab w:val="clear" w:pos="765"/>
                <w:tab w:val="decimal" w:pos="816"/>
              </w:tabs>
              <w:spacing w:line="240" w:lineRule="atLeast"/>
              <w:ind w:right="-14"/>
              <w:rPr>
                <w:szCs w:val="22"/>
              </w:rPr>
            </w:pPr>
            <w:r w:rsidRPr="00700B13">
              <w:rPr>
                <w:szCs w:val="22"/>
              </w:rPr>
              <w:t>-</w:t>
            </w:r>
          </w:p>
        </w:tc>
      </w:tr>
      <w:tr w:rsidR="00114403" w:rsidRPr="00E8594C" w14:paraId="2C53AF9E" w14:textId="77777777" w:rsidTr="00E97110">
        <w:trPr>
          <w:cantSplit/>
          <w:trHeight w:val="191"/>
        </w:trPr>
        <w:tc>
          <w:tcPr>
            <w:tcW w:w="3780" w:type="dxa"/>
            <w:shd w:val="clear" w:color="auto" w:fill="auto"/>
          </w:tcPr>
          <w:p w14:paraId="7374F15D" w14:textId="0A4FD1EA" w:rsidR="00114403" w:rsidRPr="00700B13" w:rsidRDefault="00114403" w:rsidP="00114403">
            <w:pPr>
              <w:spacing w:line="240" w:lineRule="atLeast"/>
              <w:rPr>
                <w:szCs w:val="22"/>
              </w:rPr>
            </w:pPr>
            <w:r w:rsidRPr="00700B13">
              <w:rPr>
                <w:b/>
                <w:bCs/>
                <w:szCs w:val="22"/>
              </w:rPr>
              <w:t>Total</w:t>
            </w:r>
          </w:p>
        </w:tc>
        <w:tc>
          <w:tcPr>
            <w:tcW w:w="1257" w:type="dxa"/>
            <w:tcBorders>
              <w:top w:val="single" w:sz="4" w:space="0" w:color="auto"/>
              <w:bottom w:val="double" w:sz="4" w:space="0" w:color="auto"/>
            </w:tcBorders>
            <w:shd w:val="clear" w:color="auto" w:fill="auto"/>
          </w:tcPr>
          <w:p w14:paraId="685C666F" w14:textId="701CB75B" w:rsidR="00114403" w:rsidRPr="00700B13" w:rsidRDefault="00114403" w:rsidP="00700B13">
            <w:pPr>
              <w:pStyle w:val="acctfourfigures"/>
              <w:tabs>
                <w:tab w:val="clear" w:pos="765"/>
                <w:tab w:val="decimal" w:pos="1002"/>
              </w:tabs>
              <w:spacing w:line="240" w:lineRule="atLeast"/>
              <w:ind w:right="-14"/>
              <w:rPr>
                <w:b/>
                <w:bCs/>
                <w:szCs w:val="22"/>
              </w:rPr>
            </w:pPr>
            <w:r w:rsidRPr="00700B13">
              <w:rPr>
                <w:b/>
                <w:bCs/>
                <w:szCs w:val="22"/>
              </w:rPr>
              <w:t>6,123,552</w:t>
            </w:r>
          </w:p>
        </w:tc>
        <w:tc>
          <w:tcPr>
            <w:tcW w:w="183" w:type="dxa"/>
            <w:shd w:val="clear" w:color="auto" w:fill="auto"/>
          </w:tcPr>
          <w:p w14:paraId="3BD28EA9" w14:textId="77777777" w:rsidR="00114403" w:rsidRPr="00700B13" w:rsidRDefault="00114403" w:rsidP="00114403">
            <w:pPr>
              <w:tabs>
                <w:tab w:val="decimal" w:pos="1000"/>
              </w:tabs>
              <w:ind w:right="-14"/>
              <w:rPr>
                <w:b/>
                <w:bCs/>
                <w:szCs w:val="22"/>
              </w:rPr>
            </w:pPr>
          </w:p>
        </w:tc>
        <w:tc>
          <w:tcPr>
            <w:tcW w:w="1350" w:type="dxa"/>
            <w:tcBorders>
              <w:top w:val="single" w:sz="4" w:space="0" w:color="auto"/>
              <w:bottom w:val="double" w:sz="4" w:space="0" w:color="auto"/>
            </w:tcBorders>
            <w:shd w:val="clear" w:color="auto" w:fill="auto"/>
          </w:tcPr>
          <w:p w14:paraId="17B7B72C" w14:textId="734E8981" w:rsidR="00114403" w:rsidRPr="00700B13" w:rsidRDefault="00114403" w:rsidP="00114403">
            <w:pPr>
              <w:tabs>
                <w:tab w:val="decimal" w:pos="1090"/>
              </w:tabs>
              <w:ind w:right="-14"/>
              <w:rPr>
                <w:b/>
                <w:bCs/>
                <w:szCs w:val="22"/>
              </w:rPr>
            </w:pPr>
            <w:r w:rsidRPr="00700B13">
              <w:rPr>
                <w:b/>
                <w:bCs/>
                <w:szCs w:val="22"/>
              </w:rPr>
              <w:t>5,733,283</w:t>
            </w:r>
          </w:p>
        </w:tc>
        <w:tc>
          <w:tcPr>
            <w:tcW w:w="180" w:type="dxa"/>
            <w:shd w:val="clear" w:color="auto" w:fill="auto"/>
          </w:tcPr>
          <w:p w14:paraId="7DFADB49" w14:textId="77777777" w:rsidR="00114403" w:rsidRPr="00700B13" w:rsidRDefault="00114403" w:rsidP="00114403">
            <w:pPr>
              <w:pStyle w:val="acctfourfigures"/>
              <w:tabs>
                <w:tab w:val="decimal" w:pos="994"/>
              </w:tabs>
              <w:spacing w:line="240" w:lineRule="atLeast"/>
              <w:ind w:right="-86"/>
              <w:rPr>
                <w:b/>
                <w:bCs/>
                <w:szCs w:val="22"/>
              </w:rPr>
            </w:pPr>
          </w:p>
        </w:tc>
        <w:tc>
          <w:tcPr>
            <w:tcW w:w="1260" w:type="dxa"/>
            <w:tcBorders>
              <w:top w:val="single" w:sz="4" w:space="0" w:color="auto"/>
              <w:bottom w:val="double" w:sz="4" w:space="0" w:color="auto"/>
            </w:tcBorders>
            <w:shd w:val="clear" w:color="auto" w:fill="auto"/>
          </w:tcPr>
          <w:p w14:paraId="1BBB8A97" w14:textId="1214EFA4" w:rsidR="00114403" w:rsidRPr="00700B13" w:rsidRDefault="00114403" w:rsidP="00114403">
            <w:pPr>
              <w:tabs>
                <w:tab w:val="decimal" w:pos="1000"/>
              </w:tabs>
              <w:ind w:right="-14"/>
              <w:rPr>
                <w:b/>
                <w:bCs/>
                <w:szCs w:val="22"/>
              </w:rPr>
            </w:pPr>
            <w:r w:rsidRPr="00700B13">
              <w:rPr>
                <w:b/>
                <w:bCs/>
                <w:szCs w:val="22"/>
              </w:rPr>
              <w:t>7,160,507</w:t>
            </w:r>
          </w:p>
        </w:tc>
        <w:tc>
          <w:tcPr>
            <w:tcW w:w="180" w:type="dxa"/>
            <w:shd w:val="clear" w:color="auto" w:fill="auto"/>
          </w:tcPr>
          <w:p w14:paraId="04C07B21" w14:textId="77777777" w:rsidR="00114403" w:rsidRPr="00700B13" w:rsidRDefault="00114403" w:rsidP="00114403">
            <w:pPr>
              <w:pStyle w:val="acctfourfigures"/>
              <w:tabs>
                <w:tab w:val="decimal" w:pos="739"/>
                <w:tab w:val="decimal" w:pos="913"/>
              </w:tabs>
              <w:spacing w:line="240" w:lineRule="atLeast"/>
              <w:ind w:right="-86"/>
              <w:rPr>
                <w:b/>
                <w:bCs/>
                <w:szCs w:val="22"/>
              </w:rPr>
            </w:pPr>
          </w:p>
        </w:tc>
        <w:tc>
          <w:tcPr>
            <w:tcW w:w="1350" w:type="dxa"/>
            <w:tcBorders>
              <w:top w:val="single" w:sz="4" w:space="0" w:color="auto"/>
              <w:bottom w:val="double" w:sz="4" w:space="0" w:color="auto"/>
            </w:tcBorders>
            <w:shd w:val="clear" w:color="auto" w:fill="auto"/>
          </w:tcPr>
          <w:p w14:paraId="67406446" w14:textId="7F3AAE36" w:rsidR="00114403" w:rsidRPr="00700B13" w:rsidRDefault="00114403" w:rsidP="00700B13">
            <w:pPr>
              <w:tabs>
                <w:tab w:val="decimal" w:pos="1086"/>
              </w:tabs>
              <w:ind w:right="-14"/>
              <w:rPr>
                <w:b/>
                <w:bCs/>
                <w:szCs w:val="22"/>
              </w:rPr>
            </w:pPr>
            <w:r w:rsidRPr="00700B13">
              <w:rPr>
                <w:b/>
                <w:bCs/>
                <w:szCs w:val="22"/>
              </w:rPr>
              <w:t>6,727,377</w:t>
            </w:r>
          </w:p>
        </w:tc>
      </w:tr>
      <w:tr w:rsidR="00894F8F" w:rsidRPr="00E8594C" w14:paraId="6FACE1CD" w14:textId="77777777" w:rsidTr="00E97110">
        <w:trPr>
          <w:cantSplit/>
          <w:trHeight w:val="191"/>
        </w:trPr>
        <w:tc>
          <w:tcPr>
            <w:tcW w:w="3780" w:type="dxa"/>
            <w:shd w:val="clear" w:color="auto" w:fill="auto"/>
          </w:tcPr>
          <w:p w14:paraId="3B1980A4" w14:textId="77777777" w:rsidR="00894F8F" w:rsidRPr="00700B13" w:rsidRDefault="00894F8F" w:rsidP="00114403">
            <w:pPr>
              <w:spacing w:line="240" w:lineRule="atLeast"/>
              <w:rPr>
                <w:b/>
                <w:bCs/>
                <w:szCs w:val="22"/>
              </w:rPr>
            </w:pPr>
          </w:p>
        </w:tc>
        <w:tc>
          <w:tcPr>
            <w:tcW w:w="1257" w:type="dxa"/>
            <w:tcBorders>
              <w:top w:val="double" w:sz="4" w:space="0" w:color="auto"/>
            </w:tcBorders>
            <w:shd w:val="clear" w:color="auto" w:fill="auto"/>
          </w:tcPr>
          <w:p w14:paraId="5C68D729" w14:textId="77777777" w:rsidR="00894F8F" w:rsidRPr="00700B13" w:rsidRDefault="00894F8F" w:rsidP="00114403">
            <w:pPr>
              <w:pStyle w:val="acctfourfigures"/>
              <w:tabs>
                <w:tab w:val="clear" w:pos="765"/>
                <w:tab w:val="decimal" w:pos="1090"/>
              </w:tabs>
              <w:spacing w:line="240" w:lineRule="atLeast"/>
              <w:ind w:right="-14"/>
              <w:rPr>
                <w:b/>
                <w:bCs/>
                <w:szCs w:val="22"/>
              </w:rPr>
            </w:pPr>
          </w:p>
        </w:tc>
        <w:tc>
          <w:tcPr>
            <w:tcW w:w="183" w:type="dxa"/>
            <w:shd w:val="clear" w:color="auto" w:fill="auto"/>
          </w:tcPr>
          <w:p w14:paraId="3D1339F4" w14:textId="77777777" w:rsidR="00894F8F" w:rsidRPr="00700B13" w:rsidRDefault="00894F8F" w:rsidP="00114403">
            <w:pPr>
              <w:tabs>
                <w:tab w:val="decimal" w:pos="1000"/>
              </w:tabs>
              <w:ind w:right="-14"/>
              <w:rPr>
                <w:b/>
                <w:bCs/>
                <w:szCs w:val="22"/>
              </w:rPr>
            </w:pPr>
          </w:p>
        </w:tc>
        <w:tc>
          <w:tcPr>
            <w:tcW w:w="1350" w:type="dxa"/>
            <w:tcBorders>
              <w:top w:val="double" w:sz="4" w:space="0" w:color="auto"/>
            </w:tcBorders>
            <w:shd w:val="clear" w:color="auto" w:fill="auto"/>
          </w:tcPr>
          <w:p w14:paraId="25A31B5C" w14:textId="77777777" w:rsidR="00894F8F" w:rsidRPr="00700B13" w:rsidRDefault="00894F8F" w:rsidP="00114403">
            <w:pPr>
              <w:tabs>
                <w:tab w:val="decimal" w:pos="1090"/>
              </w:tabs>
              <w:ind w:right="-14"/>
              <w:rPr>
                <w:b/>
                <w:bCs/>
                <w:szCs w:val="22"/>
              </w:rPr>
            </w:pPr>
          </w:p>
        </w:tc>
        <w:tc>
          <w:tcPr>
            <w:tcW w:w="180" w:type="dxa"/>
            <w:shd w:val="clear" w:color="auto" w:fill="auto"/>
          </w:tcPr>
          <w:p w14:paraId="7D5D6A77" w14:textId="77777777" w:rsidR="00894F8F" w:rsidRPr="00700B13" w:rsidRDefault="00894F8F" w:rsidP="00114403">
            <w:pPr>
              <w:pStyle w:val="acctfourfigures"/>
              <w:tabs>
                <w:tab w:val="decimal" w:pos="994"/>
              </w:tabs>
              <w:spacing w:line="240" w:lineRule="atLeast"/>
              <w:ind w:right="-86"/>
              <w:rPr>
                <w:b/>
                <w:bCs/>
                <w:szCs w:val="22"/>
              </w:rPr>
            </w:pPr>
          </w:p>
        </w:tc>
        <w:tc>
          <w:tcPr>
            <w:tcW w:w="1260" w:type="dxa"/>
            <w:tcBorders>
              <w:top w:val="double" w:sz="4" w:space="0" w:color="auto"/>
            </w:tcBorders>
            <w:shd w:val="clear" w:color="auto" w:fill="auto"/>
          </w:tcPr>
          <w:p w14:paraId="03CA5377" w14:textId="77777777" w:rsidR="00894F8F" w:rsidRPr="00700B13" w:rsidRDefault="00894F8F" w:rsidP="00114403">
            <w:pPr>
              <w:tabs>
                <w:tab w:val="decimal" w:pos="1000"/>
              </w:tabs>
              <w:ind w:right="-14"/>
              <w:rPr>
                <w:b/>
                <w:bCs/>
                <w:szCs w:val="22"/>
              </w:rPr>
            </w:pPr>
          </w:p>
        </w:tc>
        <w:tc>
          <w:tcPr>
            <w:tcW w:w="180" w:type="dxa"/>
            <w:shd w:val="clear" w:color="auto" w:fill="auto"/>
          </w:tcPr>
          <w:p w14:paraId="03F0B601" w14:textId="77777777" w:rsidR="00894F8F" w:rsidRPr="00700B13" w:rsidRDefault="00894F8F" w:rsidP="00114403">
            <w:pPr>
              <w:pStyle w:val="acctfourfigures"/>
              <w:tabs>
                <w:tab w:val="decimal" w:pos="739"/>
                <w:tab w:val="decimal" w:pos="913"/>
              </w:tabs>
              <w:spacing w:line="240" w:lineRule="atLeast"/>
              <w:ind w:right="-86"/>
              <w:rPr>
                <w:b/>
                <w:bCs/>
                <w:szCs w:val="22"/>
              </w:rPr>
            </w:pPr>
          </w:p>
        </w:tc>
        <w:tc>
          <w:tcPr>
            <w:tcW w:w="1350" w:type="dxa"/>
            <w:tcBorders>
              <w:top w:val="double" w:sz="4" w:space="0" w:color="auto"/>
            </w:tcBorders>
            <w:shd w:val="clear" w:color="auto" w:fill="auto"/>
          </w:tcPr>
          <w:p w14:paraId="4482F990" w14:textId="77777777" w:rsidR="00894F8F" w:rsidRPr="00700B13" w:rsidRDefault="00894F8F" w:rsidP="00114403">
            <w:pPr>
              <w:tabs>
                <w:tab w:val="decimal" w:pos="1000"/>
              </w:tabs>
              <w:ind w:right="-14"/>
              <w:rPr>
                <w:b/>
                <w:bCs/>
                <w:szCs w:val="22"/>
              </w:rPr>
            </w:pPr>
          </w:p>
        </w:tc>
      </w:tr>
      <w:tr w:rsidR="00114403" w:rsidRPr="001065CB" w14:paraId="7827019A" w14:textId="77777777" w:rsidTr="00E97110">
        <w:trPr>
          <w:cantSplit/>
        </w:trPr>
        <w:tc>
          <w:tcPr>
            <w:tcW w:w="3780" w:type="dxa"/>
          </w:tcPr>
          <w:p w14:paraId="49F82A90" w14:textId="14D00FB7" w:rsidR="00114403" w:rsidRPr="00700B13" w:rsidRDefault="00114403" w:rsidP="00114403">
            <w:pPr>
              <w:spacing w:line="240" w:lineRule="atLeast"/>
              <w:ind w:left="195" w:hanging="195"/>
              <w:rPr>
                <w:b/>
                <w:bCs/>
                <w:i/>
                <w:iCs/>
                <w:szCs w:val="22"/>
              </w:rPr>
            </w:pPr>
          </w:p>
        </w:tc>
        <w:tc>
          <w:tcPr>
            <w:tcW w:w="1257" w:type="dxa"/>
          </w:tcPr>
          <w:p w14:paraId="5085B313" w14:textId="77777777" w:rsidR="00114403" w:rsidRPr="00700B13" w:rsidRDefault="00114403" w:rsidP="00114403">
            <w:pPr>
              <w:tabs>
                <w:tab w:val="decimal" w:pos="1003"/>
              </w:tabs>
              <w:ind w:right="-77" w:firstLine="20"/>
              <w:rPr>
                <w:szCs w:val="22"/>
              </w:rPr>
            </w:pPr>
          </w:p>
        </w:tc>
        <w:tc>
          <w:tcPr>
            <w:tcW w:w="183" w:type="dxa"/>
          </w:tcPr>
          <w:p w14:paraId="3433B4CC" w14:textId="77777777" w:rsidR="00114403" w:rsidRPr="00700B13" w:rsidRDefault="00114403" w:rsidP="00114403">
            <w:pPr>
              <w:tabs>
                <w:tab w:val="decimal" w:pos="1003"/>
              </w:tabs>
              <w:ind w:right="-77" w:firstLine="20"/>
              <w:rPr>
                <w:szCs w:val="22"/>
              </w:rPr>
            </w:pPr>
          </w:p>
        </w:tc>
        <w:tc>
          <w:tcPr>
            <w:tcW w:w="1350" w:type="dxa"/>
          </w:tcPr>
          <w:p w14:paraId="3EABC83B" w14:textId="77777777" w:rsidR="00114403" w:rsidRPr="00700B13" w:rsidRDefault="00114403" w:rsidP="00114403">
            <w:pPr>
              <w:pStyle w:val="acctfourfigures"/>
              <w:tabs>
                <w:tab w:val="clear" w:pos="765"/>
                <w:tab w:val="decimal" w:pos="1091"/>
              </w:tabs>
              <w:spacing w:line="240" w:lineRule="atLeast"/>
              <w:ind w:right="-14"/>
              <w:rPr>
                <w:szCs w:val="22"/>
              </w:rPr>
            </w:pPr>
          </w:p>
        </w:tc>
        <w:tc>
          <w:tcPr>
            <w:tcW w:w="180" w:type="dxa"/>
          </w:tcPr>
          <w:p w14:paraId="5F2D5C45" w14:textId="77777777" w:rsidR="00114403" w:rsidRPr="00700B13" w:rsidRDefault="00114403" w:rsidP="00114403">
            <w:pPr>
              <w:tabs>
                <w:tab w:val="decimal" w:pos="1003"/>
              </w:tabs>
              <w:ind w:right="-77" w:firstLine="20"/>
              <w:rPr>
                <w:szCs w:val="22"/>
              </w:rPr>
            </w:pPr>
          </w:p>
        </w:tc>
        <w:tc>
          <w:tcPr>
            <w:tcW w:w="1260" w:type="dxa"/>
          </w:tcPr>
          <w:p w14:paraId="6A399EED" w14:textId="77777777" w:rsidR="00114403" w:rsidRPr="00700B13" w:rsidRDefault="00114403" w:rsidP="00114403">
            <w:pPr>
              <w:tabs>
                <w:tab w:val="decimal" w:pos="1003"/>
              </w:tabs>
              <w:ind w:right="-77" w:firstLine="20"/>
              <w:rPr>
                <w:szCs w:val="22"/>
              </w:rPr>
            </w:pPr>
          </w:p>
        </w:tc>
        <w:tc>
          <w:tcPr>
            <w:tcW w:w="180" w:type="dxa"/>
          </w:tcPr>
          <w:p w14:paraId="3F92DE76" w14:textId="77777777" w:rsidR="00114403" w:rsidRPr="00700B13" w:rsidRDefault="00114403" w:rsidP="00114403">
            <w:pPr>
              <w:tabs>
                <w:tab w:val="decimal" w:pos="1003"/>
              </w:tabs>
              <w:ind w:right="-77" w:firstLine="20"/>
              <w:rPr>
                <w:szCs w:val="22"/>
              </w:rPr>
            </w:pPr>
          </w:p>
        </w:tc>
        <w:tc>
          <w:tcPr>
            <w:tcW w:w="1350" w:type="dxa"/>
          </w:tcPr>
          <w:p w14:paraId="006D3215" w14:textId="77777777" w:rsidR="00114403" w:rsidRPr="00700B13" w:rsidRDefault="00114403" w:rsidP="00114403">
            <w:pPr>
              <w:tabs>
                <w:tab w:val="decimal" w:pos="1003"/>
              </w:tabs>
              <w:ind w:right="-77"/>
              <w:rPr>
                <w:szCs w:val="22"/>
              </w:rPr>
            </w:pPr>
          </w:p>
        </w:tc>
      </w:tr>
      <w:tr w:rsidR="00135CC4" w:rsidRPr="001065CB" w14:paraId="312C0897" w14:textId="77777777" w:rsidTr="00E97110">
        <w:trPr>
          <w:cantSplit/>
        </w:trPr>
        <w:tc>
          <w:tcPr>
            <w:tcW w:w="3780" w:type="dxa"/>
          </w:tcPr>
          <w:p w14:paraId="6C316B4A" w14:textId="19EC2EE7" w:rsidR="00135CC4" w:rsidRPr="008C0698" w:rsidRDefault="00135CC4" w:rsidP="00135CC4">
            <w:pPr>
              <w:spacing w:line="240" w:lineRule="atLeast"/>
              <w:ind w:left="195" w:hanging="195"/>
              <w:rPr>
                <w:b/>
                <w:bCs/>
                <w:i/>
                <w:iCs/>
              </w:rPr>
            </w:pPr>
            <w:r w:rsidRPr="008C0698">
              <w:rPr>
                <w:b/>
                <w:bCs/>
                <w:i/>
                <w:iCs/>
              </w:rPr>
              <w:lastRenderedPageBreak/>
              <w:t xml:space="preserve">Trade and </w:t>
            </w:r>
            <w:r w:rsidRPr="008C0698">
              <w:rPr>
                <w:b/>
                <w:bCs/>
                <w:i/>
                <w:iCs/>
                <w:szCs w:val="22"/>
              </w:rPr>
              <w:t>other current payables</w:t>
            </w:r>
          </w:p>
        </w:tc>
        <w:tc>
          <w:tcPr>
            <w:tcW w:w="1257" w:type="dxa"/>
          </w:tcPr>
          <w:p w14:paraId="3EEDE35A" w14:textId="77777777" w:rsidR="00135CC4" w:rsidRDefault="00135CC4" w:rsidP="00135CC4">
            <w:pPr>
              <w:tabs>
                <w:tab w:val="decimal" w:pos="1003"/>
              </w:tabs>
              <w:ind w:right="-77" w:firstLine="20"/>
              <w:rPr>
                <w:szCs w:val="22"/>
              </w:rPr>
            </w:pPr>
          </w:p>
        </w:tc>
        <w:tc>
          <w:tcPr>
            <w:tcW w:w="183" w:type="dxa"/>
          </w:tcPr>
          <w:p w14:paraId="4737DC12" w14:textId="77777777" w:rsidR="00135CC4" w:rsidRPr="001065CB" w:rsidRDefault="00135CC4" w:rsidP="00135CC4">
            <w:pPr>
              <w:tabs>
                <w:tab w:val="decimal" w:pos="1003"/>
              </w:tabs>
              <w:ind w:right="-77" w:firstLine="20"/>
              <w:rPr>
                <w:szCs w:val="22"/>
              </w:rPr>
            </w:pPr>
          </w:p>
        </w:tc>
        <w:tc>
          <w:tcPr>
            <w:tcW w:w="1350" w:type="dxa"/>
          </w:tcPr>
          <w:p w14:paraId="4502795A" w14:textId="77777777" w:rsidR="00135CC4" w:rsidRDefault="00135CC4" w:rsidP="00135CC4">
            <w:pPr>
              <w:pStyle w:val="acctfourfigures"/>
              <w:tabs>
                <w:tab w:val="clear" w:pos="765"/>
                <w:tab w:val="decimal" w:pos="1091"/>
              </w:tabs>
              <w:spacing w:line="240" w:lineRule="atLeast"/>
              <w:ind w:right="-14"/>
              <w:rPr>
                <w:szCs w:val="22"/>
              </w:rPr>
            </w:pPr>
          </w:p>
        </w:tc>
        <w:tc>
          <w:tcPr>
            <w:tcW w:w="180" w:type="dxa"/>
          </w:tcPr>
          <w:p w14:paraId="0AF6513C" w14:textId="77777777" w:rsidR="00135CC4" w:rsidRPr="001065CB" w:rsidRDefault="00135CC4" w:rsidP="00135CC4">
            <w:pPr>
              <w:tabs>
                <w:tab w:val="decimal" w:pos="1003"/>
              </w:tabs>
              <w:ind w:right="-77" w:firstLine="20"/>
              <w:rPr>
                <w:szCs w:val="22"/>
              </w:rPr>
            </w:pPr>
          </w:p>
        </w:tc>
        <w:tc>
          <w:tcPr>
            <w:tcW w:w="1260" w:type="dxa"/>
          </w:tcPr>
          <w:p w14:paraId="26970E9D" w14:textId="77777777" w:rsidR="00135CC4" w:rsidRDefault="00135CC4" w:rsidP="00135CC4">
            <w:pPr>
              <w:tabs>
                <w:tab w:val="decimal" w:pos="1003"/>
              </w:tabs>
              <w:ind w:right="-77" w:firstLine="20"/>
              <w:rPr>
                <w:szCs w:val="22"/>
              </w:rPr>
            </w:pPr>
          </w:p>
        </w:tc>
        <w:tc>
          <w:tcPr>
            <w:tcW w:w="180" w:type="dxa"/>
          </w:tcPr>
          <w:p w14:paraId="0C187022" w14:textId="77777777" w:rsidR="00135CC4" w:rsidRPr="001065CB" w:rsidRDefault="00135CC4" w:rsidP="00135CC4">
            <w:pPr>
              <w:tabs>
                <w:tab w:val="decimal" w:pos="1003"/>
              </w:tabs>
              <w:ind w:right="-77" w:firstLine="20"/>
              <w:rPr>
                <w:szCs w:val="22"/>
              </w:rPr>
            </w:pPr>
          </w:p>
        </w:tc>
        <w:tc>
          <w:tcPr>
            <w:tcW w:w="1350" w:type="dxa"/>
          </w:tcPr>
          <w:p w14:paraId="20928CB0" w14:textId="77777777" w:rsidR="00135CC4" w:rsidRDefault="00135CC4" w:rsidP="00135CC4">
            <w:pPr>
              <w:tabs>
                <w:tab w:val="decimal" w:pos="1003"/>
              </w:tabs>
              <w:ind w:right="-77"/>
              <w:rPr>
                <w:szCs w:val="22"/>
              </w:rPr>
            </w:pPr>
          </w:p>
        </w:tc>
      </w:tr>
      <w:tr w:rsidR="00135CC4" w:rsidRPr="001065CB" w14:paraId="3A00AEA0" w14:textId="77777777" w:rsidTr="00E97110">
        <w:trPr>
          <w:cantSplit/>
        </w:trPr>
        <w:tc>
          <w:tcPr>
            <w:tcW w:w="3780" w:type="dxa"/>
          </w:tcPr>
          <w:p w14:paraId="56ADED82" w14:textId="255BAA3B" w:rsidR="00135CC4" w:rsidRPr="00103DD9" w:rsidRDefault="00135CC4" w:rsidP="00135CC4">
            <w:pPr>
              <w:spacing w:line="240" w:lineRule="atLeast"/>
              <w:rPr>
                <w:rFonts w:cstheme="minorBidi"/>
                <w:b/>
                <w:bCs/>
                <w:i/>
                <w:iCs/>
                <w:szCs w:val="28"/>
                <w:lang w:bidi="th-TH"/>
              </w:rPr>
            </w:pPr>
            <w:r w:rsidRPr="00103DD9">
              <w:rPr>
                <w:szCs w:val="22"/>
              </w:rPr>
              <w:t xml:space="preserve">Ultimate parent </w:t>
            </w:r>
            <w:r>
              <w:rPr>
                <w:rFonts w:cstheme="minorBidi"/>
                <w:szCs w:val="28"/>
                <w:lang w:bidi="th-TH"/>
              </w:rPr>
              <w:t>company</w:t>
            </w:r>
          </w:p>
        </w:tc>
        <w:tc>
          <w:tcPr>
            <w:tcW w:w="1257" w:type="dxa"/>
          </w:tcPr>
          <w:p w14:paraId="697D7AA7" w14:textId="1B05FB7C" w:rsidR="00135CC4" w:rsidRPr="00396E1B" w:rsidRDefault="00135CC4" w:rsidP="00135CC4">
            <w:pPr>
              <w:tabs>
                <w:tab w:val="decimal" w:pos="1000"/>
              </w:tabs>
              <w:ind w:right="-77"/>
              <w:rPr>
                <w:szCs w:val="22"/>
              </w:rPr>
            </w:pPr>
            <w:r w:rsidRPr="00396E1B">
              <w:rPr>
                <w:szCs w:val="22"/>
              </w:rPr>
              <w:t>48,266</w:t>
            </w:r>
          </w:p>
        </w:tc>
        <w:tc>
          <w:tcPr>
            <w:tcW w:w="183" w:type="dxa"/>
          </w:tcPr>
          <w:p w14:paraId="0DD73E20" w14:textId="77777777" w:rsidR="00135CC4" w:rsidRPr="00396E1B" w:rsidRDefault="00135CC4" w:rsidP="00135CC4">
            <w:pPr>
              <w:tabs>
                <w:tab w:val="decimal" w:pos="1003"/>
              </w:tabs>
              <w:ind w:right="-77" w:firstLine="20"/>
              <w:rPr>
                <w:szCs w:val="22"/>
              </w:rPr>
            </w:pPr>
          </w:p>
        </w:tc>
        <w:tc>
          <w:tcPr>
            <w:tcW w:w="1350" w:type="dxa"/>
          </w:tcPr>
          <w:p w14:paraId="157702DB" w14:textId="04F7D5C6" w:rsidR="00135CC4" w:rsidRPr="00396E1B" w:rsidRDefault="00135CC4" w:rsidP="00A01325">
            <w:pPr>
              <w:pStyle w:val="acctfourfigures"/>
              <w:tabs>
                <w:tab w:val="clear" w:pos="765"/>
                <w:tab w:val="decimal" w:pos="1090"/>
              </w:tabs>
              <w:spacing w:line="240" w:lineRule="atLeast"/>
              <w:ind w:right="-77"/>
              <w:rPr>
                <w:szCs w:val="22"/>
              </w:rPr>
            </w:pPr>
            <w:r w:rsidRPr="00396E1B">
              <w:rPr>
                <w:szCs w:val="22"/>
              </w:rPr>
              <w:t>85,328</w:t>
            </w:r>
          </w:p>
        </w:tc>
        <w:tc>
          <w:tcPr>
            <w:tcW w:w="180" w:type="dxa"/>
          </w:tcPr>
          <w:p w14:paraId="11B54C00" w14:textId="77777777" w:rsidR="00135CC4" w:rsidRPr="00396E1B" w:rsidRDefault="00135CC4" w:rsidP="00135CC4">
            <w:pPr>
              <w:tabs>
                <w:tab w:val="decimal" w:pos="1003"/>
              </w:tabs>
              <w:ind w:right="-77" w:firstLine="20"/>
              <w:rPr>
                <w:szCs w:val="22"/>
              </w:rPr>
            </w:pPr>
          </w:p>
        </w:tc>
        <w:tc>
          <w:tcPr>
            <w:tcW w:w="1260" w:type="dxa"/>
          </w:tcPr>
          <w:p w14:paraId="73315791" w14:textId="7F2E1063" w:rsidR="00135CC4" w:rsidRPr="00396E1B" w:rsidRDefault="00135CC4" w:rsidP="00A01325">
            <w:pPr>
              <w:tabs>
                <w:tab w:val="decimal" w:pos="1000"/>
              </w:tabs>
              <w:ind w:right="-77"/>
              <w:rPr>
                <w:szCs w:val="22"/>
              </w:rPr>
            </w:pPr>
            <w:r w:rsidRPr="00396E1B">
              <w:rPr>
                <w:szCs w:val="22"/>
              </w:rPr>
              <w:t>43,799</w:t>
            </w:r>
          </w:p>
        </w:tc>
        <w:tc>
          <w:tcPr>
            <w:tcW w:w="180" w:type="dxa"/>
          </w:tcPr>
          <w:p w14:paraId="46F93F06" w14:textId="77777777" w:rsidR="00135CC4" w:rsidRPr="00396E1B" w:rsidRDefault="00135CC4" w:rsidP="00135CC4">
            <w:pPr>
              <w:tabs>
                <w:tab w:val="decimal" w:pos="1000"/>
              </w:tabs>
              <w:ind w:right="-77" w:firstLine="20"/>
              <w:rPr>
                <w:szCs w:val="22"/>
              </w:rPr>
            </w:pPr>
          </w:p>
        </w:tc>
        <w:tc>
          <w:tcPr>
            <w:tcW w:w="1350" w:type="dxa"/>
          </w:tcPr>
          <w:p w14:paraId="62F3B201" w14:textId="6330AE77" w:rsidR="00135CC4" w:rsidRPr="00396E1B" w:rsidRDefault="00135CC4" w:rsidP="00A01325">
            <w:pPr>
              <w:tabs>
                <w:tab w:val="decimal" w:pos="1094"/>
              </w:tabs>
              <w:ind w:right="-77"/>
              <w:rPr>
                <w:szCs w:val="22"/>
              </w:rPr>
            </w:pPr>
            <w:r w:rsidRPr="00396E1B">
              <w:rPr>
                <w:szCs w:val="22"/>
              </w:rPr>
              <w:t>83,246</w:t>
            </w:r>
          </w:p>
        </w:tc>
      </w:tr>
      <w:tr w:rsidR="00135CC4" w:rsidRPr="001065CB" w14:paraId="5FBF7D46" w14:textId="77777777" w:rsidTr="00E97110">
        <w:trPr>
          <w:cantSplit/>
        </w:trPr>
        <w:tc>
          <w:tcPr>
            <w:tcW w:w="3780" w:type="dxa"/>
          </w:tcPr>
          <w:p w14:paraId="7A2D8248" w14:textId="3D98D523" w:rsidR="00135CC4" w:rsidRPr="00103DD9" w:rsidRDefault="00135CC4" w:rsidP="00135CC4">
            <w:pPr>
              <w:spacing w:line="240" w:lineRule="atLeast"/>
              <w:rPr>
                <w:rFonts w:cstheme="minorBidi"/>
                <w:szCs w:val="28"/>
                <w:lang w:bidi="th-TH"/>
              </w:rPr>
            </w:pPr>
            <w:r w:rsidRPr="00103DD9">
              <w:rPr>
                <w:szCs w:val="22"/>
              </w:rPr>
              <w:t>Subsidiaries</w:t>
            </w:r>
          </w:p>
        </w:tc>
        <w:tc>
          <w:tcPr>
            <w:tcW w:w="1257" w:type="dxa"/>
          </w:tcPr>
          <w:p w14:paraId="3EEBF779" w14:textId="32D0B83D" w:rsidR="00135CC4" w:rsidRPr="00396E1B" w:rsidRDefault="00135CC4" w:rsidP="003A7049">
            <w:pPr>
              <w:tabs>
                <w:tab w:val="decimal" w:pos="731"/>
              </w:tabs>
              <w:ind w:right="-77"/>
              <w:rPr>
                <w:szCs w:val="22"/>
              </w:rPr>
            </w:pPr>
            <w:r w:rsidRPr="00396E1B">
              <w:rPr>
                <w:szCs w:val="22"/>
              </w:rPr>
              <w:t>-</w:t>
            </w:r>
          </w:p>
        </w:tc>
        <w:tc>
          <w:tcPr>
            <w:tcW w:w="183" w:type="dxa"/>
          </w:tcPr>
          <w:p w14:paraId="7D81A569" w14:textId="77777777" w:rsidR="00135CC4" w:rsidRPr="00396E1B" w:rsidRDefault="00135CC4" w:rsidP="00135CC4">
            <w:pPr>
              <w:tabs>
                <w:tab w:val="decimal" w:pos="1000"/>
              </w:tabs>
              <w:ind w:right="-77"/>
              <w:rPr>
                <w:szCs w:val="22"/>
              </w:rPr>
            </w:pPr>
          </w:p>
        </w:tc>
        <w:tc>
          <w:tcPr>
            <w:tcW w:w="1350" w:type="dxa"/>
          </w:tcPr>
          <w:p w14:paraId="71B39FC8" w14:textId="7B655072" w:rsidR="00135CC4" w:rsidRPr="00396E1B" w:rsidRDefault="00135CC4" w:rsidP="003A7049">
            <w:pPr>
              <w:tabs>
                <w:tab w:val="decimal" w:pos="820"/>
              </w:tabs>
              <w:ind w:right="-77"/>
              <w:rPr>
                <w:szCs w:val="22"/>
              </w:rPr>
            </w:pPr>
            <w:r w:rsidRPr="00396E1B">
              <w:rPr>
                <w:szCs w:val="22"/>
              </w:rPr>
              <w:t>-</w:t>
            </w:r>
          </w:p>
        </w:tc>
        <w:tc>
          <w:tcPr>
            <w:tcW w:w="180" w:type="dxa"/>
          </w:tcPr>
          <w:p w14:paraId="1305B891" w14:textId="77777777" w:rsidR="00135CC4" w:rsidRPr="00396E1B" w:rsidRDefault="00135CC4" w:rsidP="00135CC4">
            <w:pPr>
              <w:tabs>
                <w:tab w:val="decimal" w:pos="1003"/>
              </w:tabs>
              <w:ind w:right="-77" w:firstLine="20"/>
              <w:rPr>
                <w:szCs w:val="22"/>
              </w:rPr>
            </w:pPr>
          </w:p>
        </w:tc>
        <w:tc>
          <w:tcPr>
            <w:tcW w:w="1260" w:type="dxa"/>
          </w:tcPr>
          <w:p w14:paraId="5D863E5C" w14:textId="5DA206DC" w:rsidR="00135CC4" w:rsidRPr="00396E1B" w:rsidRDefault="00135CC4" w:rsidP="003A7049">
            <w:pPr>
              <w:tabs>
                <w:tab w:val="decimal" w:pos="1000"/>
              </w:tabs>
              <w:ind w:right="-77"/>
              <w:rPr>
                <w:szCs w:val="22"/>
              </w:rPr>
            </w:pPr>
            <w:r w:rsidRPr="00396E1B">
              <w:rPr>
                <w:szCs w:val="22"/>
              </w:rPr>
              <w:t>20</w:t>
            </w:r>
          </w:p>
        </w:tc>
        <w:tc>
          <w:tcPr>
            <w:tcW w:w="180" w:type="dxa"/>
          </w:tcPr>
          <w:p w14:paraId="0213254B" w14:textId="77777777" w:rsidR="00135CC4" w:rsidRPr="00396E1B" w:rsidRDefault="00135CC4" w:rsidP="00135CC4">
            <w:pPr>
              <w:tabs>
                <w:tab w:val="decimal" w:pos="1000"/>
              </w:tabs>
              <w:ind w:right="-77" w:firstLine="20"/>
              <w:rPr>
                <w:szCs w:val="22"/>
              </w:rPr>
            </w:pPr>
          </w:p>
        </w:tc>
        <w:tc>
          <w:tcPr>
            <w:tcW w:w="1350" w:type="dxa"/>
          </w:tcPr>
          <w:p w14:paraId="338A67DE" w14:textId="688A3EB2" w:rsidR="00135CC4" w:rsidRPr="00396E1B" w:rsidRDefault="00135CC4" w:rsidP="00A01325">
            <w:pPr>
              <w:tabs>
                <w:tab w:val="decimal" w:pos="1094"/>
              </w:tabs>
              <w:ind w:right="-77"/>
              <w:rPr>
                <w:szCs w:val="22"/>
              </w:rPr>
            </w:pPr>
            <w:r w:rsidRPr="00396E1B">
              <w:rPr>
                <w:szCs w:val="22"/>
              </w:rPr>
              <w:t>224</w:t>
            </w:r>
          </w:p>
        </w:tc>
      </w:tr>
      <w:tr w:rsidR="00135CC4" w:rsidRPr="001065CB" w14:paraId="4F04FB4A" w14:textId="77777777" w:rsidTr="00E97110">
        <w:trPr>
          <w:cantSplit/>
        </w:trPr>
        <w:tc>
          <w:tcPr>
            <w:tcW w:w="3780" w:type="dxa"/>
          </w:tcPr>
          <w:p w14:paraId="0252DFAF" w14:textId="631ED794" w:rsidR="00135CC4" w:rsidRPr="00103DD9" w:rsidRDefault="00135CC4" w:rsidP="00135CC4">
            <w:pPr>
              <w:spacing w:line="240" w:lineRule="atLeast"/>
              <w:rPr>
                <w:szCs w:val="22"/>
              </w:rPr>
            </w:pPr>
            <w:r w:rsidRPr="005079F4">
              <w:rPr>
                <w:szCs w:val="22"/>
              </w:rPr>
              <w:t>Associate</w:t>
            </w:r>
          </w:p>
        </w:tc>
        <w:tc>
          <w:tcPr>
            <w:tcW w:w="1257" w:type="dxa"/>
          </w:tcPr>
          <w:p w14:paraId="405BFA3E" w14:textId="78CC1787" w:rsidR="00135CC4" w:rsidRPr="00396E1B" w:rsidRDefault="00135CC4" w:rsidP="00A01325">
            <w:pPr>
              <w:tabs>
                <w:tab w:val="decimal" w:pos="1000"/>
              </w:tabs>
              <w:ind w:right="-77"/>
              <w:rPr>
                <w:szCs w:val="22"/>
              </w:rPr>
            </w:pPr>
            <w:r w:rsidRPr="00396E1B">
              <w:rPr>
                <w:szCs w:val="22"/>
              </w:rPr>
              <w:t>12,145</w:t>
            </w:r>
          </w:p>
        </w:tc>
        <w:tc>
          <w:tcPr>
            <w:tcW w:w="183" w:type="dxa"/>
          </w:tcPr>
          <w:p w14:paraId="239BE2D0" w14:textId="77777777" w:rsidR="00135CC4" w:rsidRPr="00396E1B" w:rsidRDefault="00135CC4" w:rsidP="00135CC4">
            <w:pPr>
              <w:tabs>
                <w:tab w:val="decimal" w:pos="1000"/>
              </w:tabs>
              <w:ind w:right="-77"/>
              <w:rPr>
                <w:szCs w:val="22"/>
              </w:rPr>
            </w:pPr>
          </w:p>
        </w:tc>
        <w:tc>
          <w:tcPr>
            <w:tcW w:w="1350" w:type="dxa"/>
          </w:tcPr>
          <w:p w14:paraId="2E58F837" w14:textId="1112D86F" w:rsidR="00135CC4" w:rsidRPr="00396E1B" w:rsidRDefault="00135CC4" w:rsidP="003A7049">
            <w:pPr>
              <w:tabs>
                <w:tab w:val="decimal" w:pos="1091"/>
              </w:tabs>
              <w:ind w:right="-77"/>
              <w:rPr>
                <w:szCs w:val="22"/>
              </w:rPr>
            </w:pPr>
            <w:r w:rsidRPr="00396E1B">
              <w:rPr>
                <w:szCs w:val="22"/>
              </w:rPr>
              <w:t>12,145</w:t>
            </w:r>
          </w:p>
        </w:tc>
        <w:tc>
          <w:tcPr>
            <w:tcW w:w="180" w:type="dxa"/>
          </w:tcPr>
          <w:p w14:paraId="263727BB" w14:textId="77777777" w:rsidR="00135CC4" w:rsidRPr="00396E1B" w:rsidRDefault="00135CC4" w:rsidP="00135CC4">
            <w:pPr>
              <w:tabs>
                <w:tab w:val="decimal" w:pos="1003"/>
              </w:tabs>
              <w:ind w:right="-77" w:firstLine="20"/>
              <w:rPr>
                <w:szCs w:val="22"/>
              </w:rPr>
            </w:pPr>
          </w:p>
        </w:tc>
        <w:tc>
          <w:tcPr>
            <w:tcW w:w="1260" w:type="dxa"/>
          </w:tcPr>
          <w:p w14:paraId="2CFBEAEE" w14:textId="1A941067" w:rsidR="00135CC4" w:rsidRPr="00396E1B" w:rsidRDefault="00135CC4" w:rsidP="003A7049">
            <w:pPr>
              <w:tabs>
                <w:tab w:val="decimal" w:pos="734"/>
              </w:tabs>
              <w:ind w:right="-14"/>
              <w:rPr>
                <w:szCs w:val="22"/>
              </w:rPr>
            </w:pPr>
            <w:r w:rsidRPr="00396E1B">
              <w:rPr>
                <w:szCs w:val="22"/>
              </w:rPr>
              <w:t>-</w:t>
            </w:r>
          </w:p>
        </w:tc>
        <w:tc>
          <w:tcPr>
            <w:tcW w:w="180" w:type="dxa"/>
          </w:tcPr>
          <w:p w14:paraId="57707690" w14:textId="77777777" w:rsidR="00135CC4" w:rsidRPr="00396E1B" w:rsidRDefault="00135CC4" w:rsidP="00135CC4">
            <w:pPr>
              <w:tabs>
                <w:tab w:val="decimal" w:pos="1000"/>
              </w:tabs>
              <w:ind w:right="-77" w:firstLine="20"/>
              <w:rPr>
                <w:szCs w:val="22"/>
              </w:rPr>
            </w:pPr>
          </w:p>
        </w:tc>
        <w:tc>
          <w:tcPr>
            <w:tcW w:w="1350" w:type="dxa"/>
          </w:tcPr>
          <w:p w14:paraId="108164CE" w14:textId="40DA1D79" w:rsidR="00135CC4" w:rsidRPr="00396E1B" w:rsidRDefault="00135CC4" w:rsidP="00A01325">
            <w:pPr>
              <w:pStyle w:val="acctfourfigures"/>
              <w:tabs>
                <w:tab w:val="clear" w:pos="765"/>
                <w:tab w:val="decimal" w:pos="914"/>
                <w:tab w:val="decimal" w:pos="1090"/>
              </w:tabs>
              <w:spacing w:line="240" w:lineRule="atLeast"/>
              <w:ind w:left="734" w:right="-77"/>
              <w:rPr>
                <w:szCs w:val="22"/>
              </w:rPr>
            </w:pPr>
            <w:r w:rsidRPr="00396E1B">
              <w:rPr>
                <w:szCs w:val="22"/>
              </w:rPr>
              <w:t>-</w:t>
            </w:r>
          </w:p>
        </w:tc>
      </w:tr>
      <w:tr w:rsidR="00135CC4" w:rsidRPr="001065CB" w14:paraId="7CEECEF6" w14:textId="77777777" w:rsidTr="00E97110">
        <w:trPr>
          <w:cantSplit/>
        </w:trPr>
        <w:tc>
          <w:tcPr>
            <w:tcW w:w="3780" w:type="dxa"/>
          </w:tcPr>
          <w:p w14:paraId="2FCE860C" w14:textId="1AE80D00" w:rsidR="00135CC4" w:rsidRPr="00103DD9" w:rsidRDefault="00135CC4" w:rsidP="00135CC4">
            <w:pPr>
              <w:spacing w:line="240" w:lineRule="atLeast"/>
              <w:rPr>
                <w:szCs w:val="22"/>
              </w:rPr>
            </w:pPr>
            <w:r w:rsidRPr="00103DD9">
              <w:rPr>
                <w:szCs w:val="22"/>
              </w:rPr>
              <w:t>Other related parties</w:t>
            </w:r>
          </w:p>
        </w:tc>
        <w:tc>
          <w:tcPr>
            <w:tcW w:w="1257" w:type="dxa"/>
            <w:tcBorders>
              <w:bottom w:val="single" w:sz="4" w:space="0" w:color="auto"/>
            </w:tcBorders>
          </w:tcPr>
          <w:p w14:paraId="20F93A93" w14:textId="1B05CB54" w:rsidR="00135CC4" w:rsidRPr="00396E1B" w:rsidRDefault="00135CC4" w:rsidP="00135CC4">
            <w:pPr>
              <w:tabs>
                <w:tab w:val="decimal" w:pos="1000"/>
              </w:tabs>
              <w:ind w:right="-77"/>
              <w:rPr>
                <w:szCs w:val="22"/>
              </w:rPr>
            </w:pPr>
            <w:r w:rsidRPr="00396E1B">
              <w:rPr>
                <w:szCs w:val="22"/>
              </w:rPr>
              <w:t>1,179</w:t>
            </w:r>
          </w:p>
        </w:tc>
        <w:tc>
          <w:tcPr>
            <w:tcW w:w="183" w:type="dxa"/>
          </w:tcPr>
          <w:p w14:paraId="1448E66E" w14:textId="77777777" w:rsidR="00135CC4" w:rsidRPr="00396E1B" w:rsidRDefault="00135CC4" w:rsidP="00135CC4">
            <w:pPr>
              <w:tabs>
                <w:tab w:val="decimal" w:pos="1003"/>
              </w:tabs>
              <w:ind w:right="-77" w:firstLine="20"/>
              <w:rPr>
                <w:szCs w:val="22"/>
              </w:rPr>
            </w:pPr>
          </w:p>
        </w:tc>
        <w:tc>
          <w:tcPr>
            <w:tcW w:w="1350" w:type="dxa"/>
            <w:tcBorders>
              <w:bottom w:val="single" w:sz="4" w:space="0" w:color="auto"/>
            </w:tcBorders>
          </w:tcPr>
          <w:p w14:paraId="4BBCD94F" w14:textId="2C32D571" w:rsidR="00135CC4" w:rsidRPr="00396E1B" w:rsidRDefault="00135CC4" w:rsidP="00135CC4">
            <w:pPr>
              <w:pStyle w:val="acctfourfigures"/>
              <w:tabs>
                <w:tab w:val="clear" w:pos="765"/>
                <w:tab w:val="decimal" w:pos="1090"/>
              </w:tabs>
              <w:spacing w:line="240" w:lineRule="atLeast"/>
              <w:ind w:right="-77"/>
              <w:rPr>
                <w:szCs w:val="22"/>
              </w:rPr>
            </w:pPr>
            <w:r w:rsidRPr="00396E1B">
              <w:rPr>
                <w:szCs w:val="22"/>
              </w:rPr>
              <w:t>1,661</w:t>
            </w:r>
          </w:p>
        </w:tc>
        <w:tc>
          <w:tcPr>
            <w:tcW w:w="180" w:type="dxa"/>
          </w:tcPr>
          <w:p w14:paraId="26E99341" w14:textId="77777777" w:rsidR="00135CC4" w:rsidRPr="00396E1B" w:rsidRDefault="00135CC4" w:rsidP="00135CC4">
            <w:pPr>
              <w:tabs>
                <w:tab w:val="decimal" w:pos="1003"/>
              </w:tabs>
              <w:ind w:right="-77" w:firstLine="20"/>
              <w:rPr>
                <w:szCs w:val="22"/>
              </w:rPr>
            </w:pPr>
          </w:p>
        </w:tc>
        <w:tc>
          <w:tcPr>
            <w:tcW w:w="1260" w:type="dxa"/>
            <w:tcBorders>
              <w:bottom w:val="single" w:sz="4" w:space="0" w:color="auto"/>
            </w:tcBorders>
          </w:tcPr>
          <w:p w14:paraId="69C2D923" w14:textId="0AA98CAB" w:rsidR="00135CC4" w:rsidRPr="00396E1B" w:rsidRDefault="00135CC4" w:rsidP="00135CC4">
            <w:pPr>
              <w:tabs>
                <w:tab w:val="decimal" w:pos="1000"/>
              </w:tabs>
              <w:ind w:right="-77"/>
              <w:rPr>
                <w:szCs w:val="22"/>
              </w:rPr>
            </w:pPr>
            <w:r w:rsidRPr="00396E1B">
              <w:rPr>
                <w:szCs w:val="22"/>
              </w:rPr>
              <w:t>324</w:t>
            </w:r>
          </w:p>
        </w:tc>
        <w:tc>
          <w:tcPr>
            <w:tcW w:w="180" w:type="dxa"/>
          </w:tcPr>
          <w:p w14:paraId="7310FA37" w14:textId="77777777" w:rsidR="00135CC4" w:rsidRPr="00396E1B" w:rsidRDefault="00135CC4" w:rsidP="00135CC4">
            <w:pPr>
              <w:tabs>
                <w:tab w:val="decimal" w:pos="1000"/>
              </w:tabs>
              <w:ind w:right="-77" w:firstLine="20"/>
              <w:rPr>
                <w:szCs w:val="22"/>
              </w:rPr>
            </w:pPr>
          </w:p>
        </w:tc>
        <w:tc>
          <w:tcPr>
            <w:tcW w:w="1350" w:type="dxa"/>
            <w:tcBorders>
              <w:bottom w:val="single" w:sz="4" w:space="0" w:color="auto"/>
            </w:tcBorders>
          </w:tcPr>
          <w:p w14:paraId="6D5BFC66" w14:textId="270DDB91" w:rsidR="00135CC4" w:rsidRPr="00396E1B" w:rsidRDefault="00135CC4" w:rsidP="00A01325">
            <w:pPr>
              <w:tabs>
                <w:tab w:val="decimal" w:pos="1094"/>
              </w:tabs>
              <w:ind w:right="-77"/>
              <w:rPr>
                <w:szCs w:val="22"/>
              </w:rPr>
            </w:pPr>
            <w:r w:rsidRPr="00396E1B">
              <w:rPr>
                <w:szCs w:val="22"/>
              </w:rPr>
              <w:t>195</w:t>
            </w:r>
          </w:p>
        </w:tc>
      </w:tr>
      <w:tr w:rsidR="00135CC4" w:rsidRPr="001065CB" w14:paraId="3412C428" w14:textId="77777777" w:rsidTr="00E97110">
        <w:trPr>
          <w:cantSplit/>
        </w:trPr>
        <w:tc>
          <w:tcPr>
            <w:tcW w:w="3780" w:type="dxa"/>
          </w:tcPr>
          <w:p w14:paraId="7086A196" w14:textId="77777777" w:rsidR="00135CC4" w:rsidRPr="00103DD9" w:rsidRDefault="00135CC4" w:rsidP="00135CC4">
            <w:pPr>
              <w:spacing w:line="240" w:lineRule="atLeast"/>
              <w:rPr>
                <w:b/>
                <w:bCs/>
                <w:szCs w:val="22"/>
              </w:rPr>
            </w:pPr>
            <w:r w:rsidRPr="00103DD9">
              <w:rPr>
                <w:b/>
                <w:bCs/>
                <w:szCs w:val="22"/>
              </w:rPr>
              <w:t>Total</w:t>
            </w:r>
          </w:p>
        </w:tc>
        <w:tc>
          <w:tcPr>
            <w:tcW w:w="1257" w:type="dxa"/>
            <w:tcBorders>
              <w:top w:val="single" w:sz="4" w:space="0" w:color="auto"/>
              <w:bottom w:val="double" w:sz="4" w:space="0" w:color="auto"/>
            </w:tcBorders>
          </w:tcPr>
          <w:p w14:paraId="77F1D8D2" w14:textId="353311EA" w:rsidR="00135CC4" w:rsidRPr="00114403" w:rsidRDefault="00135CC4" w:rsidP="00135CC4">
            <w:pPr>
              <w:tabs>
                <w:tab w:val="decimal" w:pos="1000"/>
              </w:tabs>
              <w:ind w:right="-77"/>
              <w:rPr>
                <w:b/>
                <w:bCs/>
                <w:szCs w:val="22"/>
              </w:rPr>
            </w:pPr>
            <w:r w:rsidRPr="00114403">
              <w:rPr>
                <w:b/>
                <w:bCs/>
                <w:szCs w:val="22"/>
              </w:rPr>
              <w:t>61,590</w:t>
            </w:r>
          </w:p>
        </w:tc>
        <w:tc>
          <w:tcPr>
            <w:tcW w:w="183" w:type="dxa"/>
          </w:tcPr>
          <w:p w14:paraId="1417EEB2" w14:textId="77777777" w:rsidR="00135CC4" w:rsidRPr="00114403" w:rsidRDefault="00135CC4" w:rsidP="00135CC4">
            <w:pPr>
              <w:tabs>
                <w:tab w:val="decimal" w:pos="913"/>
              </w:tabs>
              <w:ind w:right="-77"/>
              <w:rPr>
                <w:b/>
                <w:bCs/>
                <w:szCs w:val="22"/>
              </w:rPr>
            </w:pPr>
          </w:p>
        </w:tc>
        <w:tc>
          <w:tcPr>
            <w:tcW w:w="1350" w:type="dxa"/>
            <w:tcBorders>
              <w:top w:val="single" w:sz="4" w:space="0" w:color="auto"/>
              <w:bottom w:val="double" w:sz="4" w:space="0" w:color="auto"/>
            </w:tcBorders>
          </w:tcPr>
          <w:p w14:paraId="752CE69F" w14:textId="3E0567E1" w:rsidR="00135CC4" w:rsidRPr="00114403" w:rsidRDefault="00135CC4" w:rsidP="00135CC4">
            <w:pPr>
              <w:pStyle w:val="acctfourfigures"/>
              <w:tabs>
                <w:tab w:val="clear" w:pos="765"/>
                <w:tab w:val="decimal" w:pos="1090"/>
              </w:tabs>
              <w:spacing w:line="240" w:lineRule="atLeast"/>
              <w:ind w:right="-77"/>
              <w:rPr>
                <w:b/>
                <w:bCs/>
                <w:szCs w:val="22"/>
              </w:rPr>
            </w:pPr>
            <w:r w:rsidRPr="00114403">
              <w:rPr>
                <w:b/>
                <w:bCs/>
                <w:szCs w:val="22"/>
              </w:rPr>
              <w:t>99,134</w:t>
            </w:r>
          </w:p>
        </w:tc>
        <w:tc>
          <w:tcPr>
            <w:tcW w:w="180" w:type="dxa"/>
          </w:tcPr>
          <w:p w14:paraId="5698584C" w14:textId="77777777" w:rsidR="00135CC4" w:rsidRPr="00114403" w:rsidRDefault="00135CC4" w:rsidP="00135CC4">
            <w:pPr>
              <w:tabs>
                <w:tab w:val="decimal" w:pos="1003"/>
              </w:tabs>
              <w:ind w:right="-77" w:firstLine="20"/>
              <w:rPr>
                <w:b/>
                <w:bCs/>
                <w:szCs w:val="22"/>
              </w:rPr>
            </w:pPr>
          </w:p>
        </w:tc>
        <w:tc>
          <w:tcPr>
            <w:tcW w:w="1260" w:type="dxa"/>
            <w:tcBorders>
              <w:top w:val="single" w:sz="4" w:space="0" w:color="auto"/>
              <w:bottom w:val="double" w:sz="4" w:space="0" w:color="auto"/>
            </w:tcBorders>
          </w:tcPr>
          <w:p w14:paraId="2D80433D" w14:textId="59AD18E0" w:rsidR="00135CC4" w:rsidRPr="00114403" w:rsidRDefault="00135CC4" w:rsidP="00135CC4">
            <w:pPr>
              <w:tabs>
                <w:tab w:val="decimal" w:pos="1000"/>
              </w:tabs>
              <w:ind w:right="-77"/>
              <w:rPr>
                <w:b/>
                <w:bCs/>
                <w:szCs w:val="22"/>
              </w:rPr>
            </w:pPr>
            <w:r w:rsidRPr="00114403">
              <w:rPr>
                <w:b/>
                <w:bCs/>
                <w:szCs w:val="22"/>
              </w:rPr>
              <w:t>44,143</w:t>
            </w:r>
          </w:p>
        </w:tc>
        <w:tc>
          <w:tcPr>
            <w:tcW w:w="180" w:type="dxa"/>
          </w:tcPr>
          <w:p w14:paraId="2CA036A8" w14:textId="77777777" w:rsidR="00135CC4" w:rsidRPr="00114403" w:rsidRDefault="00135CC4" w:rsidP="00135CC4">
            <w:pPr>
              <w:tabs>
                <w:tab w:val="decimal" w:pos="1000"/>
              </w:tabs>
              <w:ind w:right="-77" w:firstLine="20"/>
              <w:rPr>
                <w:b/>
                <w:bCs/>
                <w:szCs w:val="22"/>
              </w:rPr>
            </w:pPr>
          </w:p>
        </w:tc>
        <w:tc>
          <w:tcPr>
            <w:tcW w:w="1350" w:type="dxa"/>
            <w:tcBorders>
              <w:top w:val="single" w:sz="4" w:space="0" w:color="auto"/>
              <w:bottom w:val="double" w:sz="4" w:space="0" w:color="auto"/>
            </w:tcBorders>
          </w:tcPr>
          <w:p w14:paraId="195D870D" w14:textId="7A6B2709" w:rsidR="00135CC4" w:rsidRPr="00114403" w:rsidRDefault="00135CC4" w:rsidP="00A01325">
            <w:pPr>
              <w:tabs>
                <w:tab w:val="decimal" w:pos="1094"/>
              </w:tabs>
              <w:ind w:right="-77"/>
              <w:rPr>
                <w:b/>
                <w:bCs/>
                <w:szCs w:val="22"/>
                <w:cs/>
              </w:rPr>
            </w:pPr>
            <w:r w:rsidRPr="00114403">
              <w:rPr>
                <w:b/>
                <w:bCs/>
                <w:szCs w:val="22"/>
              </w:rPr>
              <w:t>83,665</w:t>
            </w:r>
          </w:p>
        </w:tc>
      </w:tr>
      <w:tr w:rsidR="00135CC4" w:rsidRPr="001065CB" w14:paraId="4DCC74CC" w14:textId="77777777" w:rsidTr="00E97110">
        <w:trPr>
          <w:cantSplit/>
        </w:trPr>
        <w:tc>
          <w:tcPr>
            <w:tcW w:w="3780" w:type="dxa"/>
          </w:tcPr>
          <w:p w14:paraId="5159221A" w14:textId="2BA4E50E" w:rsidR="00135CC4" w:rsidRPr="00103DD9" w:rsidRDefault="00135CC4" w:rsidP="00135CC4">
            <w:pPr>
              <w:spacing w:line="240" w:lineRule="atLeast"/>
              <w:rPr>
                <w:b/>
                <w:bCs/>
                <w:szCs w:val="22"/>
              </w:rPr>
            </w:pPr>
          </w:p>
        </w:tc>
        <w:tc>
          <w:tcPr>
            <w:tcW w:w="1257" w:type="dxa"/>
          </w:tcPr>
          <w:p w14:paraId="637E3275" w14:textId="77777777" w:rsidR="00135CC4" w:rsidRPr="00103DD9" w:rsidRDefault="00135CC4" w:rsidP="00135CC4">
            <w:pPr>
              <w:tabs>
                <w:tab w:val="decimal" w:pos="1000"/>
              </w:tabs>
              <w:ind w:right="-77" w:firstLine="20"/>
              <w:rPr>
                <w:b/>
                <w:bCs/>
                <w:szCs w:val="22"/>
              </w:rPr>
            </w:pPr>
          </w:p>
        </w:tc>
        <w:tc>
          <w:tcPr>
            <w:tcW w:w="183" w:type="dxa"/>
          </w:tcPr>
          <w:p w14:paraId="7B62ABBC" w14:textId="77777777" w:rsidR="00135CC4" w:rsidRPr="001065CB" w:rsidRDefault="00135CC4" w:rsidP="00135CC4">
            <w:pPr>
              <w:tabs>
                <w:tab w:val="decimal" w:pos="1003"/>
              </w:tabs>
              <w:ind w:right="-77" w:firstLine="20"/>
              <w:rPr>
                <w:b/>
                <w:bCs/>
                <w:szCs w:val="22"/>
              </w:rPr>
            </w:pPr>
          </w:p>
        </w:tc>
        <w:tc>
          <w:tcPr>
            <w:tcW w:w="1350" w:type="dxa"/>
          </w:tcPr>
          <w:p w14:paraId="13634775" w14:textId="77777777" w:rsidR="00135CC4" w:rsidRPr="00DE74F3" w:rsidRDefault="00135CC4" w:rsidP="00135CC4">
            <w:pPr>
              <w:tabs>
                <w:tab w:val="decimal" w:pos="1003"/>
              </w:tabs>
              <w:ind w:right="-14"/>
              <w:rPr>
                <w:b/>
                <w:bCs/>
                <w:szCs w:val="22"/>
              </w:rPr>
            </w:pPr>
          </w:p>
        </w:tc>
        <w:tc>
          <w:tcPr>
            <w:tcW w:w="180" w:type="dxa"/>
          </w:tcPr>
          <w:p w14:paraId="62B9063B" w14:textId="77777777" w:rsidR="00135CC4" w:rsidRPr="001065CB" w:rsidRDefault="00135CC4" w:rsidP="00135CC4">
            <w:pPr>
              <w:tabs>
                <w:tab w:val="decimal" w:pos="1003"/>
              </w:tabs>
              <w:ind w:right="-77" w:firstLine="20"/>
              <w:rPr>
                <w:b/>
                <w:bCs/>
                <w:szCs w:val="22"/>
              </w:rPr>
            </w:pPr>
          </w:p>
        </w:tc>
        <w:tc>
          <w:tcPr>
            <w:tcW w:w="1260" w:type="dxa"/>
          </w:tcPr>
          <w:p w14:paraId="6F30DE25" w14:textId="77777777" w:rsidR="00135CC4" w:rsidRPr="00121D6A" w:rsidRDefault="00135CC4" w:rsidP="00135CC4">
            <w:pPr>
              <w:tabs>
                <w:tab w:val="decimal" w:pos="1003"/>
              </w:tabs>
              <w:ind w:right="-77" w:firstLine="20"/>
              <w:rPr>
                <w:b/>
                <w:bCs/>
                <w:szCs w:val="22"/>
              </w:rPr>
            </w:pPr>
          </w:p>
        </w:tc>
        <w:tc>
          <w:tcPr>
            <w:tcW w:w="180" w:type="dxa"/>
          </w:tcPr>
          <w:p w14:paraId="40C7340B" w14:textId="77777777" w:rsidR="00135CC4" w:rsidRPr="001065CB" w:rsidRDefault="00135CC4" w:rsidP="00135CC4">
            <w:pPr>
              <w:tabs>
                <w:tab w:val="decimal" w:pos="1003"/>
              </w:tabs>
              <w:ind w:right="-77" w:firstLine="20"/>
              <w:rPr>
                <w:b/>
                <w:bCs/>
                <w:szCs w:val="22"/>
              </w:rPr>
            </w:pPr>
          </w:p>
        </w:tc>
        <w:tc>
          <w:tcPr>
            <w:tcW w:w="1350" w:type="dxa"/>
          </w:tcPr>
          <w:p w14:paraId="3524548D" w14:textId="77777777" w:rsidR="00135CC4" w:rsidRPr="00DE74F3" w:rsidRDefault="00135CC4" w:rsidP="00A01325">
            <w:pPr>
              <w:tabs>
                <w:tab w:val="decimal" w:pos="1094"/>
              </w:tabs>
              <w:ind w:right="-14"/>
              <w:rPr>
                <w:b/>
                <w:bCs/>
                <w:szCs w:val="22"/>
              </w:rPr>
            </w:pPr>
          </w:p>
        </w:tc>
      </w:tr>
      <w:tr w:rsidR="00135CC4" w:rsidRPr="001065CB" w14:paraId="6FCACAEF" w14:textId="77777777" w:rsidTr="00E97110">
        <w:trPr>
          <w:cantSplit/>
        </w:trPr>
        <w:tc>
          <w:tcPr>
            <w:tcW w:w="3780" w:type="dxa"/>
          </w:tcPr>
          <w:p w14:paraId="370480FE" w14:textId="5A8ACCB7" w:rsidR="00135CC4" w:rsidRPr="001065CB" w:rsidRDefault="00135CC4" w:rsidP="00135CC4">
            <w:pPr>
              <w:spacing w:line="240" w:lineRule="atLeast"/>
              <w:rPr>
                <w:szCs w:val="22"/>
              </w:rPr>
            </w:pPr>
            <w:r w:rsidRPr="001065CB">
              <w:rPr>
                <w:b/>
                <w:bCs/>
                <w:i/>
                <w:iCs/>
                <w:szCs w:val="22"/>
              </w:rPr>
              <w:t>Lease liabilities</w:t>
            </w:r>
          </w:p>
        </w:tc>
        <w:tc>
          <w:tcPr>
            <w:tcW w:w="1257" w:type="dxa"/>
          </w:tcPr>
          <w:p w14:paraId="42D5641E" w14:textId="77777777" w:rsidR="00135CC4" w:rsidRPr="00121D6A" w:rsidRDefault="00135CC4" w:rsidP="00135CC4">
            <w:pPr>
              <w:tabs>
                <w:tab w:val="decimal" w:pos="1003"/>
              </w:tabs>
              <w:ind w:right="-77" w:firstLine="20"/>
              <w:rPr>
                <w:szCs w:val="22"/>
              </w:rPr>
            </w:pPr>
          </w:p>
        </w:tc>
        <w:tc>
          <w:tcPr>
            <w:tcW w:w="183" w:type="dxa"/>
          </w:tcPr>
          <w:p w14:paraId="0F6EB68E" w14:textId="77777777" w:rsidR="00135CC4" w:rsidRPr="001065CB" w:rsidRDefault="00135CC4" w:rsidP="00135CC4">
            <w:pPr>
              <w:tabs>
                <w:tab w:val="decimal" w:pos="1003"/>
              </w:tabs>
              <w:ind w:right="-77" w:firstLine="20"/>
              <w:rPr>
                <w:b/>
                <w:bCs/>
                <w:szCs w:val="22"/>
              </w:rPr>
            </w:pPr>
          </w:p>
        </w:tc>
        <w:tc>
          <w:tcPr>
            <w:tcW w:w="1350" w:type="dxa"/>
          </w:tcPr>
          <w:p w14:paraId="255E2F64" w14:textId="77777777" w:rsidR="00135CC4" w:rsidRPr="00C4049B" w:rsidRDefault="00135CC4" w:rsidP="00135CC4">
            <w:pPr>
              <w:tabs>
                <w:tab w:val="decimal" w:pos="1003"/>
              </w:tabs>
              <w:ind w:right="-14"/>
              <w:rPr>
                <w:szCs w:val="22"/>
                <w:lang w:bidi="th-TH"/>
              </w:rPr>
            </w:pPr>
          </w:p>
        </w:tc>
        <w:tc>
          <w:tcPr>
            <w:tcW w:w="180" w:type="dxa"/>
          </w:tcPr>
          <w:p w14:paraId="294CE5F2" w14:textId="77777777" w:rsidR="00135CC4" w:rsidRPr="001065CB" w:rsidRDefault="00135CC4" w:rsidP="00135CC4">
            <w:pPr>
              <w:tabs>
                <w:tab w:val="decimal" w:pos="1003"/>
              </w:tabs>
              <w:ind w:right="-77" w:firstLine="20"/>
              <w:rPr>
                <w:b/>
                <w:bCs/>
                <w:szCs w:val="22"/>
              </w:rPr>
            </w:pPr>
          </w:p>
        </w:tc>
        <w:tc>
          <w:tcPr>
            <w:tcW w:w="1260" w:type="dxa"/>
          </w:tcPr>
          <w:p w14:paraId="061E4DDC" w14:textId="77777777" w:rsidR="00135CC4" w:rsidRDefault="00135CC4" w:rsidP="00135CC4">
            <w:pPr>
              <w:tabs>
                <w:tab w:val="decimal" w:pos="1003"/>
              </w:tabs>
              <w:ind w:right="-77" w:firstLine="20"/>
              <w:rPr>
                <w:szCs w:val="22"/>
              </w:rPr>
            </w:pPr>
          </w:p>
        </w:tc>
        <w:tc>
          <w:tcPr>
            <w:tcW w:w="180" w:type="dxa"/>
          </w:tcPr>
          <w:p w14:paraId="539D9556" w14:textId="77777777" w:rsidR="00135CC4" w:rsidRPr="001065CB" w:rsidRDefault="00135CC4" w:rsidP="00135CC4">
            <w:pPr>
              <w:tabs>
                <w:tab w:val="decimal" w:pos="1003"/>
              </w:tabs>
              <w:ind w:right="-77" w:firstLine="20"/>
              <w:rPr>
                <w:b/>
                <w:bCs/>
                <w:szCs w:val="22"/>
              </w:rPr>
            </w:pPr>
          </w:p>
        </w:tc>
        <w:tc>
          <w:tcPr>
            <w:tcW w:w="1350" w:type="dxa"/>
          </w:tcPr>
          <w:p w14:paraId="5F76E8B8" w14:textId="77777777" w:rsidR="00135CC4" w:rsidRDefault="00135CC4" w:rsidP="00A01325">
            <w:pPr>
              <w:tabs>
                <w:tab w:val="decimal" w:pos="1094"/>
              </w:tabs>
              <w:ind w:right="-14"/>
              <w:rPr>
                <w:szCs w:val="22"/>
              </w:rPr>
            </w:pPr>
          </w:p>
        </w:tc>
      </w:tr>
      <w:tr w:rsidR="00135CC4" w:rsidRPr="001065CB" w14:paraId="22762B53" w14:textId="77777777" w:rsidTr="00E97110">
        <w:trPr>
          <w:cantSplit/>
        </w:trPr>
        <w:tc>
          <w:tcPr>
            <w:tcW w:w="3780" w:type="dxa"/>
          </w:tcPr>
          <w:p w14:paraId="10E8A615" w14:textId="19DC7282" w:rsidR="00135CC4" w:rsidRPr="001065CB" w:rsidRDefault="00135CC4" w:rsidP="00135CC4">
            <w:pPr>
              <w:spacing w:line="240" w:lineRule="atLeast"/>
              <w:rPr>
                <w:szCs w:val="22"/>
              </w:rPr>
            </w:pPr>
            <w:r w:rsidRPr="001065CB">
              <w:rPr>
                <w:szCs w:val="22"/>
              </w:rPr>
              <w:t>Subsidiaries</w:t>
            </w:r>
          </w:p>
        </w:tc>
        <w:tc>
          <w:tcPr>
            <w:tcW w:w="1257" w:type="dxa"/>
          </w:tcPr>
          <w:p w14:paraId="48383EC8" w14:textId="71362106" w:rsidR="00135CC4" w:rsidRPr="008C0698" w:rsidRDefault="00135CC4" w:rsidP="00A01325">
            <w:pPr>
              <w:pStyle w:val="acctfourfigures"/>
              <w:tabs>
                <w:tab w:val="clear" w:pos="765"/>
                <w:tab w:val="decimal" w:pos="731"/>
              </w:tabs>
              <w:spacing w:line="240" w:lineRule="atLeast"/>
              <w:ind w:right="-14"/>
            </w:pPr>
            <w:r w:rsidRPr="008C0698">
              <w:t>-</w:t>
            </w:r>
          </w:p>
        </w:tc>
        <w:tc>
          <w:tcPr>
            <w:tcW w:w="183" w:type="dxa"/>
          </w:tcPr>
          <w:p w14:paraId="30CD5F9D" w14:textId="77777777" w:rsidR="00135CC4" w:rsidRPr="008343BB" w:rsidRDefault="00135CC4" w:rsidP="00135CC4">
            <w:pPr>
              <w:pStyle w:val="acctfourfigures"/>
              <w:tabs>
                <w:tab w:val="clear" w:pos="765"/>
                <w:tab w:val="decimal" w:pos="817"/>
              </w:tabs>
              <w:spacing w:line="240" w:lineRule="atLeast"/>
              <w:ind w:right="-14"/>
              <w:rPr>
                <w:szCs w:val="22"/>
              </w:rPr>
            </w:pPr>
          </w:p>
        </w:tc>
        <w:tc>
          <w:tcPr>
            <w:tcW w:w="1350" w:type="dxa"/>
          </w:tcPr>
          <w:p w14:paraId="51D9E586" w14:textId="53E2CCC3" w:rsidR="00135CC4" w:rsidRPr="00C4049B" w:rsidRDefault="00135CC4" w:rsidP="00A058B3">
            <w:pPr>
              <w:pStyle w:val="acctfourfigures"/>
              <w:tabs>
                <w:tab w:val="clear" w:pos="765"/>
                <w:tab w:val="decimal" w:pos="820"/>
              </w:tabs>
              <w:spacing w:line="240" w:lineRule="atLeast"/>
              <w:ind w:right="-14"/>
              <w:rPr>
                <w:szCs w:val="22"/>
              </w:rPr>
            </w:pPr>
            <w:r w:rsidRPr="002E65FD">
              <w:t>-</w:t>
            </w:r>
          </w:p>
        </w:tc>
        <w:tc>
          <w:tcPr>
            <w:tcW w:w="180" w:type="dxa"/>
          </w:tcPr>
          <w:p w14:paraId="2F471734" w14:textId="77777777" w:rsidR="00135CC4" w:rsidRPr="001065CB" w:rsidRDefault="00135CC4" w:rsidP="00135CC4">
            <w:pPr>
              <w:tabs>
                <w:tab w:val="decimal" w:pos="1003"/>
              </w:tabs>
              <w:ind w:right="-77" w:firstLine="20"/>
              <w:rPr>
                <w:b/>
                <w:bCs/>
                <w:szCs w:val="22"/>
              </w:rPr>
            </w:pPr>
          </w:p>
        </w:tc>
        <w:tc>
          <w:tcPr>
            <w:tcW w:w="1260" w:type="dxa"/>
          </w:tcPr>
          <w:p w14:paraId="5551F158" w14:textId="0F0F02CA" w:rsidR="00135CC4" w:rsidRPr="008C0698" w:rsidRDefault="00135CC4" w:rsidP="00A01325">
            <w:pPr>
              <w:tabs>
                <w:tab w:val="decimal" w:pos="1000"/>
              </w:tabs>
              <w:ind w:right="-77"/>
              <w:rPr>
                <w:szCs w:val="22"/>
              </w:rPr>
            </w:pPr>
            <w:r w:rsidRPr="008C0698">
              <w:rPr>
                <w:szCs w:val="22"/>
              </w:rPr>
              <w:t>3,311</w:t>
            </w:r>
          </w:p>
        </w:tc>
        <w:tc>
          <w:tcPr>
            <w:tcW w:w="180" w:type="dxa"/>
          </w:tcPr>
          <w:p w14:paraId="43A49370" w14:textId="77777777" w:rsidR="00135CC4" w:rsidRPr="001065CB" w:rsidRDefault="00135CC4" w:rsidP="00135CC4">
            <w:pPr>
              <w:tabs>
                <w:tab w:val="decimal" w:pos="1003"/>
              </w:tabs>
              <w:ind w:right="-77" w:firstLine="20"/>
              <w:rPr>
                <w:b/>
                <w:bCs/>
                <w:szCs w:val="22"/>
              </w:rPr>
            </w:pPr>
          </w:p>
        </w:tc>
        <w:tc>
          <w:tcPr>
            <w:tcW w:w="1350" w:type="dxa"/>
          </w:tcPr>
          <w:p w14:paraId="1BB8FAB1" w14:textId="7FE43631" w:rsidR="00135CC4" w:rsidRDefault="00135CC4" w:rsidP="00A01325">
            <w:pPr>
              <w:tabs>
                <w:tab w:val="decimal" w:pos="1094"/>
              </w:tabs>
              <w:ind w:right="-14"/>
              <w:rPr>
                <w:szCs w:val="22"/>
              </w:rPr>
            </w:pPr>
            <w:r w:rsidRPr="005079F4">
              <w:rPr>
                <w:szCs w:val="22"/>
              </w:rPr>
              <w:t>5,794</w:t>
            </w:r>
          </w:p>
        </w:tc>
      </w:tr>
      <w:tr w:rsidR="00135CC4" w:rsidRPr="001065CB" w14:paraId="0D0C4956" w14:textId="77777777" w:rsidTr="00E97110">
        <w:trPr>
          <w:cantSplit/>
        </w:trPr>
        <w:tc>
          <w:tcPr>
            <w:tcW w:w="3780" w:type="dxa"/>
          </w:tcPr>
          <w:p w14:paraId="4AEB8B04" w14:textId="39219987" w:rsidR="00135CC4" w:rsidRPr="001065CB" w:rsidRDefault="00135CC4" w:rsidP="00135CC4">
            <w:pPr>
              <w:spacing w:line="240" w:lineRule="atLeast"/>
              <w:rPr>
                <w:szCs w:val="22"/>
              </w:rPr>
            </w:pPr>
            <w:r w:rsidRPr="001065CB">
              <w:rPr>
                <w:szCs w:val="22"/>
              </w:rPr>
              <w:t>Other related parties</w:t>
            </w:r>
          </w:p>
        </w:tc>
        <w:tc>
          <w:tcPr>
            <w:tcW w:w="1257" w:type="dxa"/>
            <w:tcBorders>
              <w:bottom w:val="single" w:sz="4" w:space="0" w:color="auto"/>
            </w:tcBorders>
          </w:tcPr>
          <w:p w14:paraId="4941040D" w14:textId="449DDBF7" w:rsidR="00135CC4" w:rsidRPr="008C0698" w:rsidRDefault="00135CC4" w:rsidP="00135CC4">
            <w:pPr>
              <w:pStyle w:val="acctfourfigures"/>
              <w:tabs>
                <w:tab w:val="clear" w:pos="765"/>
                <w:tab w:val="decimal" w:pos="1000"/>
              </w:tabs>
              <w:spacing w:line="240" w:lineRule="atLeast"/>
              <w:ind w:right="-14"/>
            </w:pPr>
            <w:r w:rsidRPr="008C0698">
              <w:t>139,124</w:t>
            </w:r>
          </w:p>
        </w:tc>
        <w:tc>
          <w:tcPr>
            <w:tcW w:w="183" w:type="dxa"/>
          </w:tcPr>
          <w:p w14:paraId="5E453A44" w14:textId="77777777" w:rsidR="00135CC4" w:rsidRPr="001065CB" w:rsidRDefault="00135CC4" w:rsidP="00135CC4">
            <w:pPr>
              <w:tabs>
                <w:tab w:val="decimal" w:pos="1003"/>
              </w:tabs>
              <w:ind w:right="-77" w:firstLine="20"/>
              <w:rPr>
                <w:b/>
                <w:bCs/>
                <w:szCs w:val="22"/>
              </w:rPr>
            </w:pPr>
          </w:p>
        </w:tc>
        <w:tc>
          <w:tcPr>
            <w:tcW w:w="1350" w:type="dxa"/>
            <w:tcBorders>
              <w:bottom w:val="single" w:sz="4" w:space="0" w:color="auto"/>
            </w:tcBorders>
          </w:tcPr>
          <w:p w14:paraId="20D930DA" w14:textId="5EE84B79" w:rsidR="00135CC4" w:rsidRPr="00C4049B" w:rsidRDefault="00135CC4" w:rsidP="00135CC4">
            <w:pPr>
              <w:tabs>
                <w:tab w:val="decimal" w:pos="1090"/>
              </w:tabs>
              <w:ind w:right="-14"/>
              <w:rPr>
                <w:szCs w:val="22"/>
                <w:lang w:bidi="th-TH"/>
              </w:rPr>
            </w:pPr>
            <w:r w:rsidRPr="005079F4">
              <w:rPr>
                <w:szCs w:val="22"/>
              </w:rPr>
              <w:t>138,642</w:t>
            </w:r>
          </w:p>
        </w:tc>
        <w:tc>
          <w:tcPr>
            <w:tcW w:w="180" w:type="dxa"/>
          </w:tcPr>
          <w:p w14:paraId="4733CF1F" w14:textId="77777777" w:rsidR="00135CC4" w:rsidRPr="001065CB" w:rsidRDefault="00135CC4" w:rsidP="00135CC4">
            <w:pPr>
              <w:tabs>
                <w:tab w:val="decimal" w:pos="1003"/>
              </w:tabs>
              <w:ind w:right="-77" w:firstLine="20"/>
              <w:rPr>
                <w:b/>
                <w:bCs/>
                <w:szCs w:val="22"/>
              </w:rPr>
            </w:pPr>
          </w:p>
        </w:tc>
        <w:tc>
          <w:tcPr>
            <w:tcW w:w="1260" w:type="dxa"/>
            <w:tcBorders>
              <w:bottom w:val="single" w:sz="4" w:space="0" w:color="auto"/>
            </w:tcBorders>
          </w:tcPr>
          <w:p w14:paraId="299DAD62" w14:textId="4DEAC584" w:rsidR="00135CC4" w:rsidRPr="00B0126A" w:rsidRDefault="00135CC4" w:rsidP="00A01325">
            <w:pPr>
              <w:tabs>
                <w:tab w:val="decimal" w:pos="734"/>
              </w:tabs>
              <w:ind w:right="-14"/>
              <w:rPr>
                <w:szCs w:val="22"/>
              </w:rPr>
            </w:pPr>
            <w:r w:rsidRPr="00B0126A">
              <w:rPr>
                <w:szCs w:val="22"/>
              </w:rPr>
              <w:t>-</w:t>
            </w:r>
          </w:p>
        </w:tc>
        <w:tc>
          <w:tcPr>
            <w:tcW w:w="180" w:type="dxa"/>
          </w:tcPr>
          <w:p w14:paraId="21114944" w14:textId="77777777" w:rsidR="00135CC4" w:rsidRPr="00B0126A" w:rsidRDefault="00135CC4" w:rsidP="00135CC4">
            <w:pPr>
              <w:tabs>
                <w:tab w:val="decimal" w:pos="1003"/>
              </w:tabs>
              <w:ind w:right="-77" w:firstLine="20"/>
              <w:rPr>
                <w:szCs w:val="22"/>
              </w:rPr>
            </w:pPr>
          </w:p>
        </w:tc>
        <w:tc>
          <w:tcPr>
            <w:tcW w:w="1350" w:type="dxa"/>
            <w:tcBorders>
              <w:bottom w:val="single" w:sz="4" w:space="0" w:color="auto"/>
            </w:tcBorders>
          </w:tcPr>
          <w:p w14:paraId="2F34862D" w14:textId="277ECB40" w:rsidR="00135CC4" w:rsidRPr="00B0126A" w:rsidRDefault="00135CC4" w:rsidP="00A058B3">
            <w:pPr>
              <w:pStyle w:val="acctfourfigures"/>
              <w:tabs>
                <w:tab w:val="clear" w:pos="765"/>
                <w:tab w:val="decimal" w:pos="820"/>
              </w:tabs>
              <w:spacing w:line="240" w:lineRule="atLeast"/>
              <w:ind w:left="-80" w:right="-620"/>
              <w:rPr>
                <w:szCs w:val="22"/>
              </w:rPr>
            </w:pPr>
            <w:r w:rsidRPr="00B0126A">
              <w:rPr>
                <w:szCs w:val="22"/>
              </w:rPr>
              <w:t>-</w:t>
            </w:r>
          </w:p>
        </w:tc>
      </w:tr>
      <w:tr w:rsidR="00135CC4" w:rsidRPr="001065CB" w14:paraId="1571EA35" w14:textId="77777777" w:rsidTr="00E97110">
        <w:trPr>
          <w:cantSplit/>
        </w:trPr>
        <w:tc>
          <w:tcPr>
            <w:tcW w:w="3780" w:type="dxa"/>
          </w:tcPr>
          <w:p w14:paraId="769562C5" w14:textId="590BA1A4" w:rsidR="00135CC4" w:rsidRPr="001065CB" w:rsidRDefault="00135CC4" w:rsidP="00135CC4">
            <w:pPr>
              <w:spacing w:line="240" w:lineRule="atLeast"/>
              <w:rPr>
                <w:szCs w:val="22"/>
              </w:rPr>
            </w:pPr>
            <w:r w:rsidRPr="001065CB">
              <w:rPr>
                <w:b/>
                <w:bCs/>
                <w:szCs w:val="22"/>
              </w:rPr>
              <w:t>Total</w:t>
            </w:r>
          </w:p>
        </w:tc>
        <w:tc>
          <w:tcPr>
            <w:tcW w:w="1257" w:type="dxa"/>
            <w:tcBorders>
              <w:top w:val="single" w:sz="4" w:space="0" w:color="auto"/>
              <w:bottom w:val="double" w:sz="4" w:space="0" w:color="auto"/>
            </w:tcBorders>
          </w:tcPr>
          <w:p w14:paraId="5BFB1E0B" w14:textId="770C6513" w:rsidR="00135CC4" w:rsidRPr="008C0698" w:rsidRDefault="00135CC4" w:rsidP="00135CC4">
            <w:pPr>
              <w:pStyle w:val="acctfourfigures"/>
              <w:tabs>
                <w:tab w:val="clear" w:pos="765"/>
                <w:tab w:val="decimal" w:pos="1000"/>
              </w:tabs>
              <w:spacing w:line="240" w:lineRule="atLeast"/>
              <w:ind w:right="-14"/>
              <w:rPr>
                <w:b/>
                <w:bCs/>
              </w:rPr>
            </w:pPr>
            <w:r w:rsidRPr="008C0698">
              <w:rPr>
                <w:b/>
                <w:bCs/>
              </w:rPr>
              <w:t>139,124</w:t>
            </w:r>
          </w:p>
        </w:tc>
        <w:tc>
          <w:tcPr>
            <w:tcW w:w="183" w:type="dxa"/>
          </w:tcPr>
          <w:p w14:paraId="4BBC7D36" w14:textId="77777777" w:rsidR="00135CC4" w:rsidRPr="001065CB" w:rsidRDefault="00135CC4" w:rsidP="00135CC4">
            <w:pPr>
              <w:tabs>
                <w:tab w:val="decimal" w:pos="1003"/>
              </w:tabs>
              <w:ind w:right="-77" w:firstLine="20"/>
              <w:rPr>
                <w:b/>
                <w:bCs/>
                <w:szCs w:val="22"/>
              </w:rPr>
            </w:pPr>
          </w:p>
        </w:tc>
        <w:tc>
          <w:tcPr>
            <w:tcW w:w="1350" w:type="dxa"/>
            <w:tcBorders>
              <w:bottom w:val="double" w:sz="4" w:space="0" w:color="auto"/>
            </w:tcBorders>
          </w:tcPr>
          <w:p w14:paraId="191C6C11" w14:textId="0BFF8147" w:rsidR="00135CC4" w:rsidRPr="00C4049B" w:rsidRDefault="00135CC4" w:rsidP="00135CC4">
            <w:pPr>
              <w:tabs>
                <w:tab w:val="decimal" w:pos="1090"/>
              </w:tabs>
              <w:ind w:right="-14"/>
              <w:rPr>
                <w:szCs w:val="22"/>
                <w:lang w:bidi="th-TH"/>
              </w:rPr>
            </w:pPr>
            <w:r w:rsidRPr="005079F4">
              <w:rPr>
                <w:b/>
                <w:bCs/>
                <w:szCs w:val="22"/>
              </w:rPr>
              <w:t>138,642</w:t>
            </w:r>
          </w:p>
        </w:tc>
        <w:tc>
          <w:tcPr>
            <w:tcW w:w="180" w:type="dxa"/>
          </w:tcPr>
          <w:p w14:paraId="726A8DC8" w14:textId="77777777" w:rsidR="00135CC4" w:rsidRPr="001065CB" w:rsidRDefault="00135CC4" w:rsidP="00135CC4">
            <w:pPr>
              <w:tabs>
                <w:tab w:val="decimal" w:pos="1003"/>
              </w:tabs>
              <w:ind w:right="-77" w:firstLine="20"/>
              <w:rPr>
                <w:b/>
                <w:bCs/>
                <w:szCs w:val="22"/>
              </w:rPr>
            </w:pPr>
          </w:p>
        </w:tc>
        <w:tc>
          <w:tcPr>
            <w:tcW w:w="1260" w:type="dxa"/>
            <w:tcBorders>
              <w:top w:val="single" w:sz="4" w:space="0" w:color="auto"/>
              <w:bottom w:val="double" w:sz="4" w:space="0" w:color="auto"/>
            </w:tcBorders>
          </w:tcPr>
          <w:p w14:paraId="7CCE280A" w14:textId="42A84A65" w:rsidR="00135CC4" w:rsidRPr="008C0698" w:rsidRDefault="00135CC4" w:rsidP="00135CC4">
            <w:pPr>
              <w:tabs>
                <w:tab w:val="decimal" w:pos="1000"/>
              </w:tabs>
              <w:ind w:right="-77"/>
              <w:rPr>
                <w:b/>
                <w:bCs/>
                <w:szCs w:val="22"/>
              </w:rPr>
            </w:pPr>
            <w:r w:rsidRPr="008C0698">
              <w:rPr>
                <w:b/>
                <w:bCs/>
                <w:szCs w:val="22"/>
              </w:rPr>
              <w:t>3,311</w:t>
            </w:r>
          </w:p>
        </w:tc>
        <w:tc>
          <w:tcPr>
            <w:tcW w:w="180" w:type="dxa"/>
          </w:tcPr>
          <w:p w14:paraId="0BE3078A" w14:textId="77777777" w:rsidR="00135CC4" w:rsidRPr="001065CB" w:rsidRDefault="00135CC4" w:rsidP="00135CC4">
            <w:pPr>
              <w:tabs>
                <w:tab w:val="decimal" w:pos="913"/>
              </w:tabs>
              <w:ind w:right="-14"/>
              <w:rPr>
                <w:b/>
                <w:bCs/>
                <w:szCs w:val="22"/>
              </w:rPr>
            </w:pPr>
          </w:p>
        </w:tc>
        <w:tc>
          <w:tcPr>
            <w:tcW w:w="1350" w:type="dxa"/>
            <w:tcBorders>
              <w:bottom w:val="double" w:sz="4" w:space="0" w:color="auto"/>
            </w:tcBorders>
          </w:tcPr>
          <w:p w14:paraId="1FA4EF02" w14:textId="55846C6A" w:rsidR="00135CC4" w:rsidRDefault="00135CC4" w:rsidP="00A01325">
            <w:pPr>
              <w:tabs>
                <w:tab w:val="decimal" w:pos="1094"/>
              </w:tabs>
              <w:ind w:right="-14"/>
              <w:rPr>
                <w:szCs w:val="22"/>
              </w:rPr>
            </w:pPr>
            <w:r w:rsidRPr="005079F4">
              <w:rPr>
                <w:b/>
                <w:bCs/>
                <w:szCs w:val="22"/>
              </w:rPr>
              <w:t>5,794</w:t>
            </w:r>
          </w:p>
        </w:tc>
      </w:tr>
      <w:tr w:rsidR="00135CC4" w:rsidRPr="001065CB" w14:paraId="71AF577B" w14:textId="77777777" w:rsidTr="00E97110">
        <w:trPr>
          <w:cantSplit/>
        </w:trPr>
        <w:tc>
          <w:tcPr>
            <w:tcW w:w="3780" w:type="dxa"/>
          </w:tcPr>
          <w:p w14:paraId="02794C30" w14:textId="77777777" w:rsidR="00135CC4" w:rsidRPr="001065CB" w:rsidRDefault="00135CC4" w:rsidP="00135CC4">
            <w:pPr>
              <w:spacing w:line="240" w:lineRule="atLeast"/>
              <w:rPr>
                <w:szCs w:val="22"/>
              </w:rPr>
            </w:pPr>
          </w:p>
        </w:tc>
        <w:tc>
          <w:tcPr>
            <w:tcW w:w="1257" w:type="dxa"/>
            <w:tcBorders>
              <w:top w:val="double" w:sz="4" w:space="0" w:color="auto"/>
            </w:tcBorders>
          </w:tcPr>
          <w:p w14:paraId="026C6F02" w14:textId="77777777" w:rsidR="00135CC4" w:rsidRPr="00121D6A" w:rsidRDefault="00135CC4" w:rsidP="00135CC4">
            <w:pPr>
              <w:tabs>
                <w:tab w:val="decimal" w:pos="1003"/>
              </w:tabs>
              <w:ind w:right="-77" w:firstLine="20"/>
              <w:rPr>
                <w:szCs w:val="22"/>
              </w:rPr>
            </w:pPr>
          </w:p>
        </w:tc>
        <w:tc>
          <w:tcPr>
            <w:tcW w:w="183" w:type="dxa"/>
          </w:tcPr>
          <w:p w14:paraId="14EB6198"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250BC1BB" w14:textId="77777777" w:rsidR="00135CC4" w:rsidRPr="00C4049B" w:rsidRDefault="00135CC4" w:rsidP="00135CC4">
            <w:pPr>
              <w:tabs>
                <w:tab w:val="decimal" w:pos="1003"/>
              </w:tabs>
              <w:ind w:right="-14"/>
              <w:rPr>
                <w:szCs w:val="22"/>
                <w:lang w:bidi="th-TH"/>
              </w:rPr>
            </w:pPr>
          </w:p>
        </w:tc>
        <w:tc>
          <w:tcPr>
            <w:tcW w:w="180" w:type="dxa"/>
          </w:tcPr>
          <w:p w14:paraId="4F13FA05" w14:textId="77777777" w:rsidR="00135CC4" w:rsidRPr="001065CB" w:rsidRDefault="00135CC4" w:rsidP="00135CC4">
            <w:pPr>
              <w:tabs>
                <w:tab w:val="decimal" w:pos="1003"/>
              </w:tabs>
              <w:ind w:right="-77" w:firstLine="20"/>
              <w:rPr>
                <w:b/>
                <w:bCs/>
                <w:szCs w:val="22"/>
              </w:rPr>
            </w:pPr>
          </w:p>
        </w:tc>
        <w:tc>
          <w:tcPr>
            <w:tcW w:w="1260" w:type="dxa"/>
            <w:tcBorders>
              <w:top w:val="double" w:sz="4" w:space="0" w:color="auto"/>
            </w:tcBorders>
          </w:tcPr>
          <w:p w14:paraId="4C6B6656" w14:textId="77777777" w:rsidR="00135CC4" w:rsidRDefault="00135CC4" w:rsidP="00135CC4">
            <w:pPr>
              <w:tabs>
                <w:tab w:val="decimal" w:pos="1003"/>
              </w:tabs>
              <w:ind w:right="-77" w:firstLine="20"/>
              <w:rPr>
                <w:szCs w:val="22"/>
              </w:rPr>
            </w:pPr>
          </w:p>
        </w:tc>
        <w:tc>
          <w:tcPr>
            <w:tcW w:w="180" w:type="dxa"/>
          </w:tcPr>
          <w:p w14:paraId="4F41C6E2"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2977BD8B" w14:textId="77777777" w:rsidR="00135CC4" w:rsidRDefault="00135CC4" w:rsidP="00135CC4">
            <w:pPr>
              <w:tabs>
                <w:tab w:val="decimal" w:pos="1000"/>
              </w:tabs>
              <w:ind w:right="-14"/>
              <w:rPr>
                <w:szCs w:val="22"/>
              </w:rPr>
            </w:pPr>
          </w:p>
        </w:tc>
      </w:tr>
      <w:tr w:rsidR="00135CC4" w:rsidRPr="001065CB" w14:paraId="236C2576" w14:textId="77777777" w:rsidTr="00E97110">
        <w:trPr>
          <w:cantSplit/>
        </w:trPr>
        <w:tc>
          <w:tcPr>
            <w:tcW w:w="3780" w:type="dxa"/>
          </w:tcPr>
          <w:p w14:paraId="3483255E" w14:textId="1DA8302A" w:rsidR="00135CC4" w:rsidRPr="001065CB" w:rsidRDefault="00135CC4" w:rsidP="00135CC4">
            <w:pPr>
              <w:spacing w:line="240" w:lineRule="atLeast"/>
              <w:rPr>
                <w:szCs w:val="22"/>
              </w:rPr>
            </w:pPr>
            <w:r>
              <w:rPr>
                <w:b/>
                <w:bCs/>
                <w:i/>
                <w:iCs/>
                <w:szCs w:val="22"/>
              </w:rPr>
              <w:t>Short</w:t>
            </w:r>
            <w:r w:rsidRPr="00461B25">
              <w:rPr>
                <w:b/>
                <w:bCs/>
                <w:i/>
                <w:iCs/>
                <w:szCs w:val="22"/>
              </w:rPr>
              <w:t>-term loans</w:t>
            </w:r>
            <w:r>
              <w:rPr>
                <w:b/>
                <w:bCs/>
                <w:i/>
                <w:iCs/>
                <w:szCs w:val="22"/>
              </w:rPr>
              <w:t xml:space="preserve"> from</w:t>
            </w:r>
          </w:p>
        </w:tc>
        <w:tc>
          <w:tcPr>
            <w:tcW w:w="1257" w:type="dxa"/>
          </w:tcPr>
          <w:p w14:paraId="263D67CF" w14:textId="77777777" w:rsidR="00135CC4" w:rsidRPr="00121D6A" w:rsidRDefault="00135CC4" w:rsidP="00135CC4">
            <w:pPr>
              <w:tabs>
                <w:tab w:val="decimal" w:pos="1003"/>
              </w:tabs>
              <w:ind w:right="-77" w:firstLine="20"/>
              <w:rPr>
                <w:szCs w:val="22"/>
              </w:rPr>
            </w:pPr>
          </w:p>
        </w:tc>
        <w:tc>
          <w:tcPr>
            <w:tcW w:w="183" w:type="dxa"/>
          </w:tcPr>
          <w:p w14:paraId="1CC42FD1" w14:textId="77777777" w:rsidR="00135CC4" w:rsidRPr="001065CB" w:rsidRDefault="00135CC4" w:rsidP="00135CC4">
            <w:pPr>
              <w:tabs>
                <w:tab w:val="decimal" w:pos="1003"/>
              </w:tabs>
              <w:ind w:right="-77" w:firstLine="20"/>
              <w:rPr>
                <w:b/>
                <w:bCs/>
                <w:szCs w:val="22"/>
              </w:rPr>
            </w:pPr>
          </w:p>
        </w:tc>
        <w:tc>
          <w:tcPr>
            <w:tcW w:w="1350" w:type="dxa"/>
          </w:tcPr>
          <w:p w14:paraId="2D6B2092" w14:textId="77777777" w:rsidR="00135CC4" w:rsidRPr="00C4049B" w:rsidRDefault="00135CC4" w:rsidP="00135CC4">
            <w:pPr>
              <w:tabs>
                <w:tab w:val="decimal" w:pos="1003"/>
              </w:tabs>
              <w:ind w:right="-14"/>
              <w:rPr>
                <w:szCs w:val="22"/>
                <w:lang w:bidi="th-TH"/>
              </w:rPr>
            </w:pPr>
          </w:p>
        </w:tc>
        <w:tc>
          <w:tcPr>
            <w:tcW w:w="180" w:type="dxa"/>
          </w:tcPr>
          <w:p w14:paraId="01CD4AFF" w14:textId="77777777" w:rsidR="00135CC4" w:rsidRPr="001065CB" w:rsidRDefault="00135CC4" w:rsidP="00135CC4">
            <w:pPr>
              <w:tabs>
                <w:tab w:val="decimal" w:pos="1003"/>
              </w:tabs>
              <w:ind w:right="-77" w:firstLine="20"/>
              <w:rPr>
                <w:b/>
                <w:bCs/>
                <w:szCs w:val="22"/>
              </w:rPr>
            </w:pPr>
          </w:p>
        </w:tc>
        <w:tc>
          <w:tcPr>
            <w:tcW w:w="1260" w:type="dxa"/>
          </w:tcPr>
          <w:p w14:paraId="3BC2D6D4" w14:textId="77777777" w:rsidR="00135CC4" w:rsidRDefault="00135CC4" w:rsidP="00135CC4">
            <w:pPr>
              <w:tabs>
                <w:tab w:val="decimal" w:pos="1003"/>
              </w:tabs>
              <w:ind w:right="-77" w:firstLine="20"/>
              <w:rPr>
                <w:szCs w:val="22"/>
              </w:rPr>
            </w:pPr>
          </w:p>
        </w:tc>
        <w:tc>
          <w:tcPr>
            <w:tcW w:w="180" w:type="dxa"/>
          </w:tcPr>
          <w:p w14:paraId="3CB853B7" w14:textId="77777777" w:rsidR="00135CC4" w:rsidRPr="001065CB" w:rsidRDefault="00135CC4" w:rsidP="00135CC4">
            <w:pPr>
              <w:tabs>
                <w:tab w:val="decimal" w:pos="1003"/>
              </w:tabs>
              <w:ind w:right="-77" w:firstLine="20"/>
              <w:rPr>
                <w:b/>
                <w:bCs/>
                <w:szCs w:val="22"/>
              </w:rPr>
            </w:pPr>
          </w:p>
        </w:tc>
        <w:tc>
          <w:tcPr>
            <w:tcW w:w="1350" w:type="dxa"/>
          </w:tcPr>
          <w:p w14:paraId="06707604" w14:textId="77777777" w:rsidR="00135CC4" w:rsidRDefault="00135CC4" w:rsidP="00135CC4">
            <w:pPr>
              <w:tabs>
                <w:tab w:val="decimal" w:pos="1000"/>
              </w:tabs>
              <w:ind w:right="-14"/>
              <w:rPr>
                <w:szCs w:val="22"/>
              </w:rPr>
            </w:pPr>
          </w:p>
        </w:tc>
      </w:tr>
      <w:tr w:rsidR="00135CC4" w:rsidRPr="001065CB" w14:paraId="554ED85B" w14:textId="77777777" w:rsidTr="00E97110">
        <w:trPr>
          <w:cantSplit/>
        </w:trPr>
        <w:tc>
          <w:tcPr>
            <w:tcW w:w="3780" w:type="dxa"/>
          </w:tcPr>
          <w:p w14:paraId="13DE3A5B" w14:textId="38C64A0A" w:rsidR="00135CC4" w:rsidRPr="001065CB" w:rsidRDefault="00135CC4" w:rsidP="00135CC4">
            <w:pPr>
              <w:spacing w:line="240" w:lineRule="atLeast"/>
              <w:rPr>
                <w:szCs w:val="22"/>
              </w:rPr>
            </w:pPr>
            <w:r>
              <w:rPr>
                <w:szCs w:val="22"/>
              </w:rPr>
              <w:t>Subsidiaries</w:t>
            </w:r>
          </w:p>
        </w:tc>
        <w:tc>
          <w:tcPr>
            <w:tcW w:w="1257" w:type="dxa"/>
            <w:tcBorders>
              <w:bottom w:val="double" w:sz="4" w:space="0" w:color="auto"/>
            </w:tcBorders>
          </w:tcPr>
          <w:p w14:paraId="4F7181EF" w14:textId="3245CC74" w:rsidR="00135CC4" w:rsidRPr="00B0126A" w:rsidRDefault="00135CC4" w:rsidP="00A01325">
            <w:pPr>
              <w:pStyle w:val="acctfourfigures"/>
              <w:tabs>
                <w:tab w:val="clear" w:pos="765"/>
                <w:tab w:val="decimal" w:pos="731"/>
              </w:tabs>
              <w:spacing w:line="240" w:lineRule="atLeast"/>
              <w:ind w:right="-14"/>
              <w:rPr>
                <w:b/>
                <w:bCs/>
                <w:szCs w:val="22"/>
              </w:rPr>
            </w:pPr>
            <w:r w:rsidRPr="00B0126A">
              <w:rPr>
                <w:b/>
                <w:bCs/>
                <w:szCs w:val="22"/>
              </w:rPr>
              <w:t>-</w:t>
            </w:r>
          </w:p>
        </w:tc>
        <w:tc>
          <w:tcPr>
            <w:tcW w:w="183" w:type="dxa"/>
          </w:tcPr>
          <w:p w14:paraId="50929599" w14:textId="77777777" w:rsidR="00135CC4" w:rsidRPr="00B0126A" w:rsidRDefault="00135CC4" w:rsidP="00135CC4">
            <w:pPr>
              <w:pStyle w:val="acctfourfigures"/>
              <w:tabs>
                <w:tab w:val="clear" w:pos="765"/>
                <w:tab w:val="decimal" w:pos="817"/>
              </w:tabs>
              <w:spacing w:line="240" w:lineRule="atLeast"/>
              <w:ind w:right="-14"/>
              <w:rPr>
                <w:b/>
                <w:bCs/>
                <w:szCs w:val="22"/>
              </w:rPr>
            </w:pPr>
          </w:p>
        </w:tc>
        <w:tc>
          <w:tcPr>
            <w:tcW w:w="1350" w:type="dxa"/>
            <w:tcBorders>
              <w:bottom w:val="double" w:sz="4" w:space="0" w:color="auto"/>
            </w:tcBorders>
          </w:tcPr>
          <w:p w14:paraId="2281FE61" w14:textId="1707A3DF" w:rsidR="00135CC4" w:rsidRPr="00B0126A" w:rsidRDefault="00135CC4" w:rsidP="00135CC4">
            <w:pPr>
              <w:pStyle w:val="acctfourfigures"/>
              <w:tabs>
                <w:tab w:val="clear" w:pos="765"/>
                <w:tab w:val="decimal" w:pos="817"/>
              </w:tabs>
              <w:spacing w:line="240" w:lineRule="atLeast"/>
              <w:ind w:right="-14"/>
              <w:rPr>
                <w:b/>
                <w:bCs/>
                <w:szCs w:val="22"/>
              </w:rPr>
            </w:pPr>
            <w:r w:rsidRPr="00B0126A">
              <w:rPr>
                <w:b/>
                <w:bCs/>
                <w:szCs w:val="22"/>
              </w:rPr>
              <w:t>-</w:t>
            </w:r>
          </w:p>
        </w:tc>
        <w:tc>
          <w:tcPr>
            <w:tcW w:w="180" w:type="dxa"/>
          </w:tcPr>
          <w:p w14:paraId="70088303" w14:textId="77777777" w:rsidR="00135CC4" w:rsidRPr="00B0126A" w:rsidRDefault="00135CC4" w:rsidP="00135CC4">
            <w:pPr>
              <w:tabs>
                <w:tab w:val="decimal" w:pos="1003"/>
              </w:tabs>
              <w:ind w:right="-77" w:firstLine="20"/>
              <w:rPr>
                <w:b/>
                <w:bCs/>
                <w:szCs w:val="22"/>
              </w:rPr>
            </w:pPr>
          </w:p>
        </w:tc>
        <w:tc>
          <w:tcPr>
            <w:tcW w:w="1260" w:type="dxa"/>
            <w:tcBorders>
              <w:bottom w:val="double" w:sz="4" w:space="0" w:color="auto"/>
            </w:tcBorders>
          </w:tcPr>
          <w:p w14:paraId="1196F7A3" w14:textId="54A0CC42" w:rsidR="00135CC4" w:rsidRPr="00B0126A" w:rsidRDefault="00135CC4" w:rsidP="00135CC4">
            <w:pPr>
              <w:tabs>
                <w:tab w:val="decimal" w:pos="1000"/>
              </w:tabs>
              <w:ind w:right="-14"/>
              <w:rPr>
                <w:b/>
                <w:bCs/>
                <w:szCs w:val="22"/>
              </w:rPr>
            </w:pPr>
            <w:r w:rsidRPr="00B0126A">
              <w:rPr>
                <w:b/>
                <w:bCs/>
                <w:szCs w:val="22"/>
              </w:rPr>
              <w:t>5,442,795</w:t>
            </w:r>
          </w:p>
        </w:tc>
        <w:tc>
          <w:tcPr>
            <w:tcW w:w="180" w:type="dxa"/>
          </w:tcPr>
          <w:p w14:paraId="67A6F145" w14:textId="77777777" w:rsidR="00135CC4" w:rsidRPr="00B0126A" w:rsidRDefault="00135CC4" w:rsidP="00135CC4">
            <w:pPr>
              <w:tabs>
                <w:tab w:val="decimal" w:pos="1003"/>
              </w:tabs>
              <w:ind w:right="-77" w:firstLine="20"/>
              <w:rPr>
                <w:b/>
                <w:bCs/>
                <w:szCs w:val="22"/>
              </w:rPr>
            </w:pPr>
          </w:p>
        </w:tc>
        <w:tc>
          <w:tcPr>
            <w:tcW w:w="1350" w:type="dxa"/>
            <w:tcBorders>
              <w:bottom w:val="double" w:sz="4" w:space="0" w:color="auto"/>
            </w:tcBorders>
          </w:tcPr>
          <w:p w14:paraId="0A82C1BB" w14:textId="608E274C" w:rsidR="00135CC4" w:rsidRPr="00B0126A" w:rsidRDefault="00135CC4" w:rsidP="00A01325">
            <w:pPr>
              <w:tabs>
                <w:tab w:val="decimal" w:pos="1094"/>
              </w:tabs>
              <w:ind w:right="-14"/>
              <w:rPr>
                <w:b/>
                <w:bCs/>
                <w:szCs w:val="22"/>
              </w:rPr>
            </w:pPr>
            <w:r w:rsidRPr="00B0126A">
              <w:rPr>
                <w:b/>
                <w:bCs/>
                <w:szCs w:val="22"/>
              </w:rPr>
              <w:t>5,299,396</w:t>
            </w:r>
          </w:p>
        </w:tc>
      </w:tr>
      <w:tr w:rsidR="00135CC4" w:rsidRPr="001065CB" w14:paraId="13285636" w14:textId="77777777" w:rsidTr="00E97110">
        <w:trPr>
          <w:cantSplit/>
        </w:trPr>
        <w:tc>
          <w:tcPr>
            <w:tcW w:w="3780" w:type="dxa"/>
          </w:tcPr>
          <w:p w14:paraId="597D7EA2" w14:textId="77777777" w:rsidR="00135CC4" w:rsidRPr="001065CB" w:rsidRDefault="00135CC4" w:rsidP="00135CC4">
            <w:pPr>
              <w:spacing w:line="240" w:lineRule="atLeast"/>
              <w:rPr>
                <w:szCs w:val="22"/>
              </w:rPr>
            </w:pPr>
          </w:p>
        </w:tc>
        <w:tc>
          <w:tcPr>
            <w:tcW w:w="1257" w:type="dxa"/>
            <w:tcBorders>
              <w:top w:val="double" w:sz="4" w:space="0" w:color="auto"/>
            </w:tcBorders>
          </w:tcPr>
          <w:p w14:paraId="3E6FF0E2" w14:textId="77777777" w:rsidR="00135CC4" w:rsidRPr="00121D6A" w:rsidRDefault="00135CC4" w:rsidP="00135CC4">
            <w:pPr>
              <w:tabs>
                <w:tab w:val="decimal" w:pos="1003"/>
              </w:tabs>
              <w:ind w:right="-77" w:firstLine="20"/>
              <w:rPr>
                <w:szCs w:val="22"/>
              </w:rPr>
            </w:pPr>
          </w:p>
        </w:tc>
        <w:tc>
          <w:tcPr>
            <w:tcW w:w="183" w:type="dxa"/>
          </w:tcPr>
          <w:p w14:paraId="6778D462"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21789BFB" w14:textId="77777777" w:rsidR="00135CC4" w:rsidRPr="00C4049B" w:rsidRDefault="00135CC4" w:rsidP="00135CC4">
            <w:pPr>
              <w:tabs>
                <w:tab w:val="decimal" w:pos="1003"/>
              </w:tabs>
              <w:ind w:right="-14"/>
              <w:rPr>
                <w:szCs w:val="22"/>
                <w:lang w:bidi="th-TH"/>
              </w:rPr>
            </w:pPr>
          </w:p>
        </w:tc>
        <w:tc>
          <w:tcPr>
            <w:tcW w:w="180" w:type="dxa"/>
          </w:tcPr>
          <w:p w14:paraId="2B04A0A3" w14:textId="77777777" w:rsidR="00135CC4" w:rsidRPr="001065CB" w:rsidRDefault="00135CC4" w:rsidP="00135CC4">
            <w:pPr>
              <w:tabs>
                <w:tab w:val="decimal" w:pos="1003"/>
              </w:tabs>
              <w:ind w:right="-77" w:firstLine="20"/>
              <w:rPr>
                <w:b/>
                <w:bCs/>
                <w:szCs w:val="22"/>
              </w:rPr>
            </w:pPr>
          </w:p>
        </w:tc>
        <w:tc>
          <w:tcPr>
            <w:tcW w:w="1260" w:type="dxa"/>
            <w:tcBorders>
              <w:top w:val="double" w:sz="4" w:space="0" w:color="auto"/>
            </w:tcBorders>
          </w:tcPr>
          <w:p w14:paraId="6B934662" w14:textId="77777777" w:rsidR="00135CC4" w:rsidRDefault="00135CC4" w:rsidP="00135CC4">
            <w:pPr>
              <w:tabs>
                <w:tab w:val="decimal" w:pos="1003"/>
              </w:tabs>
              <w:ind w:right="-77" w:firstLine="20"/>
              <w:rPr>
                <w:szCs w:val="22"/>
              </w:rPr>
            </w:pPr>
          </w:p>
        </w:tc>
        <w:tc>
          <w:tcPr>
            <w:tcW w:w="180" w:type="dxa"/>
          </w:tcPr>
          <w:p w14:paraId="0C000E26"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792B74AF" w14:textId="77777777" w:rsidR="00135CC4" w:rsidRDefault="00135CC4" w:rsidP="00135CC4">
            <w:pPr>
              <w:tabs>
                <w:tab w:val="decimal" w:pos="1000"/>
              </w:tabs>
              <w:ind w:right="-14"/>
              <w:rPr>
                <w:szCs w:val="22"/>
              </w:rPr>
            </w:pPr>
          </w:p>
        </w:tc>
      </w:tr>
      <w:tr w:rsidR="00135CC4" w:rsidRPr="001065CB" w14:paraId="4B47C60E" w14:textId="77777777" w:rsidTr="00E97110">
        <w:trPr>
          <w:cantSplit/>
        </w:trPr>
        <w:tc>
          <w:tcPr>
            <w:tcW w:w="3780" w:type="dxa"/>
          </w:tcPr>
          <w:p w14:paraId="02557758" w14:textId="299D385D" w:rsidR="00135CC4" w:rsidRPr="001065CB" w:rsidRDefault="00135CC4" w:rsidP="00135CC4">
            <w:pPr>
              <w:spacing w:line="240" w:lineRule="atLeast"/>
              <w:rPr>
                <w:szCs w:val="22"/>
              </w:rPr>
            </w:pPr>
            <w:r w:rsidRPr="001065CB">
              <w:rPr>
                <w:b/>
                <w:bCs/>
                <w:i/>
                <w:iCs/>
                <w:szCs w:val="22"/>
              </w:rPr>
              <w:t>Rental and service retention</w:t>
            </w:r>
            <w:r w:rsidRPr="001065CB">
              <w:rPr>
                <w:b/>
                <w:bCs/>
                <w:i/>
                <w:iCs/>
                <w:szCs w:val="22"/>
              </w:rPr>
              <w:tab/>
            </w:r>
          </w:p>
        </w:tc>
        <w:tc>
          <w:tcPr>
            <w:tcW w:w="1257" w:type="dxa"/>
          </w:tcPr>
          <w:p w14:paraId="23D016A7" w14:textId="77777777" w:rsidR="00135CC4" w:rsidRPr="00121D6A" w:rsidRDefault="00135CC4" w:rsidP="00135CC4">
            <w:pPr>
              <w:tabs>
                <w:tab w:val="decimal" w:pos="1003"/>
              </w:tabs>
              <w:ind w:right="-77" w:firstLine="20"/>
              <w:rPr>
                <w:szCs w:val="22"/>
              </w:rPr>
            </w:pPr>
          </w:p>
        </w:tc>
        <w:tc>
          <w:tcPr>
            <w:tcW w:w="183" w:type="dxa"/>
          </w:tcPr>
          <w:p w14:paraId="0101DA8B" w14:textId="77777777" w:rsidR="00135CC4" w:rsidRPr="001065CB" w:rsidRDefault="00135CC4" w:rsidP="00135CC4">
            <w:pPr>
              <w:tabs>
                <w:tab w:val="decimal" w:pos="1003"/>
              </w:tabs>
              <w:ind w:right="-77" w:firstLine="20"/>
              <w:rPr>
                <w:b/>
                <w:bCs/>
                <w:szCs w:val="22"/>
              </w:rPr>
            </w:pPr>
          </w:p>
        </w:tc>
        <w:tc>
          <w:tcPr>
            <w:tcW w:w="1350" w:type="dxa"/>
          </w:tcPr>
          <w:p w14:paraId="3F29B0C2" w14:textId="77777777" w:rsidR="00135CC4" w:rsidRPr="00C4049B" w:rsidRDefault="00135CC4" w:rsidP="00135CC4">
            <w:pPr>
              <w:tabs>
                <w:tab w:val="decimal" w:pos="1003"/>
              </w:tabs>
              <w:ind w:right="-14"/>
              <w:rPr>
                <w:szCs w:val="22"/>
                <w:lang w:bidi="th-TH"/>
              </w:rPr>
            </w:pPr>
          </w:p>
        </w:tc>
        <w:tc>
          <w:tcPr>
            <w:tcW w:w="180" w:type="dxa"/>
          </w:tcPr>
          <w:p w14:paraId="3D6EC70A" w14:textId="77777777" w:rsidR="00135CC4" w:rsidRPr="001065CB" w:rsidRDefault="00135CC4" w:rsidP="00135CC4">
            <w:pPr>
              <w:tabs>
                <w:tab w:val="decimal" w:pos="1003"/>
              </w:tabs>
              <w:ind w:right="-77" w:firstLine="20"/>
              <w:rPr>
                <w:b/>
                <w:bCs/>
                <w:szCs w:val="22"/>
              </w:rPr>
            </w:pPr>
          </w:p>
        </w:tc>
        <w:tc>
          <w:tcPr>
            <w:tcW w:w="1260" w:type="dxa"/>
          </w:tcPr>
          <w:p w14:paraId="5DD6914A" w14:textId="77777777" w:rsidR="00135CC4" w:rsidRDefault="00135CC4" w:rsidP="00135CC4">
            <w:pPr>
              <w:tabs>
                <w:tab w:val="decimal" w:pos="1003"/>
              </w:tabs>
              <w:ind w:right="-77" w:firstLine="20"/>
              <w:rPr>
                <w:szCs w:val="22"/>
              </w:rPr>
            </w:pPr>
          </w:p>
        </w:tc>
        <w:tc>
          <w:tcPr>
            <w:tcW w:w="180" w:type="dxa"/>
          </w:tcPr>
          <w:p w14:paraId="0B90A8BD" w14:textId="77777777" w:rsidR="00135CC4" w:rsidRPr="001065CB" w:rsidRDefault="00135CC4" w:rsidP="00135CC4">
            <w:pPr>
              <w:tabs>
                <w:tab w:val="decimal" w:pos="1003"/>
              </w:tabs>
              <w:ind w:right="-77" w:firstLine="20"/>
              <w:rPr>
                <w:b/>
                <w:bCs/>
                <w:szCs w:val="22"/>
              </w:rPr>
            </w:pPr>
          </w:p>
        </w:tc>
        <w:tc>
          <w:tcPr>
            <w:tcW w:w="1350" w:type="dxa"/>
          </w:tcPr>
          <w:p w14:paraId="47A620DE" w14:textId="77777777" w:rsidR="00135CC4" w:rsidRDefault="00135CC4" w:rsidP="00135CC4">
            <w:pPr>
              <w:tabs>
                <w:tab w:val="decimal" w:pos="1000"/>
              </w:tabs>
              <w:ind w:right="-14"/>
              <w:rPr>
                <w:szCs w:val="22"/>
              </w:rPr>
            </w:pPr>
          </w:p>
        </w:tc>
      </w:tr>
      <w:tr w:rsidR="00135CC4" w:rsidRPr="001065CB" w14:paraId="689BB4AA" w14:textId="77777777" w:rsidTr="00E97110">
        <w:trPr>
          <w:cantSplit/>
        </w:trPr>
        <w:tc>
          <w:tcPr>
            <w:tcW w:w="3780" w:type="dxa"/>
          </w:tcPr>
          <w:p w14:paraId="70861D50" w14:textId="1B81A830" w:rsidR="00135CC4" w:rsidRPr="001065CB" w:rsidRDefault="00135CC4" w:rsidP="00135CC4">
            <w:pPr>
              <w:spacing w:line="240" w:lineRule="atLeast"/>
              <w:rPr>
                <w:b/>
                <w:bCs/>
                <w:i/>
                <w:iCs/>
                <w:szCs w:val="22"/>
              </w:rPr>
            </w:pPr>
            <w:r w:rsidRPr="004B6071">
              <w:rPr>
                <w:szCs w:val="22"/>
              </w:rPr>
              <w:t xml:space="preserve">Ultimate parent </w:t>
            </w:r>
            <w:r>
              <w:rPr>
                <w:rFonts w:cstheme="minorBidi"/>
                <w:szCs w:val="28"/>
                <w:lang w:bidi="th-TH"/>
              </w:rPr>
              <w:t>company</w:t>
            </w:r>
          </w:p>
        </w:tc>
        <w:tc>
          <w:tcPr>
            <w:tcW w:w="1257" w:type="dxa"/>
          </w:tcPr>
          <w:p w14:paraId="641F7362" w14:textId="5912A747" w:rsidR="00135CC4" w:rsidRPr="00B0126A" w:rsidRDefault="00135CC4" w:rsidP="00B0126A">
            <w:pPr>
              <w:pStyle w:val="acctfourfigures"/>
              <w:tabs>
                <w:tab w:val="clear" w:pos="765"/>
                <w:tab w:val="decimal" w:pos="1000"/>
              </w:tabs>
              <w:spacing w:line="240" w:lineRule="atLeast"/>
              <w:ind w:right="-14"/>
            </w:pPr>
            <w:r w:rsidRPr="00B0126A">
              <w:t>4,192</w:t>
            </w:r>
          </w:p>
        </w:tc>
        <w:tc>
          <w:tcPr>
            <w:tcW w:w="183" w:type="dxa"/>
          </w:tcPr>
          <w:p w14:paraId="259A510B" w14:textId="77777777" w:rsidR="00135CC4" w:rsidRPr="00B0126A" w:rsidRDefault="00135CC4" w:rsidP="00135CC4">
            <w:pPr>
              <w:pStyle w:val="acctfourfigures"/>
              <w:tabs>
                <w:tab w:val="clear" w:pos="765"/>
                <w:tab w:val="decimal" w:pos="817"/>
              </w:tabs>
              <w:spacing w:line="240" w:lineRule="atLeast"/>
              <w:ind w:right="-14"/>
              <w:rPr>
                <w:szCs w:val="22"/>
              </w:rPr>
            </w:pPr>
          </w:p>
        </w:tc>
        <w:tc>
          <w:tcPr>
            <w:tcW w:w="1350" w:type="dxa"/>
            <w:vAlign w:val="bottom"/>
          </w:tcPr>
          <w:p w14:paraId="2C23CFB1" w14:textId="32A87091" w:rsidR="00135CC4" w:rsidRPr="00B0126A" w:rsidRDefault="00135CC4" w:rsidP="00B0126A">
            <w:pPr>
              <w:tabs>
                <w:tab w:val="decimal" w:pos="1090"/>
              </w:tabs>
              <w:ind w:right="-14"/>
              <w:rPr>
                <w:szCs w:val="22"/>
              </w:rPr>
            </w:pPr>
            <w:r w:rsidRPr="00B0126A">
              <w:rPr>
                <w:szCs w:val="22"/>
              </w:rPr>
              <w:t>3</w:t>
            </w:r>
            <w:r w:rsidRPr="00B0126A">
              <w:rPr>
                <w:szCs w:val="22"/>
                <w:cs/>
              </w:rPr>
              <w:t>,</w:t>
            </w:r>
            <w:r w:rsidRPr="00B0126A">
              <w:rPr>
                <w:szCs w:val="22"/>
              </w:rPr>
              <w:t>346</w:t>
            </w:r>
          </w:p>
        </w:tc>
        <w:tc>
          <w:tcPr>
            <w:tcW w:w="180" w:type="dxa"/>
          </w:tcPr>
          <w:p w14:paraId="74E371B8" w14:textId="77777777" w:rsidR="00135CC4" w:rsidRPr="00B0126A" w:rsidRDefault="00135CC4" w:rsidP="00135CC4">
            <w:pPr>
              <w:tabs>
                <w:tab w:val="decimal" w:pos="1003"/>
              </w:tabs>
              <w:ind w:right="-77" w:firstLine="20"/>
              <w:rPr>
                <w:szCs w:val="22"/>
              </w:rPr>
            </w:pPr>
          </w:p>
        </w:tc>
        <w:tc>
          <w:tcPr>
            <w:tcW w:w="1260" w:type="dxa"/>
          </w:tcPr>
          <w:p w14:paraId="548E976E" w14:textId="21649335" w:rsidR="00135CC4" w:rsidRPr="00B0126A" w:rsidRDefault="00135CC4" w:rsidP="00A01325">
            <w:pPr>
              <w:tabs>
                <w:tab w:val="decimal" w:pos="734"/>
              </w:tabs>
              <w:ind w:right="-14"/>
              <w:rPr>
                <w:szCs w:val="22"/>
              </w:rPr>
            </w:pPr>
            <w:r w:rsidRPr="00B0126A">
              <w:rPr>
                <w:szCs w:val="22"/>
              </w:rPr>
              <w:t>-</w:t>
            </w:r>
          </w:p>
        </w:tc>
        <w:tc>
          <w:tcPr>
            <w:tcW w:w="180" w:type="dxa"/>
          </w:tcPr>
          <w:p w14:paraId="7D542CE6" w14:textId="77777777" w:rsidR="00135CC4" w:rsidRPr="00B0126A" w:rsidRDefault="00135CC4" w:rsidP="00135CC4">
            <w:pPr>
              <w:tabs>
                <w:tab w:val="decimal" w:pos="1003"/>
              </w:tabs>
              <w:ind w:right="-77" w:firstLine="20"/>
              <w:rPr>
                <w:szCs w:val="22"/>
              </w:rPr>
            </w:pPr>
          </w:p>
        </w:tc>
        <w:tc>
          <w:tcPr>
            <w:tcW w:w="1350" w:type="dxa"/>
          </w:tcPr>
          <w:p w14:paraId="214B80DF" w14:textId="3348530A" w:rsidR="00135CC4" w:rsidRPr="00B0126A" w:rsidRDefault="00135CC4" w:rsidP="00A01325">
            <w:pPr>
              <w:tabs>
                <w:tab w:val="decimal" w:pos="820"/>
              </w:tabs>
              <w:ind w:right="-620"/>
              <w:rPr>
                <w:szCs w:val="22"/>
              </w:rPr>
            </w:pPr>
            <w:r w:rsidRPr="00B0126A">
              <w:rPr>
                <w:szCs w:val="22"/>
              </w:rPr>
              <w:t>-</w:t>
            </w:r>
          </w:p>
        </w:tc>
      </w:tr>
      <w:tr w:rsidR="00135CC4" w:rsidRPr="001065CB" w14:paraId="780EBF91" w14:textId="77777777" w:rsidTr="00E97110">
        <w:trPr>
          <w:cantSplit/>
        </w:trPr>
        <w:tc>
          <w:tcPr>
            <w:tcW w:w="3780" w:type="dxa"/>
          </w:tcPr>
          <w:p w14:paraId="18C0BA83" w14:textId="15C41CEB" w:rsidR="00135CC4" w:rsidRPr="001065CB" w:rsidRDefault="00135CC4" w:rsidP="00135CC4">
            <w:pPr>
              <w:spacing w:line="240" w:lineRule="atLeast"/>
              <w:rPr>
                <w:b/>
                <w:bCs/>
                <w:i/>
                <w:iCs/>
                <w:szCs w:val="22"/>
              </w:rPr>
            </w:pPr>
            <w:r w:rsidRPr="004B6071">
              <w:rPr>
                <w:szCs w:val="22"/>
              </w:rPr>
              <w:t>Other related parties</w:t>
            </w:r>
          </w:p>
        </w:tc>
        <w:tc>
          <w:tcPr>
            <w:tcW w:w="1257" w:type="dxa"/>
            <w:tcBorders>
              <w:bottom w:val="single" w:sz="4" w:space="0" w:color="auto"/>
            </w:tcBorders>
          </w:tcPr>
          <w:p w14:paraId="34BFEA37" w14:textId="3BA82410" w:rsidR="00135CC4" w:rsidRPr="00B0126A" w:rsidRDefault="00135CC4" w:rsidP="00135CC4">
            <w:pPr>
              <w:pStyle w:val="acctfourfigures"/>
              <w:tabs>
                <w:tab w:val="clear" w:pos="765"/>
                <w:tab w:val="decimal" w:pos="1000"/>
              </w:tabs>
              <w:spacing w:line="240" w:lineRule="atLeast"/>
              <w:ind w:right="-14"/>
            </w:pPr>
            <w:r w:rsidRPr="00B0126A">
              <w:t>15,125</w:t>
            </w:r>
          </w:p>
        </w:tc>
        <w:tc>
          <w:tcPr>
            <w:tcW w:w="183" w:type="dxa"/>
          </w:tcPr>
          <w:p w14:paraId="4189036B" w14:textId="77777777" w:rsidR="00135CC4" w:rsidRPr="00B0126A" w:rsidRDefault="00135CC4" w:rsidP="00135CC4">
            <w:pPr>
              <w:tabs>
                <w:tab w:val="decimal" w:pos="1003"/>
              </w:tabs>
              <w:ind w:right="-77" w:firstLine="20"/>
              <w:rPr>
                <w:szCs w:val="22"/>
              </w:rPr>
            </w:pPr>
          </w:p>
        </w:tc>
        <w:tc>
          <w:tcPr>
            <w:tcW w:w="1350" w:type="dxa"/>
            <w:tcBorders>
              <w:bottom w:val="single" w:sz="4" w:space="0" w:color="auto"/>
            </w:tcBorders>
            <w:vAlign w:val="bottom"/>
          </w:tcPr>
          <w:p w14:paraId="4054E5A1" w14:textId="47CF4230" w:rsidR="00135CC4" w:rsidRPr="00B0126A" w:rsidRDefault="00135CC4" w:rsidP="00135CC4">
            <w:pPr>
              <w:tabs>
                <w:tab w:val="decimal" w:pos="1090"/>
              </w:tabs>
              <w:ind w:right="-14"/>
              <w:rPr>
                <w:szCs w:val="22"/>
                <w:lang w:bidi="th-TH"/>
              </w:rPr>
            </w:pPr>
            <w:r w:rsidRPr="00B0126A">
              <w:rPr>
                <w:szCs w:val="22"/>
              </w:rPr>
              <w:t>15</w:t>
            </w:r>
            <w:r w:rsidRPr="00B0126A">
              <w:rPr>
                <w:szCs w:val="22"/>
                <w:cs/>
              </w:rPr>
              <w:t>,</w:t>
            </w:r>
            <w:r w:rsidRPr="00B0126A">
              <w:rPr>
                <w:szCs w:val="22"/>
              </w:rPr>
              <w:t>125</w:t>
            </w:r>
          </w:p>
        </w:tc>
        <w:tc>
          <w:tcPr>
            <w:tcW w:w="180" w:type="dxa"/>
          </w:tcPr>
          <w:p w14:paraId="13FA2F74" w14:textId="77777777" w:rsidR="00135CC4" w:rsidRPr="00B0126A" w:rsidRDefault="00135CC4" w:rsidP="00135CC4">
            <w:pPr>
              <w:tabs>
                <w:tab w:val="decimal" w:pos="1003"/>
              </w:tabs>
              <w:ind w:right="-77" w:firstLine="20"/>
              <w:rPr>
                <w:szCs w:val="22"/>
              </w:rPr>
            </w:pPr>
          </w:p>
        </w:tc>
        <w:tc>
          <w:tcPr>
            <w:tcW w:w="1260" w:type="dxa"/>
            <w:tcBorders>
              <w:bottom w:val="single" w:sz="4" w:space="0" w:color="auto"/>
            </w:tcBorders>
          </w:tcPr>
          <w:p w14:paraId="7FFB2012" w14:textId="2A702B5A" w:rsidR="00135CC4" w:rsidRPr="00B0126A" w:rsidRDefault="00135CC4" w:rsidP="00A01325">
            <w:pPr>
              <w:tabs>
                <w:tab w:val="decimal" w:pos="734"/>
              </w:tabs>
              <w:ind w:right="-14"/>
              <w:rPr>
                <w:szCs w:val="22"/>
              </w:rPr>
            </w:pPr>
            <w:r w:rsidRPr="00B0126A">
              <w:rPr>
                <w:szCs w:val="22"/>
              </w:rPr>
              <w:t>-</w:t>
            </w:r>
          </w:p>
        </w:tc>
        <w:tc>
          <w:tcPr>
            <w:tcW w:w="180" w:type="dxa"/>
          </w:tcPr>
          <w:p w14:paraId="600A55D0" w14:textId="77777777" w:rsidR="00135CC4" w:rsidRPr="00B0126A" w:rsidRDefault="00135CC4" w:rsidP="00135CC4">
            <w:pPr>
              <w:tabs>
                <w:tab w:val="decimal" w:pos="1003"/>
              </w:tabs>
              <w:ind w:right="-77" w:firstLine="20"/>
              <w:rPr>
                <w:szCs w:val="22"/>
              </w:rPr>
            </w:pPr>
          </w:p>
        </w:tc>
        <w:tc>
          <w:tcPr>
            <w:tcW w:w="1350" w:type="dxa"/>
            <w:tcBorders>
              <w:bottom w:val="single" w:sz="4" w:space="0" w:color="auto"/>
            </w:tcBorders>
          </w:tcPr>
          <w:p w14:paraId="078AEF66" w14:textId="78A68890" w:rsidR="00135CC4" w:rsidRPr="00B0126A" w:rsidRDefault="00135CC4" w:rsidP="00A01325">
            <w:pPr>
              <w:tabs>
                <w:tab w:val="decimal" w:pos="820"/>
              </w:tabs>
              <w:ind w:right="-620"/>
              <w:rPr>
                <w:szCs w:val="22"/>
              </w:rPr>
            </w:pPr>
            <w:r w:rsidRPr="00B0126A">
              <w:rPr>
                <w:szCs w:val="22"/>
              </w:rPr>
              <w:t>-</w:t>
            </w:r>
          </w:p>
        </w:tc>
      </w:tr>
      <w:tr w:rsidR="00135CC4" w:rsidRPr="001065CB" w14:paraId="57A5DDFC" w14:textId="77777777" w:rsidTr="00E97110">
        <w:trPr>
          <w:cantSplit/>
        </w:trPr>
        <w:tc>
          <w:tcPr>
            <w:tcW w:w="3780" w:type="dxa"/>
          </w:tcPr>
          <w:p w14:paraId="40550FEB" w14:textId="74DC04CF" w:rsidR="00135CC4" w:rsidRPr="004B6071" w:rsidRDefault="00135CC4" w:rsidP="00135CC4">
            <w:pPr>
              <w:spacing w:line="240" w:lineRule="atLeast"/>
              <w:rPr>
                <w:b/>
                <w:bCs/>
                <w:szCs w:val="22"/>
              </w:rPr>
            </w:pPr>
            <w:r w:rsidRPr="004B6071">
              <w:rPr>
                <w:b/>
                <w:bCs/>
                <w:szCs w:val="22"/>
              </w:rPr>
              <w:t>Total</w:t>
            </w:r>
          </w:p>
        </w:tc>
        <w:tc>
          <w:tcPr>
            <w:tcW w:w="1257" w:type="dxa"/>
            <w:tcBorders>
              <w:top w:val="single" w:sz="4" w:space="0" w:color="auto"/>
              <w:bottom w:val="double" w:sz="4" w:space="0" w:color="auto"/>
            </w:tcBorders>
          </w:tcPr>
          <w:p w14:paraId="1A507D3F" w14:textId="3C7C486A" w:rsidR="00135CC4" w:rsidRPr="00B0126A" w:rsidRDefault="00135CC4" w:rsidP="00135CC4">
            <w:pPr>
              <w:pStyle w:val="acctfourfigures"/>
              <w:tabs>
                <w:tab w:val="clear" w:pos="765"/>
                <w:tab w:val="decimal" w:pos="1000"/>
              </w:tabs>
              <w:spacing w:line="240" w:lineRule="atLeast"/>
              <w:ind w:right="-14"/>
              <w:rPr>
                <w:b/>
                <w:bCs/>
              </w:rPr>
            </w:pPr>
            <w:r w:rsidRPr="00B0126A">
              <w:rPr>
                <w:b/>
                <w:bCs/>
              </w:rPr>
              <w:t>19,317</w:t>
            </w:r>
          </w:p>
        </w:tc>
        <w:tc>
          <w:tcPr>
            <w:tcW w:w="183" w:type="dxa"/>
          </w:tcPr>
          <w:p w14:paraId="1CE18952" w14:textId="77777777" w:rsidR="00135CC4" w:rsidRPr="00B0126A" w:rsidRDefault="00135CC4" w:rsidP="00135CC4">
            <w:pPr>
              <w:tabs>
                <w:tab w:val="decimal" w:pos="913"/>
              </w:tabs>
              <w:ind w:right="-14"/>
              <w:rPr>
                <w:b/>
                <w:bCs/>
                <w:szCs w:val="22"/>
              </w:rPr>
            </w:pPr>
          </w:p>
        </w:tc>
        <w:tc>
          <w:tcPr>
            <w:tcW w:w="1350" w:type="dxa"/>
            <w:tcBorders>
              <w:top w:val="single" w:sz="4" w:space="0" w:color="auto"/>
              <w:bottom w:val="double" w:sz="4" w:space="0" w:color="auto"/>
            </w:tcBorders>
          </w:tcPr>
          <w:p w14:paraId="135DC172" w14:textId="0EDAF8F2" w:rsidR="00135CC4" w:rsidRPr="00B0126A" w:rsidRDefault="00135CC4" w:rsidP="00135CC4">
            <w:pPr>
              <w:tabs>
                <w:tab w:val="decimal" w:pos="1090"/>
              </w:tabs>
              <w:ind w:right="-14"/>
              <w:rPr>
                <w:b/>
                <w:bCs/>
                <w:szCs w:val="22"/>
                <w:lang w:bidi="th-TH"/>
              </w:rPr>
            </w:pPr>
            <w:r w:rsidRPr="00B0126A">
              <w:rPr>
                <w:b/>
                <w:bCs/>
                <w:szCs w:val="22"/>
              </w:rPr>
              <w:t>18</w:t>
            </w:r>
            <w:r w:rsidRPr="00B0126A">
              <w:rPr>
                <w:b/>
                <w:bCs/>
                <w:szCs w:val="22"/>
                <w:cs/>
              </w:rPr>
              <w:t>,</w:t>
            </w:r>
            <w:r w:rsidRPr="00B0126A">
              <w:rPr>
                <w:b/>
                <w:bCs/>
                <w:szCs w:val="22"/>
              </w:rPr>
              <w:t>471</w:t>
            </w:r>
          </w:p>
        </w:tc>
        <w:tc>
          <w:tcPr>
            <w:tcW w:w="180" w:type="dxa"/>
          </w:tcPr>
          <w:p w14:paraId="0ED2DDCD" w14:textId="77777777" w:rsidR="00135CC4" w:rsidRPr="00B0126A" w:rsidRDefault="00135CC4" w:rsidP="00135CC4">
            <w:pPr>
              <w:tabs>
                <w:tab w:val="decimal" w:pos="1003"/>
              </w:tabs>
              <w:ind w:right="-77" w:firstLine="20"/>
              <w:rPr>
                <w:b/>
                <w:bCs/>
                <w:szCs w:val="22"/>
              </w:rPr>
            </w:pPr>
          </w:p>
        </w:tc>
        <w:tc>
          <w:tcPr>
            <w:tcW w:w="1260" w:type="dxa"/>
            <w:tcBorders>
              <w:top w:val="single" w:sz="4" w:space="0" w:color="auto"/>
              <w:bottom w:val="double" w:sz="4" w:space="0" w:color="auto"/>
            </w:tcBorders>
          </w:tcPr>
          <w:p w14:paraId="4A93BB78" w14:textId="2C3BE008" w:rsidR="00135CC4" w:rsidRPr="00B0126A" w:rsidRDefault="00135CC4" w:rsidP="00A01325">
            <w:pPr>
              <w:tabs>
                <w:tab w:val="decimal" w:pos="734"/>
              </w:tabs>
              <w:ind w:right="-14"/>
              <w:rPr>
                <w:b/>
                <w:bCs/>
                <w:szCs w:val="22"/>
              </w:rPr>
            </w:pPr>
            <w:r w:rsidRPr="00B0126A">
              <w:rPr>
                <w:b/>
                <w:bCs/>
                <w:szCs w:val="22"/>
              </w:rPr>
              <w:t>-</w:t>
            </w:r>
          </w:p>
        </w:tc>
        <w:tc>
          <w:tcPr>
            <w:tcW w:w="180" w:type="dxa"/>
          </w:tcPr>
          <w:p w14:paraId="208BB4B3" w14:textId="77777777" w:rsidR="00135CC4" w:rsidRPr="00B0126A" w:rsidRDefault="00135CC4" w:rsidP="00135CC4">
            <w:pPr>
              <w:pStyle w:val="acctfourfigures"/>
              <w:tabs>
                <w:tab w:val="clear" w:pos="765"/>
                <w:tab w:val="decimal" w:pos="730"/>
              </w:tabs>
              <w:spacing w:line="240" w:lineRule="atLeast"/>
              <w:ind w:right="-14"/>
              <w:rPr>
                <w:b/>
                <w:bCs/>
                <w:szCs w:val="22"/>
              </w:rPr>
            </w:pPr>
          </w:p>
        </w:tc>
        <w:tc>
          <w:tcPr>
            <w:tcW w:w="1350" w:type="dxa"/>
            <w:tcBorders>
              <w:top w:val="single" w:sz="4" w:space="0" w:color="auto"/>
              <w:bottom w:val="double" w:sz="4" w:space="0" w:color="auto"/>
            </w:tcBorders>
          </w:tcPr>
          <w:p w14:paraId="2AA00328" w14:textId="6BF6192F" w:rsidR="00135CC4" w:rsidRPr="00B0126A" w:rsidRDefault="00135CC4" w:rsidP="00A01325">
            <w:pPr>
              <w:pStyle w:val="acctfourfigures"/>
              <w:tabs>
                <w:tab w:val="clear" w:pos="765"/>
                <w:tab w:val="decimal" w:pos="820"/>
              </w:tabs>
              <w:spacing w:line="240" w:lineRule="atLeast"/>
              <w:ind w:right="-620"/>
              <w:rPr>
                <w:b/>
                <w:bCs/>
                <w:szCs w:val="22"/>
              </w:rPr>
            </w:pPr>
            <w:r w:rsidRPr="00B0126A">
              <w:rPr>
                <w:b/>
                <w:bCs/>
                <w:szCs w:val="22"/>
              </w:rPr>
              <w:t>-</w:t>
            </w:r>
          </w:p>
        </w:tc>
      </w:tr>
      <w:tr w:rsidR="00135CC4" w:rsidRPr="001065CB" w14:paraId="715A66C9" w14:textId="77777777" w:rsidTr="00E97110">
        <w:trPr>
          <w:cantSplit/>
        </w:trPr>
        <w:tc>
          <w:tcPr>
            <w:tcW w:w="3780" w:type="dxa"/>
          </w:tcPr>
          <w:p w14:paraId="46236142" w14:textId="77777777" w:rsidR="00135CC4" w:rsidRPr="001065CB" w:rsidRDefault="00135CC4" w:rsidP="00135CC4">
            <w:pPr>
              <w:spacing w:line="240" w:lineRule="atLeast"/>
              <w:rPr>
                <w:szCs w:val="22"/>
              </w:rPr>
            </w:pPr>
          </w:p>
        </w:tc>
        <w:tc>
          <w:tcPr>
            <w:tcW w:w="1257" w:type="dxa"/>
            <w:tcBorders>
              <w:top w:val="double" w:sz="4" w:space="0" w:color="auto"/>
            </w:tcBorders>
          </w:tcPr>
          <w:p w14:paraId="5656E96F" w14:textId="77777777" w:rsidR="00135CC4" w:rsidRPr="00121D6A" w:rsidRDefault="00135CC4" w:rsidP="00135CC4">
            <w:pPr>
              <w:tabs>
                <w:tab w:val="decimal" w:pos="1003"/>
              </w:tabs>
              <w:ind w:right="-77" w:firstLine="20"/>
              <w:rPr>
                <w:szCs w:val="22"/>
              </w:rPr>
            </w:pPr>
          </w:p>
        </w:tc>
        <w:tc>
          <w:tcPr>
            <w:tcW w:w="183" w:type="dxa"/>
          </w:tcPr>
          <w:p w14:paraId="5F4621FC"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2092B882" w14:textId="77777777" w:rsidR="00135CC4" w:rsidRPr="00C4049B" w:rsidRDefault="00135CC4" w:rsidP="00135CC4">
            <w:pPr>
              <w:tabs>
                <w:tab w:val="decimal" w:pos="1090"/>
              </w:tabs>
              <w:ind w:right="-14"/>
              <w:rPr>
                <w:szCs w:val="22"/>
                <w:lang w:bidi="th-TH"/>
              </w:rPr>
            </w:pPr>
          </w:p>
        </w:tc>
        <w:tc>
          <w:tcPr>
            <w:tcW w:w="180" w:type="dxa"/>
          </w:tcPr>
          <w:p w14:paraId="37BD25A6" w14:textId="77777777" w:rsidR="00135CC4" w:rsidRPr="001065CB" w:rsidRDefault="00135CC4" w:rsidP="00135CC4">
            <w:pPr>
              <w:tabs>
                <w:tab w:val="decimal" w:pos="1003"/>
              </w:tabs>
              <w:ind w:right="-77" w:firstLine="20"/>
              <w:rPr>
                <w:b/>
                <w:bCs/>
                <w:szCs w:val="22"/>
              </w:rPr>
            </w:pPr>
          </w:p>
        </w:tc>
        <w:tc>
          <w:tcPr>
            <w:tcW w:w="1260" w:type="dxa"/>
            <w:tcBorders>
              <w:top w:val="double" w:sz="4" w:space="0" w:color="auto"/>
            </w:tcBorders>
          </w:tcPr>
          <w:p w14:paraId="6E5A23A6" w14:textId="77777777" w:rsidR="00135CC4" w:rsidRDefault="00135CC4" w:rsidP="00135CC4">
            <w:pPr>
              <w:tabs>
                <w:tab w:val="decimal" w:pos="1003"/>
              </w:tabs>
              <w:ind w:right="-77" w:firstLine="20"/>
              <w:rPr>
                <w:szCs w:val="22"/>
              </w:rPr>
            </w:pPr>
          </w:p>
        </w:tc>
        <w:tc>
          <w:tcPr>
            <w:tcW w:w="180" w:type="dxa"/>
          </w:tcPr>
          <w:p w14:paraId="1316890D"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62946102" w14:textId="77777777" w:rsidR="00135CC4" w:rsidRDefault="00135CC4" w:rsidP="00135CC4">
            <w:pPr>
              <w:tabs>
                <w:tab w:val="decimal" w:pos="1000"/>
              </w:tabs>
              <w:ind w:right="-14"/>
              <w:rPr>
                <w:szCs w:val="22"/>
              </w:rPr>
            </w:pPr>
          </w:p>
        </w:tc>
      </w:tr>
      <w:tr w:rsidR="00135CC4" w:rsidRPr="001065CB" w14:paraId="6CD9438A" w14:textId="77777777" w:rsidTr="00E97110">
        <w:trPr>
          <w:cantSplit/>
        </w:trPr>
        <w:tc>
          <w:tcPr>
            <w:tcW w:w="3780" w:type="dxa"/>
          </w:tcPr>
          <w:p w14:paraId="50E62505" w14:textId="2CA60BC8" w:rsidR="00135CC4" w:rsidRPr="001065CB" w:rsidRDefault="00135CC4" w:rsidP="00135CC4">
            <w:pPr>
              <w:spacing w:line="240" w:lineRule="atLeast"/>
              <w:rPr>
                <w:szCs w:val="22"/>
              </w:rPr>
            </w:pPr>
            <w:r w:rsidRPr="001065CB">
              <w:rPr>
                <w:b/>
                <w:bCs/>
                <w:i/>
                <w:iCs/>
                <w:szCs w:val="22"/>
              </w:rPr>
              <w:t>Advance rental and service income</w:t>
            </w:r>
          </w:p>
        </w:tc>
        <w:tc>
          <w:tcPr>
            <w:tcW w:w="1257" w:type="dxa"/>
          </w:tcPr>
          <w:p w14:paraId="2826FFCB" w14:textId="77777777" w:rsidR="00135CC4" w:rsidRPr="00121D6A" w:rsidRDefault="00135CC4" w:rsidP="00135CC4">
            <w:pPr>
              <w:tabs>
                <w:tab w:val="decimal" w:pos="1003"/>
              </w:tabs>
              <w:ind w:right="-77" w:firstLine="20"/>
              <w:rPr>
                <w:szCs w:val="22"/>
              </w:rPr>
            </w:pPr>
          </w:p>
        </w:tc>
        <w:tc>
          <w:tcPr>
            <w:tcW w:w="183" w:type="dxa"/>
          </w:tcPr>
          <w:p w14:paraId="7B2FD374" w14:textId="77777777" w:rsidR="00135CC4" w:rsidRPr="001065CB" w:rsidRDefault="00135CC4" w:rsidP="00135CC4">
            <w:pPr>
              <w:tabs>
                <w:tab w:val="decimal" w:pos="1003"/>
              </w:tabs>
              <w:ind w:right="-77" w:firstLine="20"/>
              <w:rPr>
                <w:b/>
                <w:bCs/>
                <w:szCs w:val="22"/>
              </w:rPr>
            </w:pPr>
          </w:p>
        </w:tc>
        <w:tc>
          <w:tcPr>
            <w:tcW w:w="1350" w:type="dxa"/>
          </w:tcPr>
          <w:p w14:paraId="74CFF8A2" w14:textId="77777777" w:rsidR="00135CC4" w:rsidRPr="00C4049B" w:rsidRDefault="00135CC4" w:rsidP="00135CC4">
            <w:pPr>
              <w:tabs>
                <w:tab w:val="decimal" w:pos="1003"/>
              </w:tabs>
              <w:ind w:right="-14"/>
              <w:rPr>
                <w:szCs w:val="22"/>
                <w:lang w:bidi="th-TH"/>
              </w:rPr>
            </w:pPr>
          </w:p>
        </w:tc>
        <w:tc>
          <w:tcPr>
            <w:tcW w:w="180" w:type="dxa"/>
          </w:tcPr>
          <w:p w14:paraId="6982437A" w14:textId="77777777" w:rsidR="00135CC4" w:rsidRPr="001065CB" w:rsidRDefault="00135CC4" w:rsidP="00135CC4">
            <w:pPr>
              <w:tabs>
                <w:tab w:val="decimal" w:pos="1003"/>
              </w:tabs>
              <w:ind w:right="-77" w:firstLine="20"/>
              <w:rPr>
                <w:b/>
                <w:bCs/>
                <w:szCs w:val="22"/>
              </w:rPr>
            </w:pPr>
          </w:p>
        </w:tc>
        <w:tc>
          <w:tcPr>
            <w:tcW w:w="1260" w:type="dxa"/>
          </w:tcPr>
          <w:p w14:paraId="45639D6D" w14:textId="77777777" w:rsidR="00135CC4" w:rsidRDefault="00135CC4" w:rsidP="00135CC4">
            <w:pPr>
              <w:tabs>
                <w:tab w:val="decimal" w:pos="1003"/>
              </w:tabs>
              <w:ind w:right="-77" w:firstLine="20"/>
              <w:rPr>
                <w:szCs w:val="22"/>
              </w:rPr>
            </w:pPr>
          </w:p>
        </w:tc>
        <w:tc>
          <w:tcPr>
            <w:tcW w:w="180" w:type="dxa"/>
          </w:tcPr>
          <w:p w14:paraId="199B2CFA" w14:textId="77777777" w:rsidR="00135CC4" w:rsidRPr="001065CB" w:rsidRDefault="00135CC4" w:rsidP="00135CC4">
            <w:pPr>
              <w:tabs>
                <w:tab w:val="decimal" w:pos="1003"/>
              </w:tabs>
              <w:ind w:right="-77" w:firstLine="20"/>
              <w:rPr>
                <w:b/>
                <w:bCs/>
                <w:szCs w:val="22"/>
              </w:rPr>
            </w:pPr>
          </w:p>
        </w:tc>
        <w:tc>
          <w:tcPr>
            <w:tcW w:w="1350" w:type="dxa"/>
          </w:tcPr>
          <w:p w14:paraId="71192625" w14:textId="77777777" w:rsidR="00135CC4" w:rsidRDefault="00135CC4" w:rsidP="00135CC4">
            <w:pPr>
              <w:tabs>
                <w:tab w:val="decimal" w:pos="1000"/>
              </w:tabs>
              <w:ind w:right="-14"/>
              <w:rPr>
                <w:szCs w:val="22"/>
              </w:rPr>
            </w:pPr>
          </w:p>
        </w:tc>
      </w:tr>
      <w:tr w:rsidR="00135CC4" w:rsidRPr="001065CB" w14:paraId="5195CF4A" w14:textId="77777777" w:rsidTr="00E97110">
        <w:trPr>
          <w:cantSplit/>
        </w:trPr>
        <w:tc>
          <w:tcPr>
            <w:tcW w:w="3780" w:type="dxa"/>
          </w:tcPr>
          <w:p w14:paraId="03D208CE" w14:textId="791EB0C0" w:rsidR="00135CC4" w:rsidRPr="001065CB" w:rsidRDefault="00135CC4" w:rsidP="00135CC4">
            <w:pPr>
              <w:spacing w:line="240" w:lineRule="atLeast"/>
              <w:rPr>
                <w:szCs w:val="22"/>
              </w:rPr>
            </w:pPr>
            <w:r>
              <w:rPr>
                <w:szCs w:val="22"/>
              </w:rPr>
              <w:t>Subsidiaries</w:t>
            </w:r>
          </w:p>
        </w:tc>
        <w:tc>
          <w:tcPr>
            <w:tcW w:w="1257" w:type="dxa"/>
          </w:tcPr>
          <w:p w14:paraId="2BA88388" w14:textId="146FA95C" w:rsidR="00135CC4" w:rsidRPr="00524153" w:rsidRDefault="00135CC4" w:rsidP="00A01325">
            <w:pPr>
              <w:pStyle w:val="acctfourfigures"/>
              <w:tabs>
                <w:tab w:val="clear" w:pos="765"/>
                <w:tab w:val="decimal" w:pos="731"/>
              </w:tabs>
              <w:spacing w:line="240" w:lineRule="atLeast"/>
              <w:ind w:right="-14"/>
              <w:rPr>
                <w:szCs w:val="22"/>
              </w:rPr>
            </w:pPr>
            <w:r w:rsidRPr="008C0698">
              <w:rPr>
                <w:szCs w:val="22"/>
              </w:rPr>
              <w:t>-</w:t>
            </w:r>
          </w:p>
        </w:tc>
        <w:tc>
          <w:tcPr>
            <w:tcW w:w="183" w:type="dxa"/>
          </w:tcPr>
          <w:p w14:paraId="7ACAB0D3" w14:textId="77777777" w:rsidR="00135CC4" w:rsidRPr="00524153" w:rsidRDefault="00135CC4" w:rsidP="00135CC4">
            <w:pPr>
              <w:pStyle w:val="acctfourfigures"/>
              <w:tabs>
                <w:tab w:val="clear" w:pos="765"/>
                <w:tab w:val="decimal" w:pos="817"/>
              </w:tabs>
              <w:spacing w:line="240" w:lineRule="atLeast"/>
              <w:ind w:right="-14"/>
              <w:rPr>
                <w:szCs w:val="22"/>
              </w:rPr>
            </w:pPr>
          </w:p>
        </w:tc>
        <w:tc>
          <w:tcPr>
            <w:tcW w:w="1350" w:type="dxa"/>
          </w:tcPr>
          <w:p w14:paraId="4CEE863D" w14:textId="3A400A72" w:rsidR="00135CC4" w:rsidRPr="00524153" w:rsidRDefault="00135CC4" w:rsidP="00A01325">
            <w:pPr>
              <w:pStyle w:val="acctfourfigures"/>
              <w:tabs>
                <w:tab w:val="clear" w:pos="765"/>
                <w:tab w:val="decimal" w:pos="817"/>
              </w:tabs>
              <w:spacing w:line="240" w:lineRule="atLeast"/>
              <w:ind w:right="-14"/>
              <w:rPr>
                <w:szCs w:val="22"/>
              </w:rPr>
            </w:pPr>
            <w:r w:rsidRPr="00524153">
              <w:rPr>
                <w:szCs w:val="22"/>
              </w:rPr>
              <w:t>-</w:t>
            </w:r>
          </w:p>
        </w:tc>
        <w:tc>
          <w:tcPr>
            <w:tcW w:w="180" w:type="dxa"/>
          </w:tcPr>
          <w:p w14:paraId="75A0A81A" w14:textId="77777777" w:rsidR="00135CC4" w:rsidRPr="001065CB" w:rsidRDefault="00135CC4" w:rsidP="00135CC4">
            <w:pPr>
              <w:tabs>
                <w:tab w:val="decimal" w:pos="1003"/>
              </w:tabs>
              <w:ind w:right="-77" w:firstLine="20"/>
              <w:rPr>
                <w:b/>
                <w:bCs/>
                <w:szCs w:val="22"/>
              </w:rPr>
            </w:pPr>
          </w:p>
        </w:tc>
        <w:tc>
          <w:tcPr>
            <w:tcW w:w="1260" w:type="dxa"/>
          </w:tcPr>
          <w:p w14:paraId="2F5DD466" w14:textId="555C9D3A" w:rsidR="00135CC4" w:rsidRDefault="00135CC4" w:rsidP="00A01325">
            <w:pPr>
              <w:tabs>
                <w:tab w:val="decimal" w:pos="998"/>
              </w:tabs>
              <w:ind w:right="-14"/>
              <w:rPr>
                <w:szCs w:val="22"/>
              </w:rPr>
            </w:pPr>
            <w:r w:rsidRPr="008C0698">
              <w:rPr>
                <w:szCs w:val="22"/>
              </w:rPr>
              <w:t>23,331</w:t>
            </w:r>
          </w:p>
        </w:tc>
        <w:tc>
          <w:tcPr>
            <w:tcW w:w="180" w:type="dxa"/>
          </w:tcPr>
          <w:p w14:paraId="3DAA16B6" w14:textId="77777777" w:rsidR="00135CC4" w:rsidRPr="001065CB" w:rsidRDefault="00135CC4" w:rsidP="00135CC4">
            <w:pPr>
              <w:tabs>
                <w:tab w:val="decimal" w:pos="1003"/>
              </w:tabs>
              <w:ind w:right="-77" w:firstLine="20"/>
              <w:rPr>
                <w:b/>
                <w:bCs/>
                <w:szCs w:val="22"/>
              </w:rPr>
            </w:pPr>
          </w:p>
        </w:tc>
        <w:tc>
          <w:tcPr>
            <w:tcW w:w="1350" w:type="dxa"/>
          </w:tcPr>
          <w:p w14:paraId="41360CCC" w14:textId="0FEFE9BC" w:rsidR="00135CC4" w:rsidRDefault="00135CC4" w:rsidP="00A01325">
            <w:pPr>
              <w:tabs>
                <w:tab w:val="decimal" w:pos="1094"/>
              </w:tabs>
              <w:ind w:right="-14"/>
              <w:rPr>
                <w:szCs w:val="22"/>
              </w:rPr>
            </w:pPr>
            <w:r w:rsidRPr="000E1568">
              <w:rPr>
                <w:szCs w:val="22"/>
              </w:rPr>
              <w:t>2,906</w:t>
            </w:r>
          </w:p>
        </w:tc>
      </w:tr>
      <w:tr w:rsidR="00135CC4" w:rsidRPr="001065CB" w14:paraId="4018252C" w14:textId="77777777" w:rsidTr="00E97110">
        <w:trPr>
          <w:cantSplit/>
        </w:trPr>
        <w:tc>
          <w:tcPr>
            <w:tcW w:w="3780" w:type="dxa"/>
          </w:tcPr>
          <w:p w14:paraId="0D0282B7" w14:textId="30CB45AB" w:rsidR="00135CC4" w:rsidRPr="001065CB" w:rsidRDefault="00135CC4" w:rsidP="00135CC4">
            <w:pPr>
              <w:spacing w:line="240" w:lineRule="atLeast"/>
              <w:rPr>
                <w:szCs w:val="22"/>
              </w:rPr>
            </w:pPr>
            <w:r w:rsidRPr="00A33530">
              <w:rPr>
                <w:szCs w:val="22"/>
              </w:rPr>
              <w:t>Other related parties</w:t>
            </w:r>
          </w:p>
        </w:tc>
        <w:tc>
          <w:tcPr>
            <w:tcW w:w="1257" w:type="dxa"/>
            <w:tcBorders>
              <w:bottom w:val="single" w:sz="4" w:space="0" w:color="auto"/>
            </w:tcBorders>
          </w:tcPr>
          <w:p w14:paraId="345D6D83" w14:textId="1AC0F8E7" w:rsidR="00135CC4" w:rsidRPr="00121D6A" w:rsidRDefault="00135CC4" w:rsidP="00135CC4">
            <w:pPr>
              <w:pStyle w:val="acctfourfigures"/>
              <w:tabs>
                <w:tab w:val="clear" w:pos="765"/>
                <w:tab w:val="decimal" w:pos="1000"/>
              </w:tabs>
              <w:spacing w:line="240" w:lineRule="atLeast"/>
              <w:ind w:right="-14"/>
              <w:rPr>
                <w:szCs w:val="22"/>
              </w:rPr>
            </w:pPr>
            <w:r w:rsidRPr="008C0698">
              <w:rPr>
                <w:szCs w:val="22"/>
              </w:rPr>
              <w:t>3,590,907</w:t>
            </w:r>
          </w:p>
        </w:tc>
        <w:tc>
          <w:tcPr>
            <w:tcW w:w="183" w:type="dxa"/>
          </w:tcPr>
          <w:p w14:paraId="7F3F1BEB" w14:textId="77777777" w:rsidR="00135CC4" w:rsidRPr="001065CB" w:rsidRDefault="00135CC4" w:rsidP="00135CC4">
            <w:pPr>
              <w:tabs>
                <w:tab w:val="decimal" w:pos="1003"/>
              </w:tabs>
              <w:ind w:right="-77" w:firstLine="20"/>
              <w:rPr>
                <w:b/>
                <w:bCs/>
                <w:szCs w:val="22"/>
              </w:rPr>
            </w:pPr>
          </w:p>
        </w:tc>
        <w:tc>
          <w:tcPr>
            <w:tcW w:w="1350" w:type="dxa"/>
            <w:tcBorders>
              <w:bottom w:val="single" w:sz="4" w:space="0" w:color="auto"/>
            </w:tcBorders>
          </w:tcPr>
          <w:p w14:paraId="331F04B4" w14:textId="7D0220CA" w:rsidR="00135CC4" w:rsidRPr="00C4049B" w:rsidRDefault="00135CC4" w:rsidP="00A01325">
            <w:pPr>
              <w:tabs>
                <w:tab w:val="decimal" w:pos="1090"/>
              </w:tabs>
              <w:ind w:right="-14"/>
              <w:rPr>
                <w:szCs w:val="22"/>
                <w:lang w:bidi="th-TH"/>
              </w:rPr>
            </w:pPr>
            <w:r w:rsidRPr="000E1568">
              <w:rPr>
                <w:szCs w:val="22"/>
              </w:rPr>
              <w:t>4,069,034</w:t>
            </w:r>
          </w:p>
        </w:tc>
        <w:tc>
          <w:tcPr>
            <w:tcW w:w="180" w:type="dxa"/>
          </w:tcPr>
          <w:p w14:paraId="48042A75" w14:textId="77777777" w:rsidR="00135CC4" w:rsidRPr="001065CB" w:rsidRDefault="00135CC4" w:rsidP="00135CC4">
            <w:pPr>
              <w:tabs>
                <w:tab w:val="decimal" w:pos="1003"/>
              </w:tabs>
              <w:ind w:right="-77" w:firstLine="20"/>
              <w:rPr>
                <w:b/>
                <w:bCs/>
                <w:szCs w:val="22"/>
              </w:rPr>
            </w:pPr>
          </w:p>
        </w:tc>
        <w:tc>
          <w:tcPr>
            <w:tcW w:w="1260" w:type="dxa"/>
            <w:tcBorders>
              <w:bottom w:val="single" w:sz="4" w:space="0" w:color="auto"/>
            </w:tcBorders>
          </w:tcPr>
          <w:p w14:paraId="62DDA5C4" w14:textId="5D08A7B0" w:rsidR="00135CC4" w:rsidRDefault="00135CC4" w:rsidP="00A01325">
            <w:pPr>
              <w:tabs>
                <w:tab w:val="decimal" w:pos="998"/>
              </w:tabs>
              <w:ind w:right="-14"/>
              <w:rPr>
                <w:szCs w:val="22"/>
              </w:rPr>
            </w:pPr>
            <w:r w:rsidRPr="008C0698">
              <w:rPr>
                <w:szCs w:val="22"/>
              </w:rPr>
              <w:t>3,243,850</w:t>
            </w:r>
          </w:p>
        </w:tc>
        <w:tc>
          <w:tcPr>
            <w:tcW w:w="180" w:type="dxa"/>
          </w:tcPr>
          <w:p w14:paraId="6C2D332E" w14:textId="77777777" w:rsidR="00135CC4" w:rsidRPr="001065CB" w:rsidRDefault="00135CC4" w:rsidP="00135CC4">
            <w:pPr>
              <w:tabs>
                <w:tab w:val="decimal" w:pos="1003"/>
              </w:tabs>
              <w:ind w:right="-77" w:firstLine="20"/>
              <w:rPr>
                <w:b/>
                <w:bCs/>
                <w:szCs w:val="22"/>
              </w:rPr>
            </w:pPr>
          </w:p>
        </w:tc>
        <w:tc>
          <w:tcPr>
            <w:tcW w:w="1350" w:type="dxa"/>
            <w:tcBorders>
              <w:bottom w:val="single" w:sz="4" w:space="0" w:color="auto"/>
            </w:tcBorders>
          </w:tcPr>
          <w:p w14:paraId="1D1169E5" w14:textId="04AE4407" w:rsidR="00135CC4" w:rsidRDefault="00135CC4" w:rsidP="00A01325">
            <w:pPr>
              <w:tabs>
                <w:tab w:val="decimal" w:pos="1094"/>
              </w:tabs>
              <w:ind w:right="-14"/>
              <w:rPr>
                <w:szCs w:val="22"/>
              </w:rPr>
            </w:pPr>
            <w:r w:rsidRPr="000E1568">
              <w:rPr>
                <w:szCs w:val="22"/>
              </w:rPr>
              <w:t>3,317,592</w:t>
            </w:r>
          </w:p>
        </w:tc>
      </w:tr>
      <w:tr w:rsidR="00135CC4" w:rsidRPr="001065CB" w14:paraId="43746692" w14:textId="77777777" w:rsidTr="00E97110">
        <w:trPr>
          <w:cantSplit/>
        </w:trPr>
        <w:tc>
          <w:tcPr>
            <w:tcW w:w="3780" w:type="dxa"/>
          </w:tcPr>
          <w:p w14:paraId="06C095FF" w14:textId="26F9F727" w:rsidR="00135CC4" w:rsidRPr="001065CB" w:rsidRDefault="00135CC4" w:rsidP="00135CC4">
            <w:pPr>
              <w:spacing w:line="240" w:lineRule="atLeast"/>
              <w:rPr>
                <w:szCs w:val="22"/>
              </w:rPr>
            </w:pPr>
            <w:r w:rsidRPr="001065CB">
              <w:rPr>
                <w:b/>
                <w:bCs/>
                <w:szCs w:val="22"/>
              </w:rPr>
              <w:t>Total</w:t>
            </w:r>
          </w:p>
        </w:tc>
        <w:tc>
          <w:tcPr>
            <w:tcW w:w="1257" w:type="dxa"/>
            <w:tcBorders>
              <w:top w:val="single" w:sz="4" w:space="0" w:color="auto"/>
              <w:bottom w:val="double" w:sz="4" w:space="0" w:color="auto"/>
            </w:tcBorders>
          </w:tcPr>
          <w:p w14:paraId="254708DE" w14:textId="78197E85" w:rsidR="00135CC4" w:rsidRPr="008C0698" w:rsidRDefault="00135CC4" w:rsidP="00135CC4">
            <w:pPr>
              <w:pStyle w:val="acctfourfigures"/>
              <w:tabs>
                <w:tab w:val="clear" w:pos="765"/>
                <w:tab w:val="decimal" w:pos="1000"/>
              </w:tabs>
              <w:spacing w:line="240" w:lineRule="atLeast"/>
              <w:ind w:right="-14"/>
              <w:rPr>
                <w:b/>
                <w:bCs/>
                <w:szCs w:val="22"/>
              </w:rPr>
            </w:pPr>
            <w:r w:rsidRPr="008C0698">
              <w:rPr>
                <w:b/>
                <w:bCs/>
                <w:szCs w:val="22"/>
              </w:rPr>
              <w:t>3,590,907</w:t>
            </w:r>
          </w:p>
        </w:tc>
        <w:tc>
          <w:tcPr>
            <w:tcW w:w="183" w:type="dxa"/>
          </w:tcPr>
          <w:p w14:paraId="312BED17" w14:textId="77777777" w:rsidR="00135CC4" w:rsidRPr="001065CB" w:rsidRDefault="00135CC4" w:rsidP="00135CC4">
            <w:pPr>
              <w:tabs>
                <w:tab w:val="decimal" w:pos="1003"/>
              </w:tabs>
              <w:ind w:right="-77" w:firstLine="20"/>
              <w:rPr>
                <w:b/>
                <w:bCs/>
                <w:szCs w:val="22"/>
              </w:rPr>
            </w:pPr>
          </w:p>
        </w:tc>
        <w:tc>
          <w:tcPr>
            <w:tcW w:w="1350" w:type="dxa"/>
            <w:tcBorders>
              <w:bottom w:val="double" w:sz="4" w:space="0" w:color="auto"/>
            </w:tcBorders>
          </w:tcPr>
          <w:p w14:paraId="7D3346EC" w14:textId="7DA3E5D3" w:rsidR="00135CC4" w:rsidRPr="00C4049B" w:rsidRDefault="00135CC4" w:rsidP="00A01325">
            <w:pPr>
              <w:tabs>
                <w:tab w:val="decimal" w:pos="1090"/>
              </w:tabs>
              <w:ind w:right="-14"/>
              <w:rPr>
                <w:szCs w:val="22"/>
                <w:lang w:bidi="th-TH"/>
              </w:rPr>
            </w:pPr>
            <w:r w:rsidRPr="000E1568">
              <w:rPr>
                <w:b/>
                <w:bCs/>
                <w:szCs w:val="22"/>
              </w:rPr>
              <w:t>4,069,034</w:t>
            </w:r>
          </w:p>
        </w:tc>
        <w:tc>
          <w:tcPr>
            <w:tcW w:w="180" w:type="dxa"/>
          </w:tcPr>
          <w:p w14:paraId="3334B516" w14:textId="77777777" w:rsidR="00135CC4" w:rsidRPr="001065CB" w:rsidRDefault="00135CC4" w:rsidP="00135CC4">
            <w:pPr>
              <w:tabs>
                <w:tab w:val="decimal" w:pos="1003"/>
              </w:tabs>
              <w:ind w:right="-77" w:firstLine="20"/>
              <w:rPr>
                <w:b/>
                <w:bCs/>
                <w:szCs w:val="22"/>
              </w:rPr>
            </w:pPr>
          </w:p>
        </w:tc>
        <w:tc>
          <w:tcPr>
            <w:tcW w:w="1260" w:type="dxa"/>
            <w:tcBorders>
              <w:bottom w:val="double" w:sz="4" w:space="0" w:color="auto"/>
            </w:tcBorders>
          </w:tcPr>
          <w:p w14:paraId="0813CF75" w14:textId="3016012D" w:rsidR="00135CC4" w:rsidRPr="008C0698" w:rsidRDefault="00135CC4" w:rsidP="00B0126A">
            <w:pPr>
              <w:tabs>
                <w:tab w:val="decimal" w:pos="998"/>
              </w:tabs>
              <w:ind w:right="-14"/>
              <w:rPr>
                <w:b/>
                <w:bCs/>
                <w:szCs w:val="22"/>
              </w:rPr>
            </w:pPr>
            <w:r w:rsidRPr="008C0698">
              <w:rPr>
                <w:b/>
                <w:bCs/>
                <w:szCs w:val="22"/>
              </w:rPr>
              <w:t>3,267,181</w:t>
            </w:r>
          </w:p>
        </w:tc>
        <w:tc>
          <w:tcPr>
            <w:tcW w:w="180" w:type="dxa"/>
          </w:tcPr>
          <w:p w14:paraId="7B0A7366" w14:textId="77777777" w:rsidR="00135CC4" w:rsidRPr="001065CB" w:rsidRDefault="00135CC4" w:rsidP="00135CC4">
            <w:pPr>
              <w:tabs>
                <w:tab w:val="decimal" w:pos="1003"/>
              </w:tabs>
              <w:ind w:right="-77" w:firstLine="20"/>
              <w:rPr>
                <w:b/>
                <w:bCs/>
                <w:szCs w:val="22"/>
              </w:rPr>
            </w:pPr>
          </w:p>
        </w:tc>
        <w:tc>
          <w:tcPr>
            <w:tcW w:w="1350" w:type="dxa"/>
            <w:tcBorders>
              <w:bottom w:val="double" w:sz="4" w:space="0" w:color="auto"/>
            </w:tcBorders>
          </w:tcPr>
          <w:p w14:paraId="5AF9FD39" w14:textId="08E77FC1" w:rsidR="00135CC4" w:rsidRDefault="00135CC4" w:rsidP="00A01325">
            <w:pPr>
              <w:tabs>
                <w:tab w:val="decimal" w:pos="1094"/>
              </w:tabs>
              <w:ind w:right="-14"/>
              <w:rPr>
                <w:szCs w:val="22"/>
              </w:rPr>
            </w:pPr>
            <w:r w:rsidRPr="000E1568">
              <w:rPr>
                <w:b/>
                <w:bCs/>
                <w:szCs w:val="22"/>
              </w:rPr>
              <w:t>3</w:t>
            </w:r>
            <w:r w:rsidRPr="000E1568">
              <w:rPr>
                <w:b/>
                <w:bCs/>
                <w:szCs w:val="22"/>
                <w:cs/>
              </w:rPr>
              <w:t>,</w:t>
            </w:r>
            <w:r w:rsidRPr="000E1568">
              <w:rPr>
                <w:b/>
                <w:bCs/>
                <w:szCs w:val="22"/>
              </w:rPr>
              <w:t>320</w:t>
            </w:r>
            <w:r w:rsidRPr="000E1568">
              <w:rPr>
                <w:b/>
                <w:bCs/>
                <w:szCs w:val="22"/>
                <w:cs/>
              </w:rPr>
              <w:t>,</w:t>
            </w:r>
            <w:r w:rsidRPr="000E1568">
              <w:rPr>
                <w:b/>
                <w:bCs/>
                <w:szCs w:val="22"/>
              </w:rPr>
              <w:t>498</w:t>
            </w:r>
          </w:p>
        </w:tc>
      </w:tr>
      <w:tr w:rsidR="00135CC4" w:rsidRPr="001065CB" w14:paraId="3EEE3304" w14:textId="77777777" w:rsidTr="00E97110">
        <w:trPr>
          <w:cantSplit/>
        </w:trPr>
        <w:tc>
          <w:tcPr>
            <w:tcW w:w="3780" w:type="dxa"/>
          </w:tcPr>
          <w:p w14:paraId="2CAC77FF" w14:textId="77777777" w:rsidR="00135CC4" w:rsidRPr="001065CB" w:rsidRDefault="00135CC4" w:rsidP="00135CC4">
            <w:pPr>
              <w:spacing w:line="240" w:lineRule="atLeast"/>
              <w:rPr>
                <w:szCs w:val="22"/>
              </w:rPr>
            </w:pPr>
          </w:p>
        </w:tc>
        <w:tc>
          <w:tcPr>
            <w:tcW w:w="1257" w:type="dxa"/>
            <w:tcBorders>
              <w:top w:val="double" w:sz="4" w:space="0" w:color="auto"/>
            </w:tcBorders>
            <w:vAlign w:val="bottom"/>
          </w:tcPr>
          <w:p w14:paraId="6F844ACC" w14:textId="77777777" w:rsidR="00135CC4" w:rsidRPr="00121D6A" w:rsidRDefault="00135CC4" w:rsidP="00135CC4">
            <w:pPr>
              <w:pStyle w:val="acctfourfigures"/>
              <w:tabs>
                <w:tab w:val="clear" w:pos="765"/>
                <w:tab w:val="decimal" w:pos="1000"/>
              </w:tabs>
              <w:spacing w:line="240" w:lineRule="atLeast"/>
              <w:ind w:right="-14"/>
              <w:rPr>
                <w:szCs w:val="22"/>
              </w:rPr>
            </w:pPr>
          </w:p>
        </w:tc>
        <w:tc>
          <w:tcPr>
            <w:tcW w:w="183" w:type="dxa"/>
          </w:tcPr>
          <w:p w14:paraId="41367A28"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61F928B8" w14:textId="77777777" w:rsidR="00135CC4" w:rsidRPr="00C4049B" w:rsidRDefault="00135CC4" w:rsidP="00A01325">
            <w:pPr>
              <w:tabs>
                <w:tab w:val="decimal" w:pos="1090"/>
              </w:tabs>
              <w:ind w:right="-14"/>
              <w:rPr>
                <w:szCs w:val="22"/>
                <w:lang w:bidi="th-TH"/>
              </w:rPr>
            </w:pPr>
          </w:p>
        </w:tc>
        <w:tc>
          <w:tcPr>
            <w:tcW w:w="180" w:type="dxa"/>
          </w:tcPr>
          <w:p w14:paraId="2E9C1308" w14:textId="77777777" w:rsidR="00135CC4" w:rsidRPr="001065CB" w:rsidRDefault="00135CC4" w:rsidP="00135CC4">
            <w:pPr>
              <w:tabs>
                <w:tab w:val="decimal" w:pos="1003"/>
              </w:tabs>
              <w:ind w:right="-77" w:firstLine="20"/>
              <w:rPr>
                <w:b/>
                <w:bCs/>
                <w:szCs w:val="22"/>
              </w:rPr>
            </w:pPr>
          </w:p>
        </w:tc>
        <w:tc>
          <w:tcPr>
            <w:tcW w:w="1260" w:type="dxa"/>
            <w:tcBorders>
              <w:top w:val="double" w:sz="4" w:space="0" w:color="auto"/>
            </w:tcBorders>
            <w:vAlign w:val="bottom"/>
          </w:tcPr>
          <w:p w14:paraId="3492DADF" w14:textId="77777777" w:rsidR="00135CC4" w:rsidRDefault="00135CC4" w:rsidP="00A01325">
            <w:pPr>
              <w:tabs>
                <w:tab w:val="decimal" w:pos="998"/>
              </w:tabs>
              <w:ind w:right="-14"/>
              <w:rPr>
                <w:szCs w:val="22"/>
              </w:rPr>
            </w:pPr>
          </w:p>
        </w:tc>
        <w:tc>
          <w:tcPr>
            <w:tcW w:w="180" w:type="dxa"/>
          </w:tcPr>
          <w:p w14:paraId="00E36300" w14:textId="77777777" w:rsidR="00135CC4" w:rsidRPr="001065CB" w:rsidRDefault="00135CC4" w:rsidP="00135CC4">
            <w:pPr>
              <w:tabs>
                <w:tab w:val="decimal" w:pos="1003"/>
              </w:tabs>
              <w:ind w:right="-77" w:firstLine="20"/>
              <w:rPr>
                <w:b/>
                <w:bCs/>
                <w:szCs w:val="22"/>
              </w:rPr>
            </w:pPr>
          </w:p>
        </w:tc>
        <w:tc>
          <w:tcPr>
            <w:tcW w:w="1350" w:type="dxa"/>
            <w:tcBorders>
              <w:top w:val="double" w:sz="4" w:space="0" w:color="auto"/>
            </w:tcBorders>
          </w:tcPr>
          <w:p w14:paraId="2E599D24" w14:textId="77777777" w:rsidR="00135CC4" w:rsidRDefault="00135CC4" w:rsidP="00A01325">
            <w:pPr>
              <w:tabs>
                <w:tab w:val="decimal" w:pos="1094"/>
              </w:tabs>
              <w:ind w:right="-14"/>
              <w:rPr>
                <w:szCs w:val="22"/>
              </w:rPr>
            </w:pPr>
          </w:p>
        </w:tc>
      </w:tr>
      <w:tr w:rsidR="00135CC4" w:rsidRPr="001065CB" w14:paraId="5DD0237F" w14:textId="77777777" w:rsidTr="00E97110">
        <w:trPr>
          <w:cantSplit/>
        </w:trPr>
        <w:tc>
          <w:tcPr>
            <w:tcW w:w="3780" w:type="dxa"/>
          </w:tcPr>
          <w:p w14:paraId="1CF62728" w14:textId="29E59E76" w:rsidR="00135CC4" w:rsidRPr="001065CB" w:rsidRDefault="00135CC4" w:rsidP="00135CC4">
            <w:pPr>
              <w:spacing w:line="240" w:lineRule="atLeast"/>
              <w:rPr>
                <w:szCs w:val="22"/>
              </w:rPr>
            </w:pPr>
            <w:r w:rsidRPr="00121D6A">
              <w:rPr>
                <w:b/>
                <w:bCs/>
                <w:i/>
                <w:iCs/>
                <w:szCs w:val="22"/>
              </w:rPr>
              <w:t>Long-term loans</w:t>
            </w:r>
            <w:r>
              <w:rPr>
                <w:b/>
                <w:bCs/>
                <w:i/>
                <w:iCs/>
                <w:szCs w:val="22"/>
              </w:rPr>
              <w:t xml:space="preserve"> from</w:t>
            </w:r>
          </w:p>
        </w:tc>
        <w:tc>
          <w:tcPr>
            <w:tcW w:w="1257" w:type="dxa"/>
            <w:vAlign w:val="bottom"/>
          </w:tcPr>
          <w:p w14:paraId="2A48F2AA" w14:textId="77777777" w:rsidR="00135CC4" w:rsidRPr="00121D6A" w:rsidRDefault="00135CC4" w:rsidP="00135CC4">
            <w:pPr>
              <w:pStyle w:val="acctfourfigures"/>
              <w:tabs>
                <w:tab w:val="clear" w:pos="765"/>
                <w:tab w:val="decimal" w:pos="1000"/>
              </w:tabs>
              <w:spacing w:line="240" w:lineRule="atLeast"/>
              <w:ind w:right="-14"/>
              <w:rPr>
                <w:szCs w:val="22"/>
              </w:rPr>
            </w:pPr>
          </w:p>
        </w:tc>
        <w:tc>
          <w:tcPr>
            <w:tcW w:w="183" w:type="dxa"/>
          </w:tcPr>
          <w:p w14:paraId="4B922206" w14:textId="77777777" w:rsidR="00135CC4" w:rsidRPr="001065CB" w:rsidRDefault="00135CC4" w:rsidP="00135CC4">
            <w:pPr>
              <w:tabs>
                <w:tab w:val="decimal" w:pos="1003"/>
              </w:tabs>
              <w:ind w:right="-77" w:firstLine="20"/>
              <w:rPr>
                <w:b/>
                <w:bCs/>
                <w:szCs w:val="22"/>
              </w:rPr>
            </w:pPr>
          </w:p>
        </w:tc>
        <w:tc>
          <w:tcPr>
            <w:tcW w:w="1350" w:type="dxa"/>
          </w:tcPr>
          <w:p w14:paraId="403017D9" w14:textId="77777777" w:rsidR="00135CC4" w:rsidRPr="00C4049B" w:rsidRDefault="00135CC4" w:rsidP="00A01325">
            <w:pPr>
              <w:tabs>
                <w:tab w:val="decimal" w:pos="1090"/>
              </w:tabs>
              <w:ind w:right="-14"/>
              <w:rPr>
                <w:szCs w:val="22"/>
                <w:lang w:bidi="th-TH"/>
              </w:rPr>
            </w:pPr>
          </w:p>
        </w:tc>
        <w:tc>
          <w:tcPr>
            <w:tcW w:w="180" w:type="dxa"/>
          </w:tcPr>
          <w:p w14:paraId="100FA73E" w14:textId="77777777" w:rsidR="00135CC4" w:rsidRPr="001065CB" w:rsidRDefault="00135CC4" w:rsidP="00135CC4">
            <w:pPr>
              <w:tabs>
                <w:tab w:val="decimal" w:pos="1003"/>
              </w:tabs>
              <w:ind w:right="-77" w:firstLine="20"/>
              <w:rPr>
                <w:b/>
                <w:bCs/>
                <w:szCs w:val="22"/>
              </w:rPr>
            </w:pPr>
          </w:p>
        </w:tc>
        <w:tc>
          <w:tcPr>
            <w:tcW w:w="1260" w:type="dxa"/>
            <w:vAlign w:val="bottom"/>
          </w:tcPr>
          <w:p w14:paraId="438FACF8" w14:textId="77777777" w:rsidR="00135CC4" w:rsidRDefault="00135CC4" w:rsidP="00A01325">
            <w:pPr>
              <w:tabs>
                <w:tab w:val="decimal" w:pos="998"/>
              </w:tabs>
              <w:ind w:right="-14"/>
              <w:rPr>
                <w:szCs w:val="22"/>
              </w:rPr>
            </w:pPr>
          </w:p>
        </w:tc>
        <w:tc>
          <w:tcPr>
            <w:tcW w:w="180" w:type="dxa"/>
          </w:tcPr>
          <w:p w14:paraId="79EB8FD0" w14:textId="77777777" w:rsidR="00135CC4" w:rsidRPr="001065CB" w:rsidRDefault="00135CC4" w:rsidP="00135CC4">
            <w:pPr>
              <w:tabs>
                <w:tab w:val="decimal" w:pos="1003"/>
              </w:tabs>
              <w:ind w:right="-77" w:firstLine="20"/>
              <w:rPr>
                <w:b/>
                <w:bCs/>
                <w:szCs w:val="22"/>
              </w:rPr>
            </w:pPr>
          </w:p>
        </w:tc>
        <w:tc>
          <w:tcPr>
            <w:tcW w:w="1350" w:type="dxa"/>
          </w:tcPr>
          <w:p w14:paraId="5CF92A14" w14:textId="77777777" w:rsidR="00135CC4" w:rsidRDefault="00135CC4" w:rsidP="00A01325">
            <w:pPr>
              <w:tabs>
                <w:tab w:val="decimal" w:pos="1094"/>
              </w:tabs>
              <w:ind w:right="-14"/>
              <w:rPr>
                <w:szCs w:val="22"/>
              </w:rPr>
            </w:pPr>
          </w:p>
        </w:tc>
      </w:tr>
      <w:tr w:rsidR="00135CC4" w:rsidRPr="001065CB" w14:paraId="4A405FF5" w14:textId="77777777" w:rsidTr="00E97110">
        <w:trPr>
          <w:cantSplit/>
        </w:trPr>
        <w:tc>
          <w:tcPr>
            <w:tcW w:w="3780" w:type="dxa"/>
          </w:tcPr>
          <w:p w14:paraId="5ADCE227" w14:textId="58FF8D17" w:rsidR="00135CC4" w:rsidRPr="001065CB" w:rsidRDefault="00135CC4" w:rsidP="00135CC4">
            <w:pPr>
              <w:spacing w:line="240" w:lineRule="atLeast"/>
              <w:rPr>
                <w:szCs w:val="22"/>
              </w:rPr>
            </w:pPr>
            <w:r w:rsidRPr="00121D6A">
              <w:rPr>
                <w:szCs w:val="22"/>
              </w:rPr>
              <w:t xml:space="preserve">Parent </w:t>
            </w:r>
            <w:r>
              <w:rPr>
                <w:rFonts w:cstheme="minorBidi"/>
                <w:szCs w:val="28"/>
                <w:lang w:bidi="th-TH"/>
              </w:rPr>
              <w:t>company</w:t>
            </w:r>
          </w:p>
        </w:tc>
        <w:tc>
          <w:tcPr>
            <w:tcW w:w="1257" w:type="dxa"/>
            <w:tcBorders>
              <w:bottom w:val="double" w:sz="4" w:space="0" w:color="auto"/>
            </w:tcBorders>
            <w:vAlign w:val="bottom"/>
          </w:tcPr>
          <w:p w14:paraId="66DCCFFA" w14:textId="0517B4E6" w:rsidR="00135CC4" w:rsidRPr="008C0698" w:rsidRDefault="00135CC4" w:rsidP="00135CC4">
            <w:pPr>
              <w:pStyle w:val="acctfourfigures"/>
              <w:tabs>
                <w:tab w:val="clear" w:pos="765"/>
                <w:tab w:val="decimal" w:pos="1000"/>
              </w:tabs>
              <w:spacing w:line="240" w:lineRule="atLeast"/>
              <w:ind w:right="-14"/>
              <w:rPr>
                <w:b/>
                <w:bCs/>
                <w:szCs w:val="22"/>
              </w:rPr>
            </w:pPr>
            <w:r w:rsidRPr="008C0698">
              <w:rPr>
                <w:b/>
                <w:bCs/>
                <w:szCs w:val="22"/>
                <w:cs/>
              </w:rPr>
              <w:t>2</w:t>
            </w:r>
            <w:r w:rsidRPr="008C0698">
              <w:rPr>
                <w:b/>
                <w:bCs/>
                <w:szCs w:val="22"/>
              </w:rPr>
              <w:t>,</w:t>
            </w:r>
            <w:r w:rsidRPr="008C0698">
              <w:rPr>
                <w:b/>
                <w:bCs/>
                <w:szCs w:val="22"/>
                <w:cs/>
              </w:rPr>
              <w:t>216,191</w:t>
            </w:r>
          </w:p>
        </w:tc>
        <w:tc>
          <w:tcPr>
            <w:tcW w:w="183" w:type="dxa"/>
          </w:tcPr>
          <w:p w14:paraId="4023938B" w14:textId="77777777" w:rsidR="00135CC4" w:rsidRPr="001065CB" w:rsidRDefault="00135CC4" w:rsidP="00135CC4">
            <w:pPr>
              <w:tabs>
                <w:tab w:val="decimal" w:pos="1003"/>
              </w:tabs>
              <w:ind w:right="-77" w:firstLine="20"/>
              <w:rPr>
                <w:b/>
                <w:bCs/>
                <w:szCs w:val="22"/>
              </w:rPr>
            </w:pPr>
          </w:p>
        </w:tc>
        <w:tc>
          <w:tcPr>
            <w:tcW w:w="1350" w:type="dxa"/>
            <w:tcBorders>
              <w:bottom w:val="double" w:sz="4" w:space="0" w:color="auto"/>
            </w:tcBorders>
          </w:tcPr>
          <w:p w14:paraId="2FE020A7" w14:textId="63BBA9F3" w:rsidR="00135CC4" w:rsidRPr="00C4049B" w:rsidRDefault="00135CC4" w:rsidP="00A01325">
            <w:pPr>
              <w:tabs>
                <w:tab w:val="decimal" w:pos="1090"/>
              </w:tabs>
              <w:ind w:right="-14"/>
              <w:rPr>
                <w:szCs w:val="22"/>
                <w:lang w:bidi="th-TH"/>
              </w:rPr>
            </w:pPr>
            <w:r w:rsidRPr="000E1568">
              <w:rPr>
                <w:b/>
                <w:bCs/>
                <w:szCs w:val="22"/>
              </w:rPr>
              <w:t>1,555,315</w:t>
            </w:r>
          </w:p>
        </w:tc>
        <w:tc>
          <w:tcPr>
            <w:tcW w:w="180" w:type="dxa"/>
          </w:tcPr>
          <w:p w14:paraId="44516263" w14:textId="77777777" w:rsidR="00135CC4" w:rsidRPr="001065CB" w:rsidRDefault="00135CC4" w:rsidP="00135CC4">
            <w:pPr>
              <w:tabs>
                <w:tab w:val="decimal" w:pos="1003"/>
              </w:tabs>
              <w:ind w:right="-77" w:firstLine="20"/>
              <w:rPr>
                <w:b/>
                <w:bCs/>
                <w:szCs w:val="22"/>
              </w:rPr>
            </w:pPr>
          </w:p>
        </w:tc>
        <w:tc>
          <w:tcPr>
            <w:tcW w:w="1260" w:type="dxa"/>
            <w:tcBorders>
              <w:bottom w:val="double" w:sz="4" w:space="0" w:color="auto"/>
            </w:tcBorders>
            <w:vAlign w:val="bottom"/>
          </w:tcPr>
          <w:p w14:paraId="013840E4" w14:textId="5737E6F3" w:rsidR="00135CC4" w:rsidRPr="008C0698" w:rsidRDefault="00135CC4" w:rsidP="00A01325">
            <w:pPr>
              <w:tabs>
                <w:tab w:val="decimal" w:pos="998"/>
              </w:tabs>
              <w:ind w:right="-14"/>
              <w:rPr>
                <w:b/>
                <w:bCs/>
                <w:szCs w:val="22"/>
              </w:rPr>
            </w:pPr>
            <w:r w:rsidRPr="008C0698">
              <w:rPr>
                <w:b/>
                <w:bCs/>
                <w:szCs w:val="22"/>
                <w:cs/>
              </w:rPr>
              <w:t>2</w:t>
            </w:r>
            <w:r w:rsidRPr="008C0698">
              <w:rPr>
                <w:b/>
                <w:bCs/>
                <w:szCs w:val="22"/>
              </w:rPr>
              <w:t>,</w:t>
            </w:r>
            <w:r w:rsidRPr="008C0698">
              <w:rPr>
                <w:b/>
                <w:bCs/>
                <w:szCs w:val="22"/>
                <w:cs/>
              </w:rPr>
              <w:t>216,191</w:t>
            </w:r>
          </w:p>
        </w:tc>
        <w:tc>
          <w:tcPr>
            <w:tcW w:w="180" w:type="dxa"/>
          </w:tcPr>
          <w:p w14:paraId="661E24E5" w14:textId="77777777" w:rsidR="00135CC4" w:rsidRPr="001065CB" w:rsidRDefault="00135CC4" w:rsidP="00135CC4">
            <w:pPr>
              <w:tabs>
                <w:tab w:val="decimal" w:pos="913"/>
              </w:tabs>
              <w:ind w:right="-14"/>
              <w:rPr>
                <w:b/>
                <w:bCs/>
                <w:szCs w:val="22"/>
              </w:rPr>
            </w:pPr>
          </w:p>
        </w:tc>
        <w:tc>
          <w:tcPr>
            <w:tcW w:w="1350" w:type="dxa"/>
            <w:tcBorders>
              <w:bottom w:val="double" w:sz="4" w:space="0" w:color="auto"/>
            </w:tcBorders>
          </w:tcPr>
          <w:p w14:paraId="2D7A5CA1" w14:textId="62D28B61" w:rsidR="00135CC4" w:rsidRDefault="00135CC4" w:rsidP="00A01325">
            <w:pPr>
              <w:tabs>
                <w:tab w:val="decimal" w:pos="1094"/>
              </w:tabs>
              <w:ind w:right="-14"/>
              <w:rPr>
                <w:szCs w:val="22"/>
              </w:rPr>
            </w:pPr>
            <w:r w:rsidRPr="000E1568">
              <w:rPr>
                <w:b/>
                <w:bCs/>
                <w:szCs w:val="22"/>
              </w:rPr>
              <w:t>1,555,315</w:t>
            </w:r>
          </w:p>
        </w:tc>
      </w:tr>
    </w:tbl>
    <w:p w14:paraId="6720234D" w14:textId="20BD7752" w:rsidR="003A097F" w:rsidRPr="00C30BA6" w:rsidRDefault="003A097F">
      <w:pPr>
        <w:spacing w:line="240" w:lineRule="auto"/>
        <w:rPr>
          <w:b/>
          <w:bCs/>
          <w:sz w:val="18"/>
          <w:szCs w:val="18"/>
        </w:rPr>
      </w:pPr>
    </w:p>
    <w:p w14:paraId="1F974441" w14:textId="206CC164" w:rsidR="00295D05" w:rsidRPr="00295D05" w:rsidRDefault="00295D05" w:rsidP="00295D05">
      <w:pPr>
        <w:spacing w:line="240" w:lineRule="atLeast"/>
        <w:ind w:left="540"/>
        <w:jc w:val="thaiDistribute"/>
        <w:rPr>
          <w:b/>
          <w:bCs/>
          <w:i/>
          <w:iCs/>
          <w:szCs w:val="22"/>
        </w:rPr>
      </w:pPr>
      <w:r w:rsidRPr="008C0698">
        <w:rPr>
          <w:b/>
          <w:bCs/>
          <w:i/>
          <w:iCs/>
          <w:szCs w:val="22"/>
        </w:rPr>
        <w:t xml:space="preserve">Significant agreements with related </w:t>
      </w:r>
      <w:r w:rsidR="00071670" w:rsidRPr="008C0698">
        <w:rPr>
          <w:b/>
          <w:bCs/>
          <w:i/>
          <w:iCs/>
          <w:szCs w:val="22"/>
        </w:rPr>
        <w:t>party</w:t>
      </w:r>
    </w:p>
    <w:p w14:paraId="173A4BB2" w14:textId="3276B4F2" w:rsidR="00086912" w:rsidRPr="00364F65" w:rsidRDefault="00086912" w:rsidP="0090337F">
      <w:pPr>
        <w:autoSpaceDE w:val="0"/>
        <w:autoSpaceDN w:val="0"/>
        <w:adjustRightInd w:val="0"/>
        <w:spacing w:line="240" w:lineRule="auto"/>
        <w:jc w:val="both"/>
        <w:rPr>
          <w:sz w:val="20"/>
        </w:rPr>
      </w:pPr>
    </w:p>
    <w:p w14:paraId="0F08741F" w14:textId="163EF138" w:rsidR="00086912" w:rsidRDefault="00086912" w:rsidP="00086912">
      <w:pPr>
        <w:autoSpaceDE w:val="0"/>
        <w:autoSpaceDN w:val="0"/>
        <w:adjustRightInd w:val="0"/>
        <w:spacing w:line="240" w:lineRule="auto"/>
        <w:ind w:left="540"/>
        <w:jc w:val="both"/>
        <w:rPr>
          <w:szCs w:val="22"/>
        </w:rPr>
      </w:pPr>
      <w:r w:rsidRPr="00086912">
        <w:rPr>
          <w:szCs w:val="22"/>
        </w:rPr>
        <w:t xml:space="preserve">At the Board of Directors’ meeting on </w:t>
      </w:r>
      <w:r w:rsidR="000F1A3D">
        <w:rPr>
          <w:szCs w:val="22"/>
        </w:rPr>
        <w:t>7</w:t>
      </w:r>
      <w:r w:rsidRPr="00086912">
        <w:rPr>
          <w:szCs w:val="22"/>
        </w:rPr>
        <w:t xml:space="preserve"> November 202</w:t>
      </w:r>
      <w:r w:rsidR="000F1A3D">
        <w:rPr>
          <w:szCs w:val="22"/>
        </w:rPr>
        <w:t>4</w:t>
      </w:r>
      <w:r w:rsidRPr="00086912">
        <w:rPr>
          <w:szCs w:val="22"/>
        </w:rPr>
        <w:t>, the Board of Directors approved to receive financial support from CPN Pattaya Co</w:t>
      </w:r>
      <w:r w:rsidR="000F1A3D">
        <w:rPr>
          <w:szCs w:val="22"/>
        </w:rPr>
        <w:t>mpany Limited the</w:t>
      </w:r>
      <w:r w:rsidRPr="00086912">
        <w:rPr>
          <w:szCs w:val="22"/>
        </w:rPr>
        <w:t xml:space="preserve"> major shareholder of the Company</w:t>
      </w:r>
      <w:r w:rsidR="00071670">
        <w:rPr>
          <w:szCs w:val="22"/>
        </w:rPr>
        <w:t>.</w:t>
      </w:r>
      <w:r w:rsidR="00690A43">
        <w:rPr>
          <w:szCs w:val="22"/>
        </w:rPr>
        <w:t xml:space="preserve"> </w:t>
      </w:r>
      <w:proofErr w:type="gramStart"/>
      <w:r w:rsidR="000F1A3D">
        <w:rPr>
          <w:szCs w:val="22"/>
        </w:rPr>
        <w:t>In order to</w:t>
      </w:r>
      <w:proofErr w:type="gramEnd"/>
      <w:r w:rsidR="000F1A3D">
        <w:rPr>
          <w:szCs w:val="22"/>
        </w:rPr>
        <w:t xml:space="preserve"> enhance the flexibility in capital management in which the loan can be gradually withdraw in each period to be in line with the Company’s financial plan</w:t>
      </w:r>
      <w:r w:rsidR="005D351E">
        <w:rPr>
          <w:szCs w:val="22"/>
        </w:rPr>
        <w:t>.</w:t>
      </w:r>
    </w:p>
    <w:p w14:paraId="2C61E632" w14:textId="0CF79103" w:rsidR="00564639" w:rsidRPr="00364F65" w:rsidRDefault="00564639">
      <w:pPr>
        <w:spacing w:line="240" w:lineRule="auto"/>
        <w:rPr>
          <w:rFonts w:cstheme="minorBidi"/>
          <w:sz w:val="20"/>
          <w:szCs w:val="24"/>
          <w:lang w:bidi="th-TH"/>
        </w:rPr>
      </w:pPr>
    </w:p>
    <w:p w14:paraId="36E1CB14" w14:textId="3A478EB0" w:rsidR="00B8416D" w:rsidRPr="00C03B53" w:rsidRDefault="0095551B" w:rsidP="00CD4A4A">
      <w:pPr>
        <w:pStyle w:val="index"/>
        <w:numPr>
          <w:ilvl w:val="0"/>
          <w:numId w:val="9"/>
        </w:numPr>
        <w:spacing w:after="0" w:line="240" w:lineRule="exact"/>
        <w:ind w:left="540" w:hanging="540"/>
        <w:rPr>
          <w:b/>
          <w:bCs/>
          <w:szCs w:val="22"/>
        </w:rPr>
      </w:pPr>
      <w:r w:rsidRPr="00C03B53">
        <w:rPr>
          <w:b/>
          <w:bCs/>
          <w:szCs w:val="22"/>
        </w:rPr>
        <w:t>Real estate development for sale</w:t>
      </w:r>
    </w:p>
    <w:p w14:paraId="0F389E07" w14:textId="7365CEE5" w:rsidR="00B8416D" w:rsidRPr="00E6445F" w:rsidRDefault="00B8416D" w:rsidP="00CD4A4A">
      <w:pPr>
        <w:spacing w:line="240" w:lineRule="exact"/>
        <w:rPr>
          <w:sz w:val="20"/>
        </w:rPr>
      </w:pPr>
    </w:p>
    <w:tbl>
      <w:tblPr>
        <w:tblW w:w="9269" w:type="dxa"/>
        <w:tblInd w:w="450" w:type="dxa"/>
        <w:tblLayout w:type="fixed"/>
        <w:tblLook w:val="0000" w:firstRow="0" w:lastRow="0" w:firstColumn="0" w:lastColumn="0" w:noHBand="0" w:noVBand="0"/>
      </w:tblPr>
      <w:tblGrid>
        <w:gridCol w:w="3060"/>
        <w:gridCol w:w="1258"/>
        <w:gridCol w:w="273"/>
        <w:gridCol w:w="1440"/>
        <w:gridCol w:w="273"/>
        <w:gridCol w:w="1259"/>
        <w:gridCol w:w="269"/>
        <w:gridCol w:w="1437"/>
      </w:tblGrid>
      <w:tr w:rsidR="004B4E7A" w:rsidRPr="00461B25" w14:paraId="7937B60C" w14:textId="77777777" w:rsidTr="00E74811">
        <w:trPr>
          <w:trHeight w:val="273"/>
          <w:tblHeader/>
        </w:trPr>
        <w:tc>
          <w:tcPr>
            <w:tcW w:w="1651" w:type="pct"/>
          </w:tcPr>
          <w:p w14:paraId="34BEC655" w14:textId="77777777" w:rsidR="00A93C05" w:rsidRPr="008A25C8" w:rsidRDefault="00A93C05" w:rsidP="00CD4A4A">
            <w:pPr>
              <w:spacing w:line="240" w:lineRule="exact"/>
              <w:rPr>
                <w:rFonts w:cstheme="minorBidi"/>
                <w:b/>
                <w:bCs/>
                <w:szCs w:val="28"/>
                <w:cs/>
                <w:lang w:bidi="th-TH"/>
              </w:rPr>
            </w:pPr>
          </w:p>
        </w:tc>
        <w:tc>
          <w:tcPr>
            <w:tcW w:w="1603" w:type="pct"/>
            <w:gridSpan w:val="3"/>
          </w:tcPr>
          <w:p w14:paraId="15CB8BB0" w14:textId="133765CF"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r w:rsidR="00F3308F">
              <w:rPr>
                <w:b/>
                <w:bCs/>
                <w:szCs w:val="22"/>
              </w:rPr>
              <w:t xml:space="preserve"> </w:t>
            </w:r>
          </w:p>
        </w:tc>
        <w:tc>
          <w:tcPr>
            <w:tcW w:w="147"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599"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4B4E7A" w:rsidRPr="00461B25" w14:paraId="20BBF76B" w14:textId="77777777" w:rsidTr="00E74811">
        <w:trPr>
          <w:trHeight w:val="292"/>
          <w:tblHeader/>
        </w:trPr>
        <w:tc>
          <w:tcPr>
            <w:tcW w:w="1651" w:type="pct"/>
          </w:tcPr>
          <w:p w14:paraId="694FEE3B" w14:textId="77777777" w:rsidR="00A93C05" w:rsidRPr="00461B25" w:rsidRDefault="00A93C05" w:rsidP="00CD4A4A">
            <w:pPr>
              <w:spacing w:line="240" w:lineRule="exact"/>
              <w:rPr>
                <w:b/>
                <w:bCs/>
                <w:szCs w:val="22"/>
              </w:rPr>
            </w:pPr>
          </w:p>
        </w:tc>
        <w:tc>
          <w:tcPr>
            <w:tcW w:w="1603" w:type="pct"/>
            <w:gridSpan w:val="3"/>
          </w:tcPr>
          <w:p w14:paraId="3A7341A6" w14:textId="50CC27F9" w:rsidR="00A93C05" w:rsidRPr="00461B25" w:rsidRDefault="00C90D69" w:rsidP="00CD4A4A">
            <w:pPr>
              <w:pStyle w:val="BodyText"/>
              <w:spacing w:after="0" w:line="240" w:lineRule="exact"/>
              <w:ind w:left="-108" w:right="-88"/>
              <w:jc w:val="center"/>
              <w:rPr>
                <w:b/>
                <w:bCs/>
                <w:szCs w:val="22"/>
              </w:rPr>
            </w:pPr>
            <w:r w:rsidRPr="00461B25">
              <w:rPr>
                <w:b/>
                <w:bCs/>
                <w:szCs w:val="22"/>
              </w:rPr>
              <w:t xml:space="preserve">financial </w:t>
            </w:r>
            <w:r w:rsidR="00A93C05" w:rsidRPr="00461B25">
              <w:rPr>
                <w:b/>
                <w:bCs/>
                <w:szCs w:val="22"/>
              </w:rPr>
              <w:t>statements</w:t>
            </w:r>
          </w:p>
        </w:tc>
        <w:tc>
          <w:tcPr>
            <w:tcW w:w="147"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599"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6D4E07" w:rsidRPr="00461B25" w14:paraId="1FB19699" w14:textId="77777777" w:rsidTr="00E74811">
        <w:trPr>
          <w:trHeight w:val="273"/>
          <w:tblHeader/>
        </w:trPr>
        <w:tc>
          <w:tcPr>
            <w:tcW w:w="1651" w:type="pct"/>
          </w:tcPr>
          <w:p w14:paraId="58E676A0" w14:textId="77777777" w:rsidR="00A93C05" w:rsidRPr="00461B25" w:rsidRDefault="00A93C05" w:rsidP="00CD4A4A">
            <w:pPr>
              <w:pStyle w:val="BodyText"/>
              <w:spacing w:after="0" w:line="240" w:lineRule="exact"/>
              <w:rPr>
                <w:b/>
                <w:bCs/>
                <w:szCs w:val="22"/>
              </w:rPr>
            </w:pPr>
          </w:p>
        </w:tc>
        <w:tc>
          <w:tcPr>
            <w:tcW w:w="679" w:type="pct"/>
          </w:tcPr>
          <w:p w14:paraId="6D1A29B3" w14:textId="19DE35C7" w:rsidR="00A93C05" w:rsidRPr="008C00E1" w:rsidRDefault="00F25C19" w:rsidP="008C00E1">
            <w:pPr>
              <w:spacing w:line="240" w:lineRule="exact"/>
              <w:ind w:left="-170" w:right="-135"/>
              <w:jc w:val="center"/>
              <w:rPr>
                <w:spacing w:val="6"/>
                <w:szCs w:val="22"/>
              </w:rPr>
            </w:pPr>
            <w:r w:rsidRPr="00A93C05">
              <w:rPr>
                <w:spacing w:val="6"/>
                <w:szCs w:val="22"/>
              </w:rPr>
              <w:t>3</w:t>
            </w:r>
            <w:r>
              <w:rPr>
                <w:spacing w:val="6"/>
                <w:szCs w:val="22"/>
              </w:rPr>
              <w:t>0 June</w:t>
            </w:r>
          </w:p>
        </w:tc>
        <w:tc>
          <w:tcPr>
            <w:tcW w:w="147" w:type="pct"/>
          </w:tcPr>
          <w:p w14:paraId="1FBEA3ED" w14:textId="77777777" w:rsidR="00A93C05" w:rsidRPr="00461B25" w:rsidRDefault="00A93C05" w:rsidP="00CD4A4A">
            <w:pPr>
              <w:spacing w:line="240" w:lineRule="exact"/>
              <w:ind w:left="-170" w:right="-135"/>
              <w:jc w:val="center"/>
              <w:rPr>
                <w:szCs w:val="22"/>
              </w:rPr>
            </w:pPr>
          </w:p>
        </w:tc>
        <w:tc>
          <w:tcPr>
            <w:tcW w:w="777" w:type="pct"/>
          </w:tcPr>
          <w:p w14:paraId="6FA38426" w14:textId="05C7FA6C" w:rsidR="00A93C05" w:rsidRPr="008C00E1" w:rsidRDefault="00A93C05" w:rsidP="008C00E1">
            <w:pPr>
              <w:pStyle w:val="acctmergecolhdg"/>
              <w:spacing w:line="240" w:lineRule="exact"/>
              <w:rPr>
                <w:b w:val="0"/>
                <w:bCs/>
                <w:szCs w:val="22"/>
              </w:rPr>
            </w:pPr>
            <w:r>
              <w:rPr>
                <w:b w:val="0"/>
                <w:bCs/>
                <w:szCs w:val="22"/>
              </w:rPr>
              <w:t>31</w:t>
            </w:r>
            <w:r w:rsidR="006D4E07">
              <w:rPr>
                <w:b w:val="0"/>
                <w:bCs/>
                <w:szCs w:val="22"/>
              </w:rPr>
              <w:t xml:space="preserve"> </w:t>
            </w:r>
            <w:r w:rsidRPr="008C00E1">
              <w:rPr>
                <w:b w:val="0"/>
                <w:szCs w:val="22"/>
              </w:rPr>
              <w:t>December</w:t>
            </w:r>
          </w:p>
        </w:tc>
        <w:tc>
          <w:tcPr>
            <w:tcW w:w="147" w:type="pct"/>
          </w:tcPr>
          <w:p w14:paraId="6F11A9D3" w14:textId="77777777" w:rsidR="00A93C05" w:rsidRPr="00461B25" w:rsidRDefault="00A93C05" w:rsidP="00CD4A4A">
            <w:pPr>
              <w:spacing w:line="240" w:lineRule="exact"/>
              <w:ind w:left="-170" w:right="-135"/>
              <w:jc w:val="center"/>
              <w:rPr>
                <w:szCs w:val="22"/>
              </w:rPr>
            </w:pPr>
          </w:p>
        </w:tc>
        <w:tc>
          <w:tcPr>
            <w:tcW w:w="679" w:type="pct"/>
          </w:tcPr>
          <w:p w14:paraId="13AD05F5" w14:textId="2054C0D8" w:rsidR="00A93C05" w:rsidRPr="008C00E1" w:rsidRDefault="00F25C19" w:rsidP="008C00E1">
            <w:pPr>
              <w:spacing w:line="240" w:lineRule="exact"/>
              <w:ind w:left="-170" w:right="-135"/>
              <w:jc w:val="center"/>
              <w:rPr>
                <w:spacing w:val="6"/>
                <w:szCs w:val="22"/>
              </w:rPr>
            </w:pPr>
            <w:r w:rsidRPr="00A93C05">
              <w:rPr>
                <w:spacing w:val="6"/>
                <w:szCs w:val="22"/>
              </w:rPr>
              <w:t>3</w:t>
            </w:r>
            <w:r>
              <w:rPr>
                <w:spacing w:val="6"/>
                <w:szCs w:val="22"/>
              </w:rPr>
              <w:t>0 June</w:t>
            </w:r>
          </w:p>
        </w:tc>
        <w:tc>
          <w:tcPr>
            <w:tcW w:w="145" w:type="pct"/>
          </w:tcPr>
          <w:p w14:paraId="6FCA36AF" w14:textId="77777777" w:rsidR="00A93C05" w:rsidRPr="00461B25" w:rsidRDefault="00A93C05" w:rsidP="00CD4A4A">
            <w:pPr>
              <w:spacing w:line="240" w:lineRule="exact"/>
              <w:ind w:left="-170" w:right="-135"/>
              <w:jc w:val="center"/>
              <w:rPr>
                <w:szCs w:val="22"/>
              </w:rPr>
            </w:pPr>
          </w:p>
        </w:tc>
        <w:tc>
          <w:tcPr>
            <w:tcW w:w="776" w:type="pct"/>
          </w:tcPr>
          <w:p w14:paraId="3BA0B7A2" w14:textId="12BC4D53" w:rsidR="00A93C05" w:rsidRPr="008C00E1" w:rsidRDefault="00A93C05" w:rsidP="008B22B6">
            <w:pPr>
              <w:pStyle w:val="acctmergecolhdg"/>
              <w:spacing w:line="240" w:lineRule="exact"/>
              <w:rPr>
                <w:b w:val="0"/>
                <w:bCs/>
                <w:szCs w:val="22"/>
              </w:rPr>
            </w:pPr>
            <w:r w:rsidRPr="008C00E1">
              <w:rPr>
                <w:b w:val="0"/>
                <w:bCs/>
                <w:szCs w:val="22"/>
              </w:rPr>
              <w:t>31</w:t>
            </w:r>
            <w:r w:rsidR="00D96103">
              <w:rPr>
                <w:b w:val="0"/>
                <w:bCs/>
                <w:szCs w:val="22"/>
              </w:rPr>
              <w:t xml:space="preserve"> </w:t>
            </w:r>
            <w:r w:rsidRPr="008C00E1">
              <w:rPr>
                <w:b w:val="0"/>
                <w:bCs/>
                <w:szCs w:val="22"/>
              </w:rPr>
              <w:t>December</w:t>
            </w:r>
          </w:p>
        </w:tc>
      </w:tr>
      <w:tr w:rsidR="006D4E07" w:rsidRPr="00461B25" w14:paraId="1CED39A0" w14:textId="77777777" w:rsidTr="00E74811">
        <w:trPr>
          <w:trHeight w:val="273"/>
          <w:tblHeader/>
        </w:trPr>
        <w:tc>
          <w:tcPr>
            <w:tcW w:w="1651" w:type="pct"/>
          </w:tcPr>
          <w:p w14:paraId="660F8A9A" w14:textId="77777777" w:rsidR="00A93C05" w:rsidRPr="00461B25" w:rsidRDefault="00A93C05" w:rsidP="00CD4A4A">
            <w:pPr>
              <w:pStyle w:val="BodyText"/>
              <w:spacing w:after="0" w:line="240" w:lineRule="exact"/>
              <w:rPr>
                <w:b/>
                <w:bCs/>
                <w:szCs w:val="22"/>
              </w:rPr>
            </w:pPr>
          </w:p>
        </w:tc>
        <w:tc>
          <w:tcPr>
            <w:tcW w:w="679" w:type="pct"/>
          </w:tcPr>
          <w:p w14:paraId="602D44A7" w14:textId="7806B6D2"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7" w:type="pct"/>
          </w:tcPr>
          <w:p w14:paraId="43AF9C99" w14:textId="77777777" w:rsidR="00A93C05" w:rsidRPr="00461B25" w:rsidRDefault="00A93C05" w:rsidP="00CD4A4A">
            <w:pPr>
              <w:spacing w:line="240" w:lineRule="exact"/>
              <w:ind w:left="-170" w:right="-135"/>
              <w:jc w:val="center"/>
              <w:rPr>
                <w:szCs w:val="22"/>
              </w:rPr>
            </w:pPr>
          </w:p>
        </w:tc>
        <w:tc>
          <w:tcPr>
            <w:tcW w:w="777" w:type="pct"/>
          </w:tcPr>
          <w:p w14:paraId="431782EE" w14:textId="0BA9A057"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c>
          <w:tcPr>
            <w:tcW w:w="147" w:type="pct"/>
          </w:tcPr>
          <w:p w14:paraId="7806CD22" w14:textId="77777777" w:rsidR="00A93C05" w:rsidRPr="00461B25" w:rsidRDefault="00A93C05" w:rsidP="00CD4A4A">
            <w:pPr>
              <w:spacing w:line="240" w:lineRule="exact"/>
              <w:ind w:left="-170" w:right="-135"/>
              <w:jc w:val="center"/>
              <w:rPr>
                <w:szCs w:val="22"/>
              </w:rPr>
            </w:pPr>
          </w:p>
        </w:tc>
        <w:tc>
          <w:tcPr>
            <w:tcW w:w="679" w:type="pct"/>
          </w:tcPr>
          <w:p w14:paraId="37F8880A" w14:textId="112FA3A6"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5" w:type="pct"/>
          </w:tcPr>
          <w:p w14:paraId="5487B6AE" w14:textId="77777777" w:rsidR="00A93C05" w:rsidRPr="00461B25" w:rsidRDefault="00A93C05" w:rsidP="00CD4A4A">
            <w:pPr>
              <w:spacing w:line="240" w:lineRule="exact"/>
              <w:ind w:left="-170" w:right="-135"/>
              <w:jc w:val="center"/>
              <w:rPr>
                <w:szCs w:val="22"/>
              </w:rPr>
            </w:pPr>
          </w:p>
        </w:tc>
        <w:tc>
          <w:tcPr>
            <w:tcW w:w="776" w:type="pct"/>
          </w:tcPr>
          <w:p w14:paraId="75782340" w14:textId="53F39A39"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r>
      <w:tr w:rsidR="00394684" w:rsidRPr="00461B25" w14:paraId="3F1DB563" w14:textId="77777777" w:rsidTr="00E74811">
        <w:trPr>
          <w:trHeight w:val="292"/>
          <w:tblHeader/>
        </w:trPr>
        <w:tc>
          <w:tcPr>
            <w:tcW w:w="1651" w:type="pct"/>
          </w:tcPr>
          <w:p w14:paraId="53C86DD7" w14:textId="77777777" w:rsidR="00A93C05" w:rsidRPr="00461B25" w:rsidRDefault="00A93C05" w:rsidP="00CD4A4A">
            <w:pPr>
              <w:pStyle w:val="BodyText"/>
              <w:spacing w:after="0" w:line="240" w:lineRule="exact"/>
              <w:rPr>
                <w:b/>
                <w:bCs/>
                <w:szCs w:val="22"/>
              </w:rPr>
            </w:pPr>
          </w:p>
        </w:tc>
        <w:tc>
          <w:tcPr>
            <w:tcW w:w="3349"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(in million Baht)</w:t>
            </w:r>
          </w:p>
        </w:tc>
      </w:tr>
      <w:tr w:rsidR="008C0698" w:rsidRPr="00461B25" w14:paraId="2149520D" w14:textId="77777777" w:rsidTr="00E74811">
        <w:trPr>
          <w:trHeight w:val="273"/>
        </w:trPr>
        <w:tc>
          <w:tcPr>
            <w:tcW w:w="1651" w:type="pct"/>
          </w:tcPr>
          <w:p w14:paraId="71C47705" w14:textId="77777777" w:rsidR="008C0698" w:rsidRPr="00461B25" w:rsidRDefault="008C0698" w:rsidP="008C0698">
            <w:pPr>
              <w:spacing w:line="240" w:lineRule="exact"/>
              <w:rPr>
                <w:szCs w:val="22"/>
              </w:rPr>
            </w:pPr>
            <w:r w:rsidRPr="00461B25">
              <w:rPr>
                <w:szCs w:val="22"/>
              </w:rPr>
              <w:t>Real estate under development</w:t>
            </w:r>
          </w:p>
        </w:tc>
        <w:tc>
          <w:tcPr>
            <w:tcW w:w="679" w:type="pct"/>
            <w:vAlign w:val="bottom"/>
          </w:tcPr>
          <w:p w14:paraId="20DF899E" w14:textId="665C579B" w:rsidR="008C0698" w:rsidRPr="00C2572A" w:rsidRDefault="008C0698" w:rsidP="008C0698">
            <w:pPr>
              <w:tabs>
                <w:tab w:val="decimal" w:pos="787"/>
              </w:tabs>
              <w:suppressAutoHyphens/>
              <w:spacing w:line="240" w:lineRule="exact"/>
              <w:ind w:left="-108" w:right="70"/>
              <w:jc w:val="right"/>
              <w:rPr>
                <w:spacing w:val="-2"/>
                <w:szCs w:val="22"/>
              </w:rPr>
            </w:pPr>
            <w:r w:rsidRPr="008C0698">
              <w:rPr>
                <w:spacing w:val="-2"/>
                <w:szCs w:val="22"/>
              </w:rPr>
              <w:t>752</w:t>
            </w:r>
          </w:p>
        </w:tc>
        <w:tc>
          <w:tcPr>
            <w:tcW w:w="147" w:type="pct"/>
          </w:tcPr>
          <w:p w14:paraId="3AAF4053" w14:textId="77777777" w:rsidR="008C0698" w:rsidRPr="00C2572A" w:rsidRDefault="008C0698" w:rsidP="008C0698">
            <w:pPr>
              <w:tabs>
                <w:tab w:val="decimal" w:pos="967"/>
              </w:tabs>
              <w:suppressAutoHyphens/>
              <w:spacing w:line="240" w:lineRule="exact"/>
              <w:ind w:left="-108" w:right="-136"/>
              <w:rPr>
                <w:spacing w:val="-2"/>
                <w:szCs w:val="22"/>
              </w:rPr>
            </w:pPr>
          </w:p>
        </w:tc>
        <w:tc>
          <w:tcPr>
            <w:tcW w:w="777" w:type="pct"/>
            <w:vAlign w:val="bottom"/>
          </w:tcPr>
          <w:p w14:paraId="70438664" w14:textId="76389ABB" w:rsidR="008C0698" w:rsidRPr="00C2572A" w:rsidRDefault="008C0698" w:rsidP="008C0698">
            <w:pPr>
              <w:tabs>
                <w:tab w:val="decimal" w:pos="967"/>
              </w:tabs>
              <w:suppressAutoHyphens/>
              <w:spacing w:line="240" w:lineRule="exact"/>
              <w:ind w:left="-108" w:right="-136"/>
              <w:rPr>
                <w:spacing w:val="-2"/>
                <w:szCs w:val="22"/>
              </w:rPr>
            </w:pPr>
            <w:r>
              <w:rPr>
                <w:spacing w:val="-2"/>
                <w:szCs w:val="22"/>
              </w:rPr>
              <w:t>775</w:t>
            </w:r>
          </w:p>
        </w:tc>
        <w:tc>
          <w:tcPr>
            <w:tcW w:w="147" w:type="pct"/>
          </w:tcPr>
          <w:p w14:paraId="6987AD27" w14:textId="77777777" w:rsidR="008C0698" w:rsidRPr="00C2572A" w:rsidRDefault="008C0698" w:rsidP="008C0698">
            <w:pPr>
              <w:tabs>
                <w:tab w:val="decimal" w:pos="967"/>
              </w:tabs>
              <w:suppressAutoHyphens/>
              <w:spacing w:line="240" w:lineRule="exact"/>
              <w:ind w:left="-108" w:right="-136"/>
              <w:rPr>
                <w:spacing w:val="-2"/>
                <w:szCs w:val="22"/>
              </w:rPr>
            </w:pPr>
          </w:p>
        </w:tc>
        <w:tc>
          <w:tcPr>
            <w:tcW w:w="679" w:type="pct"/>
            <w:vAlign w:val="bottom"/>
          </w:tcPr>
          <w:p w14:paraId="150A90B4" w14:textId="373785CD" w:rsidR="008C0698" w:rsidRPr="00C2572A" w:rsidRDefault="008C0698" w:rsidP="008C0698">
            <w:pPr>
              <w:tabs>
                <w:tab w:val="decimal" w:pos="787"/>
              </w:tabs>
              <w:suppressAutoHyphens/>
              <w:spacing w:line="240" w:lineRule="exact"/>
              <w:ind w:left="-108" w:right="70"/>
              <w:jc w:val="right"/>
              <w:rPr>
                <w:spacing w:val="-2"/>
                <w:szCs w:val="22"/>
              </w:rPr>
            </w:pPr>
            <w:r w:rsidRPr="008C0698">
              <w:rPr>
                <w:spacing w:val="-2"/>
                <w:szCs w:val="22"/>
              </w:rPr>
              <w:t>623</w:t>
            </w:r>
          </w:p>
        </w:tc>
        <w:tc>
          <w:tcPr>
            <w:tcW w:w="145" w:type="pct"/>
            <w:vAlign w:val="bottom"/>
          </w:tcPr>
          <w:p w14:paraId="515E1392" w14:textId="77777777" w:rsidR="008C0698" w:rsidRPr="00C2572A" w:rsidRDefault="008C0698" w:rsidP="008C0698">
            <w:pPr>
              <w:tabs>
                <w:tab w:val="decimal" w:pos="954"/>
                <w:tab w:val="decimal" w:pos="1009"/>
              </w:tabs>
              <w:suppressAutoHyphens/>
              <w:spacing w:line="240" w:lineRule="exact"/>
              <w:ind w:left="-108" w:right="-136"/>
              <w:rPr>
                <w:spacing w:val="-2"/>
                <w:szCs w:val="22"/>
              </w:rPr>
            </w:pPr>
          </w:p>
        </w:tc>
        <w:tc>
          <w:tcPr>
            <w:tcW w:w="776" w:type="pct"/>
            <w:vAlign w:val="bottom"/>
          </w:tcPr>
          <w:p w14:paraId="21219B23" w14:textId="76493945" w:rsidR="008C0698" w:rsidRPr="00C2572A" w:rsidRDefault="008C0698" w:rsidP="008C0698">
            <w:pPr>
              <w:tabs>
                <w:tab w:val="decimal" w:pos="787"/>
              </w:tabs>
              <w:suppressAutoHyphens/>
              <w:spacing w:line="240" w:lineRule="exact"/>
              <w:ind w:left="-108" w:right="70"/>
              <w:jc w:val="right"/>
              <w:rPr>
                <w:spacing w:val="-2"/>
                <w:szCs w:val="22"/>
              </w:rPr>
            </w:pPr>
            <w:r>
              <w:rPr>
                <w:spacing w:val="-2"/>
                <w:szCs w:val="22"/>
              </w:rPr>
              <w:t>623</w:t>
            </w:r>
          </w:p>
        </w:tc>
      </w:tr>
      <w:tr w:rsidR="008C0698" w:rsidRPr="002761D1" w14:paraId="436A9CAF" w14:textId="77777777" w:rsidTr="00E74811">
        <w:trPr>
          <w:trHeight w:val="292"/>
        </w:trPr>
        <w:tc>
          <w:tcPr>
            <w:tcW w:w="1651" w:type="pct"/>
          </w:tcPr>
          <w:p w14:paraId="14DD8961" w14:textId="77777777" w:rsidR="008C0698" w:rsidRPr="00461B25" w:rsidRDefault="008C0698" w:rsidP="008C0698">
            <w:pPr>
              <w:spacing w:line="240" w:lineRule="exact"/>
              <w:rPr>
                <w:szCs w:val="22"/>
              </w:rPr>
            </w:pPr>
            <w:r w:rsidRPr="00461B25">
              <w:rPr>
                <w:szCs w:val="22"/>
              </w:rPr>
              <w:t xml:space="preserve">Real estate developed </w:t>
            </w:r>
          </w:p>
        </w:tc>
        <w:tc>
          <w:tcPr>
            <w:tcW w:w="679" w:type="pct"/>
            <w:tcBorders>
              <w:bottom w:val="single" w:sz="4" w:space="0" w:color="auto"/>
            </w:tcBorders>
            <w:vAlign w:val="bottom"/>
          </w:tcPr>
          <w:p w14:paraId="24FF472E" w14:textId="7F99C399" w:rsidR="008C0698" w:rsidRPr="00C2572A" w:rsidRDefault="008C0698" w:rsidP="008C0698">
            <w:pPr>
              <w:tabs>
                <w:tab w:val="decimal" w:pos="787"/>
              </w:tabs>
              <w:suppressAutoHyphens/>
              <w:spacing w:line="240" w:lineRule="exact"/>
              <w:ind w:left="-108" w:right="70"/>
              <w:jc w:val="right"/>
              <w:rPr>
                <w:spacing w:val="-2"/>
                <w:szCs w:val="22"/>
              </w:rPr>
            </w:pPr>
            <w:r w:rsidRPr="008C0698">
              <w:rPr>
                <w:spacing w:val="-2"/>
                <w:szCs w:val="22"/>
              </w:rPr>
              <w:t>73</w:t>
            </w:r>
          </w:p>
        </w:tc>
        <w:tc>
          <w:tcPr>
            <w:tcW w:w="147" w:type="pct"/>
          </w:tcPr>
          <w:p w14:paraId="705A88B9" w14:textId="77777777" w:rsidR="008C0698" w:rsidRPr="00C2572A" w:rsidRDefault="008C0698" w:rsidP="008C0698">
            <w:pPr>
              <w:tabs>
                <w:tab w:val="decimal" w:pos="967"/>
              </w:tabs>
              <w:suppressAutoHyphens/>
              <w:spacing w:line="240" w:lineRule="exact"/>
              <w:ind w:left="-108" w:right="-136"/>
              <w:jc w:val="center"/>
              <w:rPr>
                <w:spacing w:val="-2"/>
                <w:szCs w:val="22"/>
              </w:rPr>
            </w:pPr>
          </w:p>
        </w:tc>
        <w:tc>
          <w:tcPr>
            <w:tcW w:w="777" w:type="pct"/>
            <w:tcBorders>
              <w:bottom w:val="single" w:sz="4" w:space="0" w:color="auto"/>
            </w:tcBorders>
            <w:vAlign w:val="bottom"/>
          </w:tcPr>
          <w:p w14:paraId="5C3C1951" w14:textId="38AB8DF6" w:rsidR="008C0698" w:rsidRPr="00C2572A" w:rsidRDefault="008C0698" w:rsidP="008C0698">
            <w:pPr>
              <w:tabs>
                <w:tab w:val="decimal" w:pos="967"/>
              </w:tabs>
              <w:suppressAutoHyphens/>
              <w:spacing w:line="240" w:lineRule="exact"/>
              <w:ind w:left="-108" w:right="-136"/>
              <w:rPr>
                <w:spacing w:val="-2"/>
                <w:szCs w:val="22"/>
              </w:rPr>
            </w:pPr>
            <w:r>
              <w:rPr>
                <w:spacing w:val="-2"/>
                <w:szCs w:val="22"/>
              </w:rPr>
              <w:t>87</w:t>
            </w:r>
          </w:p>
        </w:tc>
        <w:tc>
          <w:tcPr>
            <w:tcW w:w="147" w:type="pct"/>
          </w:tcPr>
          <w:p w14:paraId="08A418DD" w14:textId="77777777" w:rsidR="008C0698" w:rsidRPr="00C2572A" w:rsidRDefault="008C0698" w:rsidP="008C0698">
            <w:pPr>
              <w:tabs>
                <w:tab w:val="decimal" w:pos="967"/>
              </w:tabs>
              <w:suppressAutoHyphens/>
              <w:spacing w:line="240" w:lineRule="exact"/>
              <w:ind w:left="-108" w:right="-136"/>
              <w:jc w:val="center"/>
              <w:rPr>
                <w:spacing w:val="-2"/>
                <w:szCs w:val="22"/>
              </w:rPr>
            </w:pPr>
          </w:p>
        </w:tc>
        <w:tc>
          <w:tcPr>
            <w:tcW w:w="679" w:type="pct"/>
            <w:tcBorders>
              <w:bottom w:val="single" w:sz="4" w:space="0" w:color="auto"/>
            </w:tcBorders>
            <w:vAlign w:val="bottom"/>
          </w:tcPr>
          <w:p w14:paraId="1A5A80FF" w14:textId="6814CFE7" w:rsidR="008C0698" w:rsidRPr="00C03B53" w:rsidRDefault="008C0698" w:rsidP="008C0698">
            <w:pPr>
              <w:pStyle w:val="acctfourfigures"/>
              <w:tabs>
                <w:tab w:val="clear" w:pos="765"/>
                <w:tab w:val="decimal" w:pos="787"/>
              </w:tabs>
              <w:spacing w:line="240" w:lineRule="atLeast"/>
              <w:ind w:right="-14"/>
              <w:rPr>
                <w:spacing w:val="-2"/>
                <w:szCs w:val="22"/>
              </w:rPr>
            </w:pPr>
            <w:r w:rsidRPr="00C03B53">
              <w:rPr>
                <w:szCs w:val="22"/>
              </w:rPr>
              <w:t>-</w:t>
            </w:r>
          </w:p>
        </w:tc>
        <w:tc>
          <w:tcPr>
            <w:tcW w:w="145" w:type="pct"/>
            <w:vAlign w:val="bottom"/>
          </w:tcPr>
          <w:p w14:paraId="1D137EA5" w14:textId="77777777" w:rsidR="008C0698" w:rsidRPr="00C03B53" w:rsidRDefault="008C0698" w:rsidP="008C0698">
            <w:pPr>
              <w:tabs>
                <w:tab w:val="decimal" w:pos="954"/>
                <w:tab w:val="decimal" w:pos="1009"/>
              </w:tabs>
              <w:suppressAutoHyphens/>
              <w:spacing w:line="240" w:lineRule="exact"/>
              <w:ind w:left="-108" w:right="-136"/>
              <w:jc w:val="center"/>
              <w:rPr>
                <w:spacing w:val="-2"/>
                <w:szCs w:val="22"/>
              </w:rPr>
            </w:pPr>
          </w:p>
        </w:tc>
        <w:tc>
          <w:tcPr>
            <w:tcW w:w="776" w:type="pct"/>
            <w:tcBorders>
              <w:bottom w:val="single" w:sz="4" w:space="0" w:color="auto"/>
            </w:tcBorders>
            <w:vAlign w:val="bottom"/>
          </w:tcPr>
          <w:p w14:paraId="0FEE48C6" w14:textId="46893C76" w:rsidR="008C0698" w:rsidRPr="00C03B53" w:rsidRDefault="008C0698" w:rsidP="008C0698">
            <w:pPr>
              <w:pStyle w:val="acctfourfigures"/>
              <w:tabs>
                <w:tab w:val="clear" w:pos="765"/>
                <w:tab w:val="decimal" w:pos="980"/>
              </w:tabs>
              <w:spacing w:line="240" w:lineRule="atLeast"/>
              <w:ind w:right="-14"/>
              <w:rPr>
                <w:szCs w:val="22"/>
              </w:rPr>
            </w:pPr>
            <w:r w:rsidRPr="00C03B53">
              <w:rPr>
                <w:szCs w:val="22"/>
              </w:rPr>
              <w:t>-</w:t>
            </w:r>
          </w:p>
        </w:tc>
      </w:tr>
      <w:tr w:rsidR="008C0698" w:rsidRPr="00461B25" w14:paraId="27A2F729" w14:textId="77777777" w:rsidTr="00E74811">
        <w:trPr>
          <w:trHeight w:val="273"/>
        </w:trPr>
        <w:tc>
          <w:tcPr>
            <w:tcW w:w="1651" w:type="pct"/>
          </w:tcPr>
          <w:p w14:paraId="6C09CDB9" w14:textId="77777777" w:rsidR="008C0698" w:rsidRPr="00461B25" w:rsidRDefault="008C0698" w:rsidP="008C0698">
            <w:pPr>
              <w:spacing w:line="240" w:lineRule="exact"/>
              <w:rPr>
                <w:b/>
                <w:bCs/>
                <w:szCs w:val="22"/>
              </w:rPr>
            </w:pPr>
            <w:r w:rsidRPr="00461B25">
              <w:rPr>
                <w:b/>
                <w:bCs/>
                <w:szCs w:val="22"/>
              </w:rPr>
              <w:t>Total</w:t>
            </w:r>
          </w:p>
        </w:tc>
        <w:tc>
          <w:tcPr>
            <w:tcW w:w="679" w:type="pct"/>
            <w:tcBorders>
              <w:top w:val="single" w:sz="4" w:space="0" w:color="auto"/>
              <w:left w:val="nil"/>
              <w:bottom w:val="double" w:sz="4" w:space="0" w:color="auto"/>
              <w:right w:val="nil"/>
            </w:tcBorders>
            <w:vAlign w:val="bottom"/>
          </w:tcPr>
          <w:p w14:paraId="046C1A4C" w14:textId="48F1D32C" w:rsidR="008C0698" w:rsidRPr="008C0698" w:rsidRDefault="008C0698" w:rsidP="008C0698">
            <w:pPr>
              <w:tabs>
                <w:tab w:val="decimal" w:pos="787"/>
              </w:tabs>
              <w:suppressAutoHyphens/>
              <w:spacing w:line="240" w:lineRule="exact"/>
              <w:ind w:left="-108" w:right="70"/>
              <w:jc w:val="right"/>
              <w:rPr>
                <w:b/>
                <w:bCs/>
                <w:spacing w:val="-2"/>
                <w:szCs w:val="22"/>
              </w:rPr>
            </w:pPr>
            <w:r w:rsidRPr="008C0698">
              <w:rPr>
                <w:b/>
                <w:bCs/>
                <w:spacing w:val="-2"/>
                <w:szCs w:val="22"/>
              </w:rPr>
              <w:t>825</w:t>
            </w:r>
          </w:p>
        </w:tc>
        <w:tc>
          <w:tcPr>
            <w:tcW w:w="147" w:type="pct"/>
          </w:tcPr>
          <w:p w14:paraId="42397F45" w14:textId="77777777" w:rsidR="008C0698" w:rsidRPr="00461B25" w:rsidRDefault="008C0698" w:rsidP="008C0698">
            <w:pPr>
              <w:tabs>
                <w:tab w:val="decimal" w:pos="967"/>
              </w:tabs>
              <w:suppressAutoHyphens/>
              <w:spacing w:line="240" w:lineRule="exact"/>
              <w:ind w:left="-108" w:right="-136"/>
              <w:rPr>
                <w:b/>
                <w:bCs/>
                <w:spacing w:val="-2"/>
                <w:szCs w:val="22"/>
              </w:rPr>
            </w:pPr>
          </w:p>
        </w:tc>
        <w:tc>
          <w:tcPr>
            <w:tcW w:w="777" w:type="pct"/>
            <w:tcBorders>
              <w:top w:val="single" w:sz="4" w:space="0" w:color="auto"/>
              <w:left w:val="nil"/>
              <w:bottom w:val="double" w:sz="4" w:space="0" w:color="auto"/>
              <w:right w:val="nil"/>
            </w:tcBorders>
            <w:vAlign w:val="bottom"/>
          </w:tcPr>
          <w:p w14:paraId="32D4539B" w14:textId="76E5D8B0" w:rsidR="008C0698" w:rsidRPr="008846B8" w:rsidRDefault="008C0698" w:rsidP="008C0698">
            <w:pPr>
              <w:tabs>
                <w:tab w:val="decimal" w:pos="967"/>
              </w:tabs>
              <w:suppressAutoHyphens/>
              <w:spacing w:line="240" w:lineRule="exact"/>
              <w:ind w:left="-108" w:right="-136"/>
              <w:rPr>
                <w:b/>
                <w:bCs/>
                <w:spacing w:val="-2"/>
                <w:szCs w:val="22"/>
              </w:rPr>
            </w:pPr>
            <w:r w:rsidRPr="000E1568">
              <w:rPr>
                <w:b/>
                <w:bCs/>
                <w:spacing w:val="-2"/>
                <w:szCs w:val="22"/>
              </w:rPr>
              <w:t>862</w:t>
            </w:r>
          </w:p>
        </w:tc>
        <w:tc>
          <w:tcPr>
            <w:tcW w:w="147" w:type="pct"/>
          </w:tcPr>
          <w:p w14:paraId="16983D79" w14:textId="77777777" w:rsidR="008C0698" w:rsidRPr="00461B25" w:rsidRDefault="008C0698" w:rsidP="008C0698">
            <w:pPr>
              <w:tabs>
                <w:tab w:val="decimal" w:pos="967"/>
              </w:tabs>
              <w:suppressAutoHyphens/>
              <w:spacing w:line="240" w:lineRule="exact"/>
              <w:ind w:left="-108" w:right="-136"/>
              <w:rPr>
                <w:b/>
                <w:bCs/>
                <w:spacing w:val="-2"/>
                <w:szCs w:val="22"/>
              </w:rPr>
            </w:pPr>
          </w:p>
        </w:tc>
        <w:tc>
          <w:tcPr>
            <w:tcW w:w="679" w:type="pct"/>
            <w:tcBorders>
              <w:top w:val="single" w:sz="4" w:space="0" w:color="auto"/>
              <w:left w:val="nil"/>
              <w:bottom w:val="double" w:sz="4" w:space="0" w:color="auto"/>
              <w:right w:val="nil"/>
            </w:tcBorders>
            <w:vAlign w:val="bottom"/>
          </w:tcPr>
          <w:p w14:paraId="697B0E77" w14:textId="0178C73C" w:rsidR="008C0698" w:rsidRPr="008C0698" w:rsidRDefault="008C0698" w:rsidP="008C0698">
            <w:pPr>
              <w:tabs>
                <w:tab w:val="decimal" w:pos="787"/>
              </w:tabs>
              <w:suppressAutoHyphens/>
              <w:spacing w:line="240" w:lineRule="exact"/>
              <w:ind w:left="-108" w:right="70"/>
              <w:jc w:val="right"/>
              <w:rPr>
                <w:b/>
                <w:bCs/>
                <w:spacing w:val="-2"/>
                <w:szCs w:val="22"/>
              </w:rPr>
            </w:pPr>
            <w:r w:rsidRPr="008C0698">
              <w:rPr>
                <w:b/>
                <w:bCs/>
                <w:spacing w:val="-2"/>
                <w:szCs w:val="22"/>
              </w:rPr>
              <w:t>623</w:t>
            </w:r>
          </w:p>
        </w:tc>
        <w:tc>
          <w:tcPr>
            <w:tcW w:w="145" w:type="pct"/>
          </w:tcPr>
          <w:p w14:paraId="30E6DE52" w14:textId="77777777" w:rsidR="008C0698" w:rsidRPr="00461B25" w:rsidRDefault="008C0698" w:rsidP="008C0698">
            <w:pPr>
              <w:tabs>
                <w:tab w:val="decimal" w:pos="954"/>
                <w:tab w:val="decimal" w:pos="1009"/>
              </w:tabs>
              <w:suppressAutoHyphens/>
              <w:spacing w:line="240" w:lineRule="exact"/>
              <w:ind w:left="-108" w:right="-136"/>
              <w:rPr>
                <w:b/>
                <w:bCs/>
                <w:szCs w:val="22"/>
              </w:rPr>
            </w:pPr>
          </w:p>
        </w:tc>
        <w:tc>
          <w:tcPr>
            <w:tcW w:w="776" w:type="pct"/>
            <w:tcBorders>
              <w:top w:val="single" w:sz="4" w:space="0" w:color="auto"/>
              <w:left w:val="nil"/>
              <w:bottom w:val="double" w:sz="4" w:space="0" w:color="auto"/>
              <w:right w:val="nil"/>
            </w:tcBorders>
            <w:vAlign w:val="bottom"/>
          </w:tcPr>
          <w:p w14:paraId="23EBC9A1" w14:textId="1AAF28E7" w:rsidR="008C0698" w:rsidRPr="00461B25" w:rsidRDefault="008C0698" w:rsidP="008C0698">
            <w:pPr>
              <w:tabs>
                <w:tab w:val="decimal" w:pos="787"/>
              </w:tabs>
              <w:suppressAutoHyphens/>
              <w:spacing w:line="240" w:lineRule="exact"/>
              <w:ind w:left="-108" w:right="70"/>
              <w:jc w:val="right"/>
              <w:rPr>
                <w:b/>
                <w:bCs/>
                <w:szCs w:val="22"/>
              </w:rPr>
            </w:pPr>
            <w:r>
              <w:rPr>
                <w:b/>
                <w:bCs/>
                <w:szCs w:val="22"/>
              </w:rPr>
              <w:t>623</w:t>
            </w:r>
          </w:p>
        </w:tc>
      </w:tr>
    </w:tbl>
    <w:p w14:paraId="25A865BC" w14:textId="77777777" w:rsidR="000F1A3D" w:rsidRPr="00C30BA6" w:rsidRDefault="000F1A3D" w:rsidP="000F1A3D">
      <w:pPr>
        <w:pStyle w:val="index"/>
        <w:numPr>
          <w:ilvl w:val="0"/>
          <w:numId w:val="0"/>
        </w:numPr>
        <w:spacing w:after="0" w:line="240" w:lineRule="exact"/>
        <w:ind w:left="540"/>
        <w:rPr>
          <w:b/>
          <w:bCs/>
          <w:sz w:val="20"/>
        </w:rPr>
      </w:pPr>
    </w:p>
    <w:p w14:paraId="369D817A" w14:textId="77777777" w:rsidR="00364F65" w:rsidRPr="00C30BA6" w:rsidRDefault="00364F65" w:rsidP="000F1A3D">
      <w:pPr>
        <w:pStyle w:val="index"/>
        <w:numPr>
          <w:ilvl w:val="0"/>
          <w:numId w:val="0"/>
        </w:numPr>
        <w:spacing w:after="0" w:line="240" w:lineRule="exact"/>
        <w:ind w:left="540"/>
        <w:rPr>
          <w:b/>
          <w:bCs/>
          <w:sz w:val="20"/>
        </w:rPr>
      </w:pPr>
    </w:p>
    <w:p w14:paraId="2A193A63" w14:textId="7C16EA69" w:rsidR="00364F65" w:rsidRDefault="008370F1" w:rsidP="00364F65">
      <w:pPr>
        <w:pStyle w:val="index"/>
        <w:numPr>
          <w:ilvl w:val="0"/>
          <w:numId w:val="9"/>
        </w:numPr>
        <w:spacing w:after="0" w:line="240" w:lineRule="exact"/>
        <w:ind w:left="540" w:hanging="540"/>
        <w:rPr>
          <w:b/>
          <w:bCs/>
          <w:szCs w:val="22"/>
        </w:rPr>
      </w:pPr>
      <w:r w:rsidRPr="009D4BB8">
        <w:rPr>
          <w:b/>
          <w:bCs/>
          <w:szCs w:val="22"/>
        </w:rPr>
        <w:lastRenderedPageBreak/>
        <w:t>Investment properties</w:t>
      </w:r>
    </w:p>
    <w:p w14:paraId="212E1437" w14:textId="77777777" w:rsidR="00364F65" w:rsidRPr="00364F65" w:rsidRDefault="00364F65" w:rsidP="00C30BA6">
      <w:pPr>
        <w:spacing w:line="240" w:lineRule="auto"/>
        <w:rPr>
          <w:b/>
          <w:bCs/>
          <w:sz w:val="18"/>
          <w:szCs w:val="18"/>
          <w:lang w:bidi="th-TH"/>
        </w:rPr>
      </w:pPr>
    </w:p>
    <w:tbl>
      <w:tblPr>
        <w:tblW w:w="9180" w:type="dxa"/>
        <w:tblInd w:w="450" w:type="dxa"/>
        <w:tblLayout w:type="fixed"/>
        <w:tblLook w:val="01E0" w:firstRow="1" w:lastRow="1" w:firstColumn="1" w:lastColumn="1" w:noHBand="0" w:noVBand="0"/>
      </w:tblPr>
      <w:tblGrid>
        <w:gridCol w:w="3510"/>
        <w:gridCol w:w="1260"/>
        <w:gridCol w:w="270"/>
        <w:gridCol w:w="1170"/>
        <w:gridCol w:w="270"/>
        <w:gridCol w:w="1260"/>
        <w:gridCol w:w="270"/>
        <w:gridCol w:w="1170"/>
      </w:tblGrid>
      <w:tr w:rsidR="00A93C05" w:rsidRPr="009D4BB8" w14:paraId="7258DF5A" w14:textId="77777777" w:rsidTr="00F27DF8">
        <w:trPr>
          <w:tblHeader/>
        </w:trPr>
        <w:tc>
          <w:tcPr>
            <w:tcW w:w="3510" w:type="dxa"/>
          </w:tcPr>
          <w:p w14:paraId="1133A2CB" w14:textId="77777777" w:rsidR="00A93C05" w:rsidRPr="009D4BB8" w:rsidRDefault="00A93C05" w:rsidP="00CD4A4A">
            <w:pPr>
              <w:spacing w:line="240" w:lineRule="exact"/>
              <w:ind w:right="-108"/>
              <w:jc w:val="thaiDistribute"/>
              <w:rPr>
                <w:b/>
                <w:szCs w:val="22"/>
              </w:rPr>
            </w:pPr>
          </w:p>
        </w:tc>
        <w:tc>
          <w:tcPr>
            <w:tcW w:w="2700" w:type="dxa"/>
            <w:gridSpan w:val="3"/>
            <w:hideMark/>
          </w:tcPr>
          <w:p w14:paraId="31412F2B" w14:textId="77777777" w:rsidR="00C90D69" w:rsidRPr="009D4BB8" w:rsidRDefault="00A93C05" w:rsidP="00CD4A4A">
            <w:pPr>
              <w:spacing w:line="240" w:lineRule="exact"/>
              <w:jc w:val="center"/>
              <w:rPr>
                <w:b/>
                <w:szCs w:val="22"/>
              </w:rPr>
            </w:pPr>
            <w:r w:rsidRPr="009D4BB8">
              <w:rPr>
                <w:b/>
                <w:szCs w:val="22"/>
              </w:rPr>
              <w:t xml:space="preserve">Consolidated </w:t>
            </w:r>
          </w:p>
          <w:p w14:paraId="04F91001" w14:textId="4326596B" w:rsidR="00A93C05" w:rsidRPr="009D4BB8" w:rsidRDefault="00A93C05" w:rsidP="00CD4A4A">
            <w:pPr>
              <w:spacing w:line="240" w:lineRule="exact"/>
              <w:jc w:val="center"/>
              <w:rPr>
                <w:b/>
                <w:szCs w:val="22"/>
                <w:cs/>
              </w:rPr>
            </w:pPr>
            <w:r w:rsidRPr="009D4BB8">
              <w:rPr>
                <w:b/>
                <w:szCs w:val="22"/>
              </w:rPr>
              <w:t>financial statements</w:t>
            </w:r>
          </w:p>
        </w:tc>
        <w:tc>
          <w:tcPr>
            <w:tcW w:w="270" w:type="dxa"/>
          </w:tcPr>
          <w:p w14:paraId="61E7AA10" w14:textId="77777777" w:rsidR="00A93C05" w:rsidRPr="009D4BB8" w:rsidRDefault="00A93C05" w:rsidP="00CD4A4A">
            <w:pPr>
              <w:spacing w:line="240" w:lineRule="exact"/>
              <w:jc w:val="center"/>
              <w:rPr>
                <w:b/>
                <w:szCs w:val="22"/>
              </w:rPr>
            </w:pPr>
          </w:p>
        </w:tc>
        <w:tc>
          <w:tcPr>
            <w:tcW w:w="2700" w:type="dxa"/>
            <w:gridSpan w:val="3"/>
            <w:hideMark/>
          </w:tcPr>
          <w:p w14:paraId="67EB1E63" w14:textId="77777777" w:rsidR="009B49D4" w:rsidRPr="009D4BB8" w:rsidRDefault="00A93C05" w:rsidP="00CD4A4A">
            <w:pPr>
              <w:spacing w:line="240" w:lineRule="exact"/>
              <w:ind w:left="-108"/>
              <w:jc w:val="center"/>
              <w:rPr>
                <w:b/>
                <w:szCs w:val="22"/>
              </w:rPr>
            </w:pPr>
            <w:r w:rsidRPr="009D4BB8">
              <w:rPr>
                <w:b/>
                <w:szCs w:val="22"/>
              </w:rPr>
              <w:t xml:space="preserve">Separate </w:t>
            </w:r>
          </w:p>
          <w:p w14:paraId="0F740E65" w14:textId="105354DB" w:rsidR="00A93C05" w:rsidRPr="009D4BB8" w:rsidRDefault="00A93C05" w:rsidP="00CD4A4A">
            <w:pPr>
              <w:spacing w:line="240" w:lineRule="exact"/>
              <w:ind w:left="-108"/>
              <w:jc w:val="center"/>
              <w:rPr>
                <w:b/>
                <w:szCs w:val="22"/>
              </w:rPr>
            </w:pPr>
            <w:r w:rsidRPr="009D4BB8">
              <w:rPr>
                <w:b/>
                <w:szCs w:val="22"/>
              </w:rPr>
              <w:t>financial statements</w:t>
            </w:r>
          </w:p>
        </w:tc>
      </w:tr>
      <w:tr w:rsidR="00A93C05" w:rsidRPr="009D4BB8" w14:paraId="749E738C" w14:textId="77777777" w:rsidTr="00F27DF8">
        <w:trPr>
          <w:tblHeader/>
        </w:trPr>
        <w:tc>
          <w:tcPr>
            <w:tcW w:w="3510" w:type="dxa"/>
          </w:tcPr>
          <w:p w14:paraId="567D7568" w14:textId="77777777" w:rsidR="00A93C05" w:rsidRPr="009D4BB8" w:rsidRDefault="00A93C05" w:rsidP="00CD4A4A">
            <w:pPr>
              <w:spacing w:line="240" w:lineRule="exact"/>
              <w:ind w:right="-108"/>
              <w:jc w:val="thaiDistribute"/>
              <w:rPr>
                <w:b/>
                <w:szCs w:val="22"/>
              </w:rPr>
            </w:pPr>
          </w:p>
        </w:tc>
        <w:tc>
          <w:tcPr>
            <w:tcW w:w="1260" w:type="dxa"/>
          </w:tcPr>
          <w:p w14:paraId="260DFE69" w14:textId="0C17E591" w:rsidR="00A93C05" w:rsidRPr="009D4BB8" w:rsidRDefault="00A93C05" w:rsidP="00CD4A4A">
            <w:pPr>
              <w:spacing w:line="240" w:lineRule="exact"/>
              <w:jc w:val="center"/>
              <w:rPr>
                <w:bCs/>
                <w:szCs w:val="22"/>
                <w:cs/>
              </w:rPr>
            </w:pPr>
            <w:r w:rsidRPr="009D4BB8">
              <w:rPr>
                <w:bCs/>
                <w:szCs w:val="22"/>
              </w:rPr>
              <w:t>202</w:t>
            </w:r>
            <w:r w:rsidR="00B20A69" w:rsidRPr="009D4BB8">
              <w:rPr>
                <w:bCs/>
                <w:szCs w:val="22"/>
              </w:rPr>
              <w:t>5</w:t>
            </w:r>
          </w:p>
        </w:tc>
        <w:tc>
          <w:tcPr>
            <w:tcW w:w="270" w:type="dxa"/>
          </w:tcPr>
          <w:p w14:paraId="01E5BDA4" w14:textId="77777777" w:rsidR="00A93C05" w:rsidRPr="009D4BB8" w:rsidRDefault="00A93C05" w:rsidP="00CD4A4A">
            <w:pPr>
              <w:spacing w:line="240" w:lineRule="exact"/>
              <w:jc w:val="center"/>
              <w:rPr>
                <w:b/>
                <w:szCs w:val="22"/>
              </w:rPr>
            </w:pPr>
          </w:p>
        </w:tc>
        <w:tc>
          <w:tcPr>
            <w:tcW w:w="1170" w:type="dxa"/>
          </w:tcPr>
          <w:p w14:paraId="65A8F898" w14:textId="1196E304"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4</w:t>
            </w:r>
          </w:p>
        </w:tc>
        <w:tc>
          <w:tcPr>
            <w:tcW w:w="270" w:type="dxa"/>
          </w:tcPr>
          <w:p w14:paraId="1E55CC05" w14:textId="77777777" w:rsidR="00A93C05" w:rsidRPr="009D4BB8" w:rsidRDefault="00A93C05" w:rsidP="00CD4A4A">
            <w:pPr>
              <w:spacing w:line="240" w:lineRule="exact"/>
              <w:jc w:val="center"/>
              <w:rPr>
                <w:b/>
                <w:szCs w:val="22"/>
              </w:rPr>
            </w:pPr>
          </w:p>
        </w:tc>
        <w:tc>
          <w:tcPr>
            <w:tcW w:w="1260" w:type="dxa"/>
          </w:tcPr>
          <w:p w14:paraId="5C809C67" w14:textId="79599EC5"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5</w:t>
            </w:r>
          </w:p>
        </w:tc>
        <w:tc>
          <w:tcPr>
            <w:tcW w:w="270" w:type="dxa"/>
          </w:tcPr>
          <w:p w14:paraId="4CFD0B49" w14:textId="77777777" w:rsidR="00A93C05" w:rsidRPr="009D4BB8" w:rsidRDefault="00A93C05" w:rsidP="00CD4A4A">
            <w:pPr>
              <w:spacing w:line="240" w:lineRule="exact"/>
              <w:jc w:val="center"/>
              <w:rPr>
                <w:b/>
                <w:szCs w:val="22"/>
              </w:rPr>
            </w:pPr>
          </w:p>
        </w:tc>
        <w:tc>
          <w:tcPr>
            <w:tcW w:w="1170" w:type="dxa"/>
          </w:tcPr>
          <w:p w14:paraId="22A6D0A1" w14:textId="1A63CD14"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4</w:t>
            </w:r>
          </w:p>
        </w:tc>
      </w:tr>
      <w:tr w:rsidR="00A93C05" w:rsidRPr="009D4BB8" w14:paraId="01FA116C" w14:textId="77777777" w:rsidTr="00F27DF8">
        <w:trPr>
          <w:tblHeader/>
        </w:trPr>
        <w:tc>
          <w:tcPr>
            <w:tcW w:w="3510" w:type="dxa"/>
          </w:tcPr>
          <w:p w14:paraId="7DC3B180" w14:textId="77777777" w:rsidR="00A93C05" w:rsidRPr="009D4BB8" w:rsidRDefault="00A93C05" w:rsidP="00CD4A4A">
            <w:pPr>
              <w:spacing w:line="240" w:lineRule="exact"/>
              <w:ind w:right="-108"/>
              <w:jc w:val="thaiDistribute"/>
              <w:rPr>
                <w:b/>
                <w:szCs w:val="22"/>
              </w:rPr>
            </w:pPr>
          </w:p>
        </w:tc>
        <w:tc>
          <w:tcPr>
            <w:tcW w:w="5670" w:type="dxa"/>
            <w:gridSpan w:val="7"/>
            <w:hideMark/>
          </w:tcPr>
          <w:p w14:paraId="577D6E37" w14:textId="77777777" w:rsidR="00A93C05" w:rsidRPr="009D4BB8" w:rsidRDefault="00A93C05" w:rsidP="00CD4A4A">
            <w:pPr>
              <w:spacing w:line="240" w:lineRule="exact"/>
              <w:jc w:val="center"/>
              <w:rPr>
                <w:bCs/>
                <w:i/>
                <w:iCs/>
                <w:szCs w:val="22"/>
              </w:rPr>
            </w:pPr>
            <w:r w:rsidRPr="009D4BB8">
              <w:rPr>
                <w:bCs/>
                <w:i/>
                <w:iCs/>
                <w:szCs w:val="22"/>
              </w:rPr>
              <w:t>(in million baht)</w:t>
            </w:r>
          </w:p>
        </w:tc>
      </w:tr>
      <w:tr w:rsidR="00B20A69" w:rsidRPr="009D4BB8" w14:paraId="2B56DAA8" w14:textId="77777777" w:rsidTr="00F27DF8">
        <w:tc>
          <w:tcPr>
            <w:tcW w:w="3510" w:type="dxa"/>
            <w:hideMark/>
          </w:tcPr>
          <w:p w14:paraId="717AFCC0" w14:textId="77777777" w:rsidR="00B20A69" w:rsidRPr="009D4BB8" w:rsidRDefault="00B20A69" w:rsidP="00B20A69">
            <w:pPr>
              <w:spacing w:line="240" w:lineRule="exact"/>
              <w:rPr>
                <w:szCs w:val="22"/>
              </w:rPr>
            </w:pPr>
            <w:proofErr w:type="gramStart"/>
            <w:r w:rsidRPr="009D4BB8">
              <w:rPr>
                <w:szCs w:val="22"/>
              </w:rPr>
              <w:t>At</w:t>
            </w:r>
            <w:proofErr w:type="gramEnd"/>
            <w:r w:rsidRPr="009D4BB8">
              <w:rPr>
                <w:szCs w:val="22"/>
              </w:rPr>
              <w:t xml:space="preserve"> 1 January</w:t>
            </w:r>
          </w:p>
        </w:tc>
        <w:tc>
          <w:tcPr>
            <w:tcW w:w="1260" w:type="dxa"/>
          </w:tcPr>
          <w:p w14:paraId="163F4B84" w14:textId="42AB3178" w:rsidR="00B20A69" w:rsidRPr="009D4BB8" w:rsidRDefault="00BE786E" w:rsidP="008C0698">
            <w:pPr>
              <w:tabs>
                <w:tab w:val="decimal" w:pos="967"/>
              </w:tabs>
              <w:suppressAutoHyphens/>
              <w:spacing w:line="240" w:lineRule="exact"/>
              <w:ind w:left="-108" w:right="-136"/>
              <w:rPr>
                <w:spacing w:val="-2"/>
                <w:szCs w:val="22"/>
              </w:rPr>
            </w:pPr>
            <w:r w:rsidRPr="009D4BB8">
              <w:rPr>
                <w:spacing w:val="-2"/>
                <w:szCs w:val="22"/>
              </w:rPr>
              <w:t>22,406</w:t>
            </w:r>
          </w:p>
        </w:tc>
        <w:tc>
          <w:tcPr>
            <w:tcW w:w="270" w:type="dxa"/>
          </w:tcPr>
          <w:p w14:paraId="1540B171" w14:textId="77777777" w:rsidR="00B20A69" w:rsidRPr="009D4BB8" w:rsidRDefault="00B20A69" w:rsidP="00B20A69">
            <w:pPr>
              <w:tabs>
                <w:tab w:val="decimal" w:pos="882"/>
              </w:tabs>
              <w:spacing w:line="240" w:lineRule="exact"/>
              <w:ind w:left="-108" w:right="-108"/>
              <w:rPr>
                <w:szCs w:val="22"/>
                <w:lang w:val="en-US" w:bidi="th-TH"/>
              </w:rPr>
            </w:pPr>
          </w:p>
        </w:tc>
        <w:tc>
          <w:tcPr>
            <w:tcW w:w="1170" w:type="dxa"/>
          </w:tcPr>
          <w:p w14:paraId="6DE3EF26" w14:textId="0712E76D" w:rsidR="00B20A69" w:rsidRPr="009D4BB8" w:rsidRDefault="00B20A69" w:rsidP="006E6FB5">
            <w:pPr>
              <w:tabs>
                <w:tab w:val="decimal" w:pos="876"/>
              </w:tabs>
              <w:suppressAutoHyphens/>
              <w:spacing w:line="240" w:lineRule="exact"/>
              <w:ind w:left="-108" w:right="-136"/>
              <w:rPr>
                <w:spacing w:val="-2"/>
                <w:szCs w:val="22"/>
              </w:rPr>
            </w:pPr>
            <w:r w:rsidRPr="009D4BB8">
              <w:rPr>
                <w:spacing w:val="-2"/>
                <w:szCs w:val="22"/>
              </w:rPr>
              <w:t>22,412</w:t>
            </w:r>
          </w:p>
        </w:tc>
        <w:tc>
          <w:tcPr>
            <w:tcW w:w="270" w:type="dxa"/>
          </w:tcPr>
          <w:p w14:paraId="5C5A805C" w14:textId="77777777" w:rsidR="00B20A69" w:rsidRPr="009D4BB8" w:rsidRDefault="00B20A69" w:rsidP="00B20A69">
            <w:pPr>
              <w:tabs>
                <w:tab w:val="decimal" w:pos="882"/>
              </w:tabs>
              <w:spacing w:line="240" w:lineRule="exact"/>
              <w:ind w:left="-108" w:right="-108"/>
              <w:rPr>
                <w:szCs w:val="22"/>
                <w:lang w:val="en-US" w:bidi="th-TH"/>
              </w:rPr>
            </w:pPr>
          </w:p>
        </w:tc>
        <w:tc>
          <w:tcPr>
            <w:tcW w:w="1260" w:type="dxa"/>
          </w:tcPr>
          <w:p w14:paraId="16FB377F" w14:textId="6256F67A" w:rsidR="00B20A69" w:rsidRPr="009D4BB8" w:rsidRDefault="00BE786E" w:rsidP="00B20A69">
            <w:pPr>
              <w:tabs>
                <w:tab w:val="decimal" w:pos="957"/>
              </w:tabs>
              <w:suppressAutoHyphens/>
              <w:spacing w:line="240" w:lineRule="exact"/>
              <w:ind w:left="-108" w:right="-136"/>
              <w:rPr>
                <w:spacing w:val="-2"/>
                <w:szCs w:val="22"/>
              </w:rPr>
            </w:pPr>
            <w:r w:rsidRPr="009D4BB8">
              <w:rPr>
                <w:spacing w:val="-2"/>
                <w:szCs w:val="22"/>
              </w:rPr>
              <w:t>10,600</w:t>
            </w:r>
          </w:p>
        </w:tc>
        <w:tc>
          <w:tcPr>
            <w:tcW w:w="270" w:type="dxa"/>
          </w:tcPr>
          <w:p w14:paraId="3E8CB018" w14:textId="77777777" w:rsidR="00B20A69" w:rsidRPr="009D4BB8" w:rsidRDefault="00B20A69" w:rsidP="00B20A69">
            <w:pPr>
              <w:tabs>
                <w:tab w:val="decimal" w:pos="790"/>
              </w:tabs>
              <w:spacing w:line="240" w:lineRule="exact"/>
              <w:ind w:left="-108"/>
              <w:rPr>
                <w:szCs w:val="22"/>
                <w:lang w:val="en-US" w:bidi="th-TH"/>
              </w:rPr>
            </w:pPr>
          </w:p>
        </w:tc>
        <w:tc>
          <w:tcPr>
            <w:tcW w:w="1170" w:type="dxa"/>
          </w:tcPr>
          <w:p w14:paraId="364C61F6" w14:textId="40137FA3" w:rsidR="00B20A69" w:rsidRPr="009D4BB8" w:rsidRDefault="00B20A69" w:rsidP="00B20A69">
            <w:pPr>
              <w:tabs>
                <w:tab w:val="decimal" w:pos="787"/>
              </w:tabs>
              <w:suppressAutoHyphens/>
              <w:spacing w:line="240" w:lineRule="exact"/>
              <w:ind w:left="-108" w:right="70"/>
              <w:jc w:val="right"/>
              <w:rPr>
                <w:spacing w:val="-2"/>
                <w:szCs w:val="22"/>
              </w:rPr>
            </w:pPr>
            <w:r w:rsidRPr="009D4BB8">
              <w:rPr>
                <w:spacing w:val="-2"/>
                <w:szCs w:val="22"/>
              </w:rPr>
              <w:t>10,382</w:t>
            </w:r>
          </w:p>
        </w:tc>
      </w:tr>
      <w:tr w:rsidR="008C0698" w:rsidRPr="009D4BB8" w14:paraId="35145B2E" w14:textId="77777777" w:rsidTr="003C5629">
        <w:tc>
          <w:tcPr>
            <w:tcW w:w="3510" w:type="dxa"/>
          </w:tcPr>
          <w:p w14:paraId="3E0F3307" w14:textId="77777777" w:rsidR="008C0698" w:rsidRPr="009D4BB8" w:rsidRDefault="008C0698" w:rsidP="008C0698">
            <w:pPr>
              <w:pStyle w:val="3"/>
              <w:tabs>
                <w:tab w:val="clear" w:pos="360"/>
                <w:tab w:val="clear" w:pos="720"/>
                <w:tab w:val="left" w:pos="327"/>
              </w:tabs>
              <w:spacing w:line="240" w:lineRule="exact"/>
              <w:jc w:val="thaiDistribute"/>
              <w:rPr>
                <w:rFonts w:ascii="Times New Roman" w:hAnsi="Times New Roman" w:cs="Times New Roman"/>
                <w:lang w:val="en-US"/>
              </w:rPr>
            </w:pPr>
            <w:r w:rsidRPr="009D4BB8">
              <w:rPr>
                <w:rFonts w:ascii="Times New Roman" w:hAnsi="Times New Roman" w:cs="Times New Roman"/>
                <w:lang w:val="en-US"/>
              </w:rPr>
              <w:t>Additions</w:t>
            </w:r>
          </w:p>
        </w:tc>
        <w:tc>
          <w:tcPr>
            <w:tcW w:w="1260" w:type="dxa"/>
          </w:tcPr>
          <w:p w14:paraId="68255EC5" w14:textId="1AD162B9" w:rsidR="008C0698" w:rsidRPr="009D4BB8" w:rsidRDefault="008C0698" w:rsidP="008C0698">
            <w:pPr>
              <w:tabs>
                <w:tab w:val="decimal" w:pos="967"/>
              </w:tabs>
              <w:suppressAutoHyphens/>
              <w:spacing w:line="240" w:lineRule="exact"/>
              <w:ind w:left="-108" w:right="-136"/>
              <w:rPr>
                <w:spacing w:val="-2"/>
                <w:szCs w:val="22"/>
              </w:rPr>
            </w:pPr>
            <w:r w:rsidRPr="009D4BB8">
              <w:rPr>
                <w:spacing w:val="-2"/>
                <w:szCs w:val="22"/>
              </w:rPr>
              <w:t>60</w:t>
            </w:r>
          </w:p>
        </w:tc>
        <w:tc>
          <w:tcPr>
            <w:tcW w:w="270" w:type="dxa"/>
            <w:vAlign w:val="bottom"/>
          </w:tcPr>
          <w:p w14:paraId="7CB1937D" w14:textId="77777777" w:rsidR="008C0698" w:rsidRPr="009D4BB8" w:rsidRDefault="008C0698" w:rsidP="008C0698">
            <w:pPr>
              <w:tabs>
                <w:tab w:val="decimal" w:pos="882"/>
              </w:tabs>
              <w:spacing w:line="240" w:lineRule="exact"/>
              <w:ind w:left="-108" w:right="-108"/>
              <w:rPr>
                <w:szCs w:val="22"/>
                <w:lang w:val="en-US" w:bidi="th-TH"/>
              </w:rPr>
            </w:pPr>
          </w:p>
        </w:tc>
        <w:tc>
          <w:tcPr>
            <w:tcW w:w="1170" w:type="dxa"/>
            <w:vAlign w:val="bottom"/>
          </w:tcPr>
          <w:p w14:paraId="43742024" w14:textId="789E990C" w:rsidR="008C0698" w:rsidRPr="009D4BB8" w:rsidRDefault="008C0698" w:rsidP="006E6FB5">
            <w:pPr>
              <w:tabs>
                <w:tab w:val="decimal" w:pos="876"/>
              </w:tabs>
              <w:suppressAutoHyphens/>
              <w:spacing w:line="240" w:lineRule="exact"/>
              <w:ind w:left="-108" w:right="-136"/>
              <w:rPr>
                <w:spacing w:val="-2"/>
                <w:szCs w:val="22"/>
              </w:rPr>
            </w:pPr>
            <w:r w:rsidRPr="009D4BB8">
              <w:rPr>
                <w:spacing w:val="-2"/>
                <w:szCs w:val="22"/>
              </w:rPr>
              <w:t>156</w:t>
            </w:r>
          </w:p>
        </w:tc>
        <w:tc>
          <w:tcPr>
            <w:tcW w:w="270" w:type="dxa"/>
          </w:tcPr>
          <w:p w14:paraId="5901D720" w14:textId="77777777" w:rsidR="008C0698" w:rsidRPr="009D4BB8" w:rsidRDefault="008C0698" w:rsidP="008C0698">
            <w:pPr>
              <w:tabs>
                <w:tab w:val="decimal" w:pos="882"/>
              </w:tabs>
              <w:spacing w:line="240" w:lineRule="exact"/>
              <w:ind w:left="-108" w:right="-108"/>
              <w:rPr>
                <w:b/>
                <w:bCs/>
                <w:szCs w:val="22"/>
                <w:lang w:val="en-US" w:bidi="th-TH"/>
              </w:rPr>
            </w:pPr>
          </w:p>
        </w:tc>
        <w:tc>
          <w:tcPr>
            <w:tcW w:w="1260" w:type="dxa"/>
          </w:tcPr>
          <w:p w14:paraId="36A6BC7E" w14:textId="55B89ABF" w:rsidR="008C0698" w:rsidRPr="009D4BB8" w:rsidRDefault="008C0698" w:rsidP="008C0698">
            <w:pPr>
              <w:tabs>
                <w:tab w:val="decimal" w:pos="957"/>
              </w:tabs>
              <w:suppressAutoHyphens/>
              <w:spacing w:line="240" w:lineRule="exact"/>
              <w:ind w:left="-108" w:right="-136"/>
              <w:rPr>
                <w:spacing w:val="-2"/>
                <w:szCs w:val="22"/>
              </w:rPr>
            </w:pPr>
            <w:r w:rsidRPr="009D4BB8">
              <w:rPr>
                <w:spacing w:val="-2"/>
                <w:szCs w:val="22"/>
              </w:rPr>
              <w:t>21</w:t>
            </w:r>
          </w:p>
        </w:tc>
        <w:tc>
          <w:tcPr>
            <w:tcW w:w="270" w:type="dxa"/>
            <w:vAlign w:val="bottom"/>
          </w:tcPr>
          <w:p w14:paraId="359A0DC2" w14:textId="77777777" w:rsidR="008C0698" w:rsidRPr="009D4BB8" w:rsidRDefault="008C0698" w:rsidP="008C0698">
            <w:pPr>
              <w:tabs>
                <w:tab w:val="decimal" w:pos="790"/>
              </w:tabs>
              <w:spacing w:line="240" w:lineRule="exact"/>
              <w:ind w:left="-108"/>
              <w:rPr>
                <w:b/>
                <w:bCs/>
                <w:szCs w:val="22"/>
                <w:lang w:val="en-US" w:bidi="th-TH"/>
              </w:rPr>
            </w:pPr>
          </w:p>
        </w:tc>
        <w:tc>
          <w:tcPr>
            <w:tcW w:w="1170" w:type="dxa"/>
            <w:vAlign w:val="bottom"/>
          </w:tcPr>
          <w:p w14:paraId="720E9919" w14:textId="5A15EA1F" w:rsidR="008C0698" w:rsidRPr="009D4BB8" w:rsidRDefault="008C0698" w:rsidP="008C0698">
            <w:pPr>
              <w:tabs>
                <w:tab w:val="decimal" w:pos="787"/>
              </w:tabs>
              <w:suppressAutoHyphens/>
              <w:spacing w:line="240" w:lineRule="exact"/>
              <w:ind w:left="-108" w:right="70"/>
              <w:jc w:val="right"/>
              <w:rPr>
                <w:spacing w:val="-2"/>
                <w:szCs w:val="22"/>
              </w:rPr>
            </w:pPr>
            <w:r w:rsidRPr="009D4BB8">
              <w:rPr>
                <w:spacing w:val="-2"/>
                <w:szCs w:val="22"/>
              </w:rPr>
              <w:t>37</w:t>
            </w:r>
          </w:p>
        </w:tc>
      </w:tr>
      <w:tr w:rsidR="008C0698" w:rsidRPr="009D4BB8" w14:paraId="0012910F" w14:textId="77777777" w:rsidTr="00F27DF8">
        <w:tc>
          <w:tcPr>
            <w:tcW w:w="3510" w:type="dxa"/>
            <w:hideMark/>
          </w:tcPr>
          <w:p w14:paraId="1BB816A2" w14:textId="49D4C80E" w:rsidR="008C0698" w:rsidRPr="009D4BB8" w:rsidRDefault="008C0698" w:rsidP="008C0698">
            <w:pPr>
              <w:pStyle w:val="3"/>
              <w:tabs>
                <w:tab w:val="clear" w:pos="360"/>
                <w:tab w:val="clear" w:pos="720"/>
                <w:tab w:val="left" w:pos="327"/>
              </w:tabs>
              <w:spacing w:line="240" w:lineRule="exact"/>
              <w:jc w:val="thaiDistribute"/>
              <w:rPr>
                <w:rFonts w:ascii="Times New Roman" w:hAnsi="Times New Roman" w:cs="Times New Roman"/>
                <w:lang w:val="en-US"/>
              </w:rPr>
            </w:pPr>
            <w:r w:rsidRPr="009D4BB8">
              <w:rPr>
                <w:rFonts w:ascii="Times New Roman" w:hAnsi="Times New Roman" w:cs="Times New Roman"/>
                <w:lang w:val="en-US"/>
              </w:rPr>
              <w:t>Gain (loss) on fair value adjustment</w:t>
            </w:r>
          </w:p>
        </w:tc>
        <w:tc>
          <w:tcPr>
            <w:tcW w:w="1260" w:type="dxa"/>
            <w:tcBorders>
              <w:top w:val="nil"/>
              <w:left w:val="nil"/>
              <w:bottom w:val="single" w:sz="4" w:space="0" w:color="auto"/>
              <w:right w:val="nil"/>
            </w:tcBorders>
          </w:tcPr>
          <w:p w14:paraId="004917CD" w14:textId="6DC51DAF" w:rsidR="008C0698" w:rsidRPr="009D4BB8" w:rsidRDefault="008C0698" w:rsidP="008C0698">
            <w:pPr>
              <w:tabs>
                <w:tab w:val="decimal" w:pos="967"/>
              </w:tabs>
              <w:suppressAutoHyphens/>
              <w:spacing w:line="240" w:lineRule="exact"/>
              <w:ind w:left="-108" w:right="-136"/>
              <w:rPr>
                <w:spacing w:val="-2"/>
                <w:szCs w:val="22"/>
              </w:rPr>
            </w:pPr>
            <w:r w:rsidRPr="009D4BB8">
              <w:rPr>
                <w:spacing w:val="-2"/>
                <w:szCs w:val="22"/>
              </w:rPr>
              <w:t>(105)</w:t>
            </w:r>
          </w:p>
        </w:tc>
        <w:tc>
          <w:tcPr>
            <w:tcW w:w="270" w:type="dxa"/>
          </w:tcPr>
          <w:p w14:paraId="0F22C9E0" w14:textId="77777777" w:rsidR="008C0698" w:rsidRPr="009D4BB8" w:rsidRDefault="008C0698" w:rsidP="008C0698">
            <w:pPr>
              <w:tabs>
                <w:tab w:val="decimal" w:pos="882"/>
              </w:tabs>
              <w:spacing w:line="240" w:lineRule="exact"/>
              <w:ind w:left="-108" w:right="-108"/>
              <w:rPr>
                <w:szCs w:val="22"/>
                <w:lang w:val="en-US" w:bidi="th-TH"/>
              </w:rPr>
            </w:pPr>
          </w:p>
        </w:tc>
        <w:tc>
          <w:tcPr>
            <w:tcW w:w="1170" w:type="dxa"/>
            <w:tcBorders>
              <w:top w:val="nil"/>
              <w:left w:val="nil"/>
              <w:bottom w:val="single" w:sz="4" w:space="0" w:color="auto"/>
              <w:right w:val="nil"/>
            </w:tcBorders>
          </w:tcPr>
          <w:p w14:paraId="44A744E8" w14:textId="297CAF2C" w:rsidR="008C0698" w:rsidRPr="009D4BB8" w:rsidRDefault="008C0698" w:rsidP="006E6FB5">
            <w:pPr>
              <w:tabs>
                <w:tab w:val="decimal" w:pos="876"/>
              </w:tabs>
              <w:suppressAutoHyphens/>
              <w:spacing w:line="240" w:lineRule="exact"/>
              <w:ind w:left="-108" w:right="-136"/>
              <w:rPr>
                <w:spacing w:val="-2"/>
                <w:szCs w:val="22"/>
              </w:rPr>
            </w:pPr>
            <w:r w:rsidRPr="009D4BB8">
              <w:rPr>
                <w:spacing w:val="-2"/>
                <w:szCs w:val="22"/>
              </w:rPr>
              <w:t>(162)</w:t>
            </w:r>
          </w:p>
        </w:tc>
        <w:tc>
          <w:tcPr>
            <w:tcW w:w="270" w:type="dxa"/>
          </w:tcPr>
          <w:p w14:paraId="600B58C5" w14:textId="77777777" w:rsidR="008C0698" w:rsidRPr="009D4BB8" w:rsidRDefault="008C0698" w:rsidP="008C0698">
            <w:pPr>
              <w:tabs>
                <w:tab w:val="decimal" w:pos="882"/>
              </w:tabs>
              <w:spacing w:line="240" w:lineRule="exact"/>
              <w:ind w:left="-108" w:right="-108"/>
              <w:rPr>
                <w:b/>
                <w:szCs w:val="22"/>
                <w:lang w:val="en-US" w:bidi="th-TH"/>
              </w:rPr>
            </w:pPr>
          </w:p>
        </w:tc>
        <w:tc>
          <w:tcPr>
            <w:tcW w:w="1260" w:type="dxa"/>
            <w:tcBorders>
              <w:top w:val="nil"/>
              <w:left w:val="nil"/>
              <w:bottom w:val="single" w:sz="4" w:space="0" w:color="auto"/>
              <w:right w:val="nil"/>
            </w:tcBorders>
          </w:tcPr>
          <w:p w14:paraId="2E595D7A" w14:textId="26156E3A" w:rsidR="008C0698" w:rsidRPr="009D4BB8" w:rsidRDefault="008C0698" w:rsidP="008C0698">
            <w:pPr>
              <w:tabs>
                <w:tab w:val="decimal" w:pos="957"/>
              </w:tabs>
              <w:suppressAutoHyphens/>
              <w:spacing w:line="240" w:lineRule="exact"/>
              <w:ind w:left="-108" w:right="-136"/>
              <w:rPr>
                <w:spacing w:val="-2"/>
                <w:szCs w:val="22"/>
              </w:rPr>
            </w:pPr>
            <w:r w:rsidRPr="009D4BB8">
              <w:rPr>
                <w:spacing w:val="-2"/>
                <w:szCs w:val="22"/>
              </w:rPr>
              <w:t>(70)</w:t>
            </w:r>
          </w:p>
        </w:tc>
        <w:tc>
          <w:tcPr>
            <w:tcW w:w="270" w:type="dxa"/>
          </w:tcPr>
          <w:p w14:paraId="3563D7FB" w14:textId="77777777" w:rsidR="008C0698" w:rsidRPr="009D4BB8" w:rsidRDefault="008C0698" w:rsidP="008C0698">
            <w:pPr>
              <w:tabs>
                <w:tab w:val="decimal" w:pos="790"/>
              </w:tabs>
              <w:spacing w:line="240" w:lineRule="exact"/>
              <w:ind w:left="-108"/>
              <w:rPr>
                <w:szCs w:val="22"/>
                <w:lang w:val="en-US" w:bidi="th-TH"/>
              </w:rPr>
            </w:pPr>
          </w:p>
        </w:tc>
        <w:tc>
          <w:tcPr>
            <w:tcW w:w="1170" w:type="dxa"/>
            <w:tcBorders>
              <w:top w:val="nil"/>
              <w:left w:val="nil"/>
              <w:bottom w:val="single" w:sz="4" w:space="0" w:color="auto"/>
              <w:right w:val="nil"/>
            </w:tcBorders>
          </w:tcPr>
          <w:p w14:paraId="526176AC" w14:textId="77B185D2" w:rsidR="008C0698" w:rsidRPr="009D4BB8" w:rsidRDefault="008C0698" w:rsidP="008C0698">
            <w:pPr>
              <w:tabs>
                <w:tab w:val="decimal" w:pos="787"/>
              </w:tabs>
              <w:suppressAutoHyphens/>
              <w:spacing w:line="240" w:lineRule="exact"/>
              <w:ind w:left="-108" w:right="70"/>
              <w:jc w:val="right"/>
              <w:rPr>
                <w:spacing w:val="-2"/>
                <w:szCs w:val="22"/>
              </w:rPr>
            </w:pPr>
            <w:r w:rsidRPr="009D4BB8">
              <w:rPr>
                <w:spacing w:val="-2"/>
                <w:szCs w:val="22"/>
              </w:rPr>
              <w:t>181</w:t>
            </w:r>
          </w:p>
        </w:tc>
      </w:tr>
      <w:tr w:rsidR="008C0698" w:rsidRPr="009D4BB8" w14:paraId="5E5E962A" w14:textId="77777777" w:rsidTr="00F27DF8">
        <w:tc>
          <w:tcPr>
            <w:tcW w:w="3510" w:type="dxa"/>
            <w:hideMark/>
          </w:tcPr>
          <w:p w14:paraId="6353A77E" w14:textId="03B65CE2" w:rsidR="008C0698" w:rsidRPr="009D4BB8" w:rsidRDefault="008C0698" w:rsidP="008C0698">
            <w:pPr>
              <w:spacing w:line="240" w:lineRule="exact"/>
              <w:rPr>
                <w:b/>
                <w:bCs/>
                <w:szCs w:val="22"/>
              </w:rPr>
            </w:pPr>
            <w:proofErr w:type="gramStart"/>
            <w:r w:rsidRPr="009D4BB8">
              <w:rPr>
                <w:b/>
                <w:bCs/>
                <w:szCs w:val="22"/>
                <w:lang w:val="en-US"/>
              </w:rPr>
              <w:t>At</w:t>
            </w:r>
            <w:proofErr w:type="gramEnd"/>
            <w:r w:rsidRPr="009D4BB8">
              <w:rPr>
                <w:b/>
                <w:bCs/>
                <w:szCs w:val="22"/>
                <w:lang w:val="en-US"/>
              </w:rPr>
              <w:t xml:space="preserve"> 30 June/ 31 December</w:t>
            </w:r>
          </w:p>
        </w:tc>
        <w:tc>
          <w:tcPr>
            <w:tcW w:w="1260" w:type="dxa"/>
            <w:tcBorders>
              <w:top w:val="single" w:sz="4" w:space="0" w:color="auto"/>
              <w:left w:val="nil"/>
              <w:bottom w:val="double" w:sz="4" w:space="0" w:color="auto"/>
              <w:right w:val="nil"/>
            </w:tcBorders>
          </w:tcPr>
          <w:p w14:paraId="1B4D6BB6" w14:textId="3E10B18B" w:rsidR="008C0698" w:rsidRPr="009D4BB8" w:rsidRDefault="008C0698" w:rsidP="008C0698">
            <w:pPr>
              <w:tabs>
                <w:tab w:val="decimal" w:pos="967"/>
              </w:tabs>
              <w:suppressAutoHyphens/>
              <w:spacing w:line="240" w:lineRule="exact"/>
              <w:ind w:left="-108" w:right="-136"/>
              <w:rPr>
                <w:b/>
                <w:bCs/>
                <w:spacing w:val="-2"/>
                <w:szCs w:val="22"/>
              </w:rPr>
            </w:pPr>
            <w:r w:rsidRPr="009D4BB8">
              <w:rPr>
                <w:b/>
                <w:bCs/>
                <w:spacing w:val="-2"/>
                <w:szCs w:val="22"/>
              </w:rPr>
              <w:t>22,361</w:t>
            </w:r>
          </w:p>
        </w:tc>
        <w:tc>
          <w:tcPr>
            <w:tcW w:w="270" w:type="dxa"/>
          </w:tcPr>
          <w:p w14:paraId="0429EB8E" w14:textId="77777777" w:rsidR="008C0698" w:rsidRPr="009D4BB8" w:rsidRDefault="008C0698" w:rsidP="008C0698">
            <w:pPr>
              <w:tabs>
                <w:tab w:val="decimal" w:pos="882"/>
              </w:tabs>
              <w:spacing w:line="240" w:lineRule="exact"/>
              <w:ind w:left="-108" w:right="-108"/>
              <w:rPr>
                <w:b/>
                <w:bCs/>
                <w:szCs w:val="22"/>
                <w:cs/>
                <w:lang w:val="en-US" w:bidi="th-TH"/>
              </w:rPr>
            </w:pPr>
          </w:p>
        </w:tc>
        <w:tc>
          <w:tcPr>
            <w:tcW w:w="1170" w:type="dxa"/>
            <w:tcBorders>
              <w:top w:val="single" w:sz="4" w:space="0" w:color="auto"/>
              <w:left w:val="nil"/>
              <w:bottom w:val="double" w:sz="4" w:space="0" w:color="auto"/>
              <w:right w:val="nil"/>
            </w:tcBorders>
          </w:tcPr>
          <w:p w14:paraId="573E502C" w14:textId="288FA5E0" w:rsidR="008C0698" w:rsidRPr="009D4BB8" w:rsidRDefault="008C0698" w:rsidP="006E6FB5">
            <w:pPr>
              <w:tabs>
                <w:tab w:val="decimal" w:pos="876"/>
              </w:tabs>
              <w:suppressAutoHyphens/>
              <w:spacing w:line="240" w:lineRule="exact"/>
              <w:ind w:left="-108" w:right="-136"/>
              <w:rPr>
                <w:spacing w:val="-2"/>
                <w:szCs w:val="22"/>
              </w:rPr>
            </w:pPr>
            <w:r w:rsidRPr="009D4BB8">
              <w:rPr>
                <w:b/>
                <w:bCs/>
                <w:spacing w:val="-2"/>
                <w:szCs w:val="22"/>
              </w:rPr>
              <w:t>22,406</w:t>
            </w:r>
          </w:p>
        </w:tc>
        <w:tc>
          <w:tcPr>
            <w:tcW w:w="270" w:type="dxa"/>
          </w:tcPr>
          <w:p w14:paraId="0C967A8F" w14:textId="77777777" w:rsidR="008C0698" w:rsidRPr="009D4BB8" w:rsidRDefault="008C0698" w:rsidP="008C0698">
            <w:pPr>
              <w:tabs>
                <w:tab w:val="decimal" w:pos="882"/>
              </w:tabs>
              <w:spacing w:line="240" w:lineRule="exact"/>
              <w:ind w:left="-108" w:right="-108"/>
              <w:rPr>
                <w:b/>
                <w:bCs/>
                <w:szCs w:val="22"/>
                <w:lang w:val="en-US" w:bidi="th-TH"/>
              </w:rPr>
            </w:pPr>
          </w:p>
        </w:tc>
        <w:tc>
          <w:tcPr>
            <w:tcW w:w="1260" w:type="dxa"/>
            <w:tcBorders>
              <w:top w:val="single" w:sz="4" w:space="0" w:color="auto"/>
              <w:left w:val="nil"/>
              <w:bottom w:val="double" w:sz="4" w:space="0" w:color="auto"/>
              <w:right w:val="nil"/>
            </w:tcBorders>
          </w:tcPr>
          <w:p w14:paraId="03E879DF" w14:textId="1F325C92" w:rsidR="008C0698" w:rsidRPr="009D4BB8" w:rsidRDefault="008C0698" w:rsidP="008C0698">
            <w:pPr>
              <w:tabs>
                <w:tab w:val="decimal" w:pos="957"/>
              </w:tabs>
              <w:suppressAutoHyphens/>
              <w:spacing w:line="240" w:lineRule="exact"/>
              <w:ind w:left="-108" w:right="-136"/>
              <w:rPr>
                <w:b/>
                <w:bCs/>
                <w:spacing w:val="-2"/>
                <w:szCs w:val="22"/>
              </w:rPr>
            </w:pPr>
            <w:r w:rsidRPr="009D4BB8">
              <w:rPr>
                <w:b/>
                <w:bCs/>
                <w:spacing w:val="-2"/>
                <w:szCs w:val="22"/>
              </w:rPr>
              <w:t>10,551</w:t>
            </w:r>
          </w:p>
        </w:tc>
        <w:tc>
          <w:tcPr>
            <w:tcW w:w="270" w:type="dxa"/>
          </w:tcPr>
          <w:p w14:paraId="08982327" w14:textId="77777777" w:rsidR="008C0698" w:rsidRPr="009D4BB8" w:rsidRDefault="008C0698" w:rsidP="008C0698">
            <w:pPr>
              <w:tabs>
                <w:tab w:val="decimal" w:pos="790"/>
              </w:tabs>
              <w:spacing w:line="240" w:lineRule="exact"/>
              <w:ind w:left="-108"/>
              <w:rPr>
                <w:b/>
                <w:bCs/>
                <w:szCs w:val="22"/>
                <w:lang w:val="en-US" w:bidi="th-TH"/>
              </w:rPr>
            </w:pPr>
          </w:p>
        </w:tc>
        <w:tc>
          <w:tcPr>
            <w:tcW w:w="1170" w:type="dxa"/>
            <w:tcBorders>
              <w:top w:val="single" w:sz="4" w:space="0" w:color="auto"/>
              <w:left w:val="nil"/>
              <w:bottom w:val="double" w:sz="4" w:space="0" w:color="auto"/>
              <w:right w:val="nil"/>
            </w:tcBorders>
          </w:tcPr>
          <w:p w14:paraId="4F89390D" w14:textId="5B4604FF" w:rsidR="008C0698" w:rsidRPr="009D4BB8" w:rsidRDefault="008C0698" w:rsidP="008C0698">
            <w:pPr>
              <w:tabs>
                <w:tab w:val="decimal" w:pos="787"/>
              </w:tabs>
              <w:suppressAutoHyphens/>
              <w:spacing w:line="240" w:lineRule="exact"/>
              <w:ind w:left="-108" w:right="70"/>
              <w:jc w:val="right"/>
              <w:rPr>
                <w:b/>
                <w:bCs/>
                <w:spacing w:val="-2"/>
                <w:szCs w:val="22"/>
              </w:rPr>
            </w:pPr>
            <w:r w:rsidRPr="009D4BB8">
              <w:rPr>
                <w:b/>
                <w:bCs/>
                <w:spacing w:val="-2"/>
                <w:szCs w:val="22"/>
              </w:rPr>
              <w:t>10,600</w:t>
            </w:r>
          </w:p>
        </w:tc>
      </w:tr>
    </w:tbl>
    <w:p w14:paraId="3BDE5A5F" w14:textId="5C3DD024" w:rsidR="00A93C05" w:rsidRPr="00C30BA6" w:rsidRDefault="00A93C05" w:rsidP="00C30BA6">
      <w:pPr>
        <w:spacing w:line="240" w:lineRule="auto"/>
        <w:rPr>
          <w:b/>
          <w:bCs/>
          <w:sz w:val="18"/>
          <w:szCs w:val="18"/>
          <w:lang w:bidi="th-TH"/>
        </w:rPr>
      </w:pPr>
    </w:p>
    <w:p w14:paraId="46933965" w14:textId="1A600D6E" w:rsidR="008370F1" w:rsidRPr="009D4BB8" w:rsidRDefault="008370F1" w:rsidP="008846B8">
      <w:pPr>
        <w:pStyle w:val="index"/>
        <w:numPr>
          <w:ilvl w:val="0"/>
          <w:numId w:val="9"/>
        </w:numPr>
        <w:tabs>
          <w:tab w:val="left" w:pos="4860"/>
        </w:tabs>
        <w:spacing w:after="0" w:line="240" w:lineRule="exact"/>
        <w:ind w:left="540" w:hanging="540"/>
        <w:rPr>
          <w:b/>
          <w:bCs/>
          <w:szCs w:val="22"/>
        </w:rPr>
      </w:pPr>
      <w:r w:rsidRPr="009D4BB8">
        <w:rPr>
          <w:b/>
          <w:bCs/>
          <w:szCs w:val="22"/>
        </w:rPr>
        <w:t>Interest-bearing liabilities</w:t>
      </w:r>
    </w:p>
    <w:p w14:paraId="190DB91A" w14:textId="77777777" w:rsidR="008370F1" w:rsidRPr="00C30BA6" w:rsidRDefault="008370F1" w:rsidP="00C30BA6">
      <w:pPr>
        <w:spacing w:line="240" w:lineRule="auto"/>
        <w:rPr>
          <w:b/>
          <w:bCs/>
          <w:sz w:val="18"/>
          <w:szCs w:val="18"/>
          <w:cs/>
          <w:lang w:bidi="th-TH"/>
        </w:rPr>
      </w:pPr>
    </w:p>
    <w:p w14:paraId="25C0FCC8" w14:textId="0B4FE960" w:rsidR="00337FDC" w:rsidRDefault="00407673" w:rsidP="00364F65">
      <w:pPr>
        <w:spacing w:line="240" w:lineRule="exact"/>
        <w:ind w:left="540"/>
        <w:jc w:val="thaiDistribute"/>
        <w:rPr>
          <w:i/>
          <w:iCs/>
          <w:szCs w:val="22"/>
        </w:rPr>
      </w:pPr>
      <w:r w:rsidRPr="00A02303">
        <w:rPr>
          <w:i/>
          <w:iCs/>
          <w:szCs w:val="22"/>
        </w:rPr>
        <w:t>L</w:t>
      </w:r>
      <w:r w:rsidR="00337FDC" w:rsidRPr="00A02303">
        <w:rPr>
          <w:i/>
          <w:iCs/>
          <w:szCs w:val="22"/>
        </w:rPr>
        <w:t>ong-term loans from financial institutions</w:t>
      </w:r>
    </w:p>
    <w:p w14:paraId="2F3FA037" w14:textId="77777777" w:rsidR="00364F65" w:rsidRPr="00C30BA6" w:rsidRDefault="00364F65" w:rsidP="00C30BA6">
      <w:pPr>
        <w:spacing w:line="240" w:lineRule="auto"/>
        <w:rPr>
          <w:b/>
          <w:bCs/>
          <w:sz w:val="18"/>
          <w:szCs w:val="18"/>
          <w:lang w:bidi="th-TH"/>
        </w:rPr>
      </w:pPr>
    </w:p>
    <w:p w14:paraId="77AE5128" w14:textId="5F2DEDA1" w:rsidR="00337FDC" w:rsidRPr="00A02303" w:rsidRDefault="00337FDC" w:rsidP="005A277B">
      <w:pPr>
        <w:autoSpaceDE w:val="0"/>
        <w:autoSpaceDN w:val="0"/>
        <w:adjustRightInd w:val="0"/>
        <w:spacing w:line="240" w:lineRule="exact"/>
        <w:ind w:left="540"/>
        <w:jc w:val="both"/>
        <w:rPr>
          <w:szCs w:val="22"/>
        </w:rPr>
      </w:pPr>
      <w:r w:rsidRPr="00A02303">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Subsequently, </w:t>
      </w:r>
      <w:r w:rsidR="002C7283" w:rsidRPr="00A02303">
        <w:rPr>
          <w:szCs w:val="22"/>
        </w:rPr>
        <w:t xml:space="preserve">in </w:t>
      </w:r>
      <w:r w:rsidRPr="00A02303">
        <w:rPr>
          <w:szCs w:val="22"/>
        </w:rPr>
        <w:t xml:space="preserve">July 2022, the Group entered into a memorandum of loan agreement with such financial institution to amend the repayment principal period </w:t>
      </w:r>
      <w:r w:rsidR="00C3312D" w:rsidRPr="00A02303">
        <w:rPr>
          <w:szCs w:val="22"/>
        </w:rPr>
        <w:t>within</w:t>
      </w:r>
      <w:r w:rsidRPr="00A02303">
        <w:rPr>
          <w:szCs w:val="22"/>
        </w:rPr>
        <w:t xml:space="preserve"> 17 July 2024 and amended interest rate as mutually agreed.</w:t>
      </w:r>
      <w:r w:rsidR="005A277B" w:rsidRPr="00A02303">
        <w:rPr>
          <w:rFonts w:cstheme="minorBidi" w:hint="cs"/>
          <w:szCs w:val="22"/>
          <w:cs/>
          <w:lang w:bidi="th-TH"/>
        </w:rPr>
        <w:t xml:space="preserve"> </w:t>
      </w:r>
      <w:r w:rsidR="005A277B" w:rsidRPr="00A02303">
        <w:rPr>
          <w:szCs w:val="22"/>
        </w:rPr>
        <w:t>Subsequently,</w:t>
      </w:r>
      <w:r w:rsidRPr="00A02303">
        <w:rPr>
          <w:szCs w:val="22"/>
        </w:rPr>
        <w:t xml:space="preserve"> </w:t>
      </w:r>
      <w:r w:rsidR="002C7283" w:rsidRPr="00A02303">
        <w:rPr>
          <w:szCs w:val="22"/>
        </w:rPr>
        <w:t xml:space="preserve">in </w:t>
      </w:r>
      <w:r w:rsidR="005A277B" w:rsidRPr="00A02303">
        <w:rPr>
          <w:szCs w:val="22"/>
        </w:rPr>
        <w:t>July 202</w:t>
      </w:r>
      <w:r w:rsidR="005A277B" w:rsidRPr="00A02303">
        <w:rPr>
          <w:rFonts w:cs="Angsana New"/>
          <w:szCs w:val="22"/>
          <w:lang w:val="en-US" w:bidi="th-TH"/>
        </w:rPr>
        <w:t>4</w:t>
      </w:r>
      <w:r w:rsidR="005A277B" w:rsidRPr="00A02303">
        <w:rPr>
          <w:szCs w:val="22"/>
        </w:rPr>
        <w:t>, the Group entered into a memorandum of loan agreement with such financial institution to amend the repayment principal</w:t>
      </w:r>
      <w:r w:rsidR="00D05326" w:rsidRPr="00A02303">
        <w:rPr>
          <w:szCs w:val="22"/>
        </w:rPr>
        <w:t xml:space="preserve"> </w:t>
      </w:r>
      <w:r w:rsidR="00D05326" w:rsidRPr="00A02303">
        <w:rPr>
          <w:rFonts w:cstheme="minorBidi"/>
          <w:szCs w:val="22"/>
          <w:lang w:val="en-US" w:bidi="th-TH"/>
        </w:rPr>
        <w:t>as stipulated in the agreement</w:t>
      </w:r>
      <w:r w:rsidR="005A277B" w:rsidRPr="00A02303">
        <w:rPr>
          <w:szCs w:val="22"/>
        </w:rPr>
        <w:t xml:space="preserve"> </w:t>
      </w:r>
      <w:r w:rsidR="00460855" w:rsidRPr="00A02303">
        <w:rPr>
          <w:szCs w:val="22"/>
        </w:rPr>
        <w:t>and interest</w:t>
      </w:r>
      <w:r w:rsidR="00C500AB" w:rsidRPr="00A02303">
        <w:rPr>
          <w:szCs w:val="22"/>
        </w:rPr>
        <w:t xml:space="preserve"> of loan is every 6 months</w:t>
      </w:r>
      <w:r w:rsidR="00D87565" w:rsidRPr="00A02303">
        <w:rPr>
          <w:rFonts w:cstheme="minorBidi" w:hint="cs"/>
          <w:szCs w:val="22"/>
          <w:cs/>
          <w:lang w:bidi="th-TH"/>
        </w:rPr>
        <w:t xml:space="preserve"> </w:t>
      </w:r>
      <w:r w:rsidR="00C500AB" w:rsidRPr="00A02303">
        <w:rPr>
          <w:szCs w:val="22"/>
        </w:rPr>
        <w:t xml:space="preserve">and repay the remaining principal within </w:t>
      </w:r>
      <w:r w:rsidR="005332D5" w:rsidRPr="00A02303">
        <w:rPr>
          <w:szCs w:val="22"/>
        </w:rPr>
        <w:t>30 June 20</w:t>
      </w:r>
      <w:r w:rsidR="00460855" w:rsidRPr="00A02303">
        <w:rPr>
          <w:szCs w:val="22"/>
        </w:rPr>
        <w:t>27</w:t>
      </w:r>
      <w:r w:rsidR="005A277B" w:rsidRPr="00A02303">
        <w:rPr>
          <w:szCs w:val="22"/>
        </w:rPr>
        <w:t xml:space="preserve"> and amended interest rate as mutually agreed.</w:t>
      </w:r>
    </w:p>
    <w:p w14:paraId="7E4E28C7" w14:textId="77777777" w:rsidR="00086912" w:rsidRPr="00C30BA6" w:rsidRDefault="00086912" w:rsidP="00C30BA6">
      <w:pPr>
        <w:spacing w:line="240" w:lineRule="auto"/>
        <w:rPr>
          <w:b/>
          <w:bCs/>
          <w:sz w:val="18"/>
          <w:szCs w:val="18"/>
          <w:cs/>
        </w:rPr>
      </w:pPr>
    </w:p>
    <w:p w14:paraId="7A616B52" w14:textId="6B734F3B" w:rsidR="0087406E" w:rsidRPr="00A02303" w:rsidRDefault="00086912" w:rsidP="00086912">
      <w:pPr>
        <w:autoSpaceDE w:val="0"/>
        <w:autoSpaceDN w:val="0"/>
        <w:adjustRightInd w:val="0"/>
        <w:spacing w:line="240" w:lineRule="exact"/>
        <w:ind w:left="540"/>
        <w:jc w:val="both"/>
        <w:rPr>
          <w:i/>
          <w:iCs/>
          <w:szCs w:val="22"/>
        </w:rPr>
      </w:pPr>
      <w:r w:rsidRPr="00A02303">
        <w:rPr>
          <w:szCs w:val="22"/>
        </w:rPr>
        <w:t xml:space="preserve">In November 2023, the Company entered into a loan agreement within credit line Baht </w:t>
      </w:r>
      <w:r w:rsidRPr="00A02303">
        <w:rPr>
          <w:rFonts w:cs="Angsana New"/>
          <w:szCs w:val="22"/>
          <w:lang w:val="en-US" w:bidi="th-TH"/>
        </w:rPr>
        <w:t>800</w:t>
      </w:r>
      <w:r w:rsidRPr="00A02303">
        <w:rPr>
          <w:szCs w:val="22"/>
        </w:rPr>
        <w:t xml:space="preserve"> million with financial institution. Such agreement stipulated the Company to repay the principal</w:t>
      </w:r>
      <w:r w:rsidR="007032D6" w:rsidRPr="00A02303">
        <w:rPr>
          <w:rFonts w:cstheme="minorBidi" w:hint="cs"/>
          <w:szCs w:val="22"/>
          <w:cs/>
          <w:lang w:bidi="th-TH"/>
        </w:rPr>
        <w:t xml:space="preserve"> </w:t>
      </w:r>
      <w:r w:rsidR="007032D6" w:rsidRPr="00A02303">
        <w:rPr>
          <w:rFonts w:cstheme="minorBidi"/>
          <w:szCs w:val="22"/>
          <w:lang w:val="en-US" w:bidi="th-TH"/>
        </w:rPr>
        <w:t xml:space="preserve">within 2 years from loan </w:t>
      </w:r>
      <w:r w:rsidR="004B4E7A" w:rsidRPr="00A02303">
        <w:rPr>
          <w:spacing w:val="-4"/>
          <w:szCs w:val="22"/>
        </w:rPr>
        <w:t>utilised</w:t>
      </w:r>
      <w:r w:rsidR="007032D6" w:rsidRPr="00A02303">
        <w:rPr>
          <w:rFonts w:cstheme="minorBidi"/>
          <w:szCs w:val="22"/>
          <w:lang w:val="en-US" w:bidi="th-TH"/>
        </w:rPr>
        <w:t xml:space="preserve"> date and</w:t>
      </w:r>
      <w:r w:rsidR="004B4E7A" w:rsidRPr="00A02303">
        <w:rPr>
          <w:rFonts w:cstheme="minorBidi"/>
          <w:szCs w:val="22"/>
          <w:lang w:val="en-US" w:bidi="th-TH"/>
        </w:rPr>
        <w:t xml:space="preserve"> the</w:t>
      </w:r>
      <w:r w:rsidR="007032D6" w:rsidRPr="00A02303">
        <w:rPr>
          <w:rFonts w:cstheme="minorBidi"/>
          <w:szCs w:val="22"/>
          <w:lang w:val="en-US" w:bidi="th-TH"/>
        </w:rPr>
        <w:t xml:space="preserve"> repay</w:t>
      </w:r>
      <w:r w:rsidR="004B4E7A" w:rsidRPr="00A02303">
        <w:rPr>
          <w:rFonts w:cstheme="minorBidi"/>
          <w:szCs w:val="22"/>
          <w:lang w:val="en-US" w:bidi="th-TH"/>
        </w:rPr>
        <w:t>ment</w:t>
      </w:r>
      <w:r w:rsidR="007032D6" w:rsidRPr="00A02303">
        <w:rPr>
          <w:rFonts w:cstheme="minorBidi"/>
          <w:szCs w:val="22"/>
          <w:lang w:val="en-US" w:bidi="th-TH"/>
        </w:rPr>
        <w:t xml:space="preserve"> interest of loan is scheduled every month</w:t>
      </w:r>
      <w:r w:rsidR="007032D6" w:rsidRPr="00A02303">
        <w:rPr>
          <w:szCs w:val="22"/>
          <w:lang w:val="en-US"/>
        </w:rPr>
        <w:t>.</w:t>
      </w:r>
    </w:p>
    <w:p w14:paraId="1D4CD7AC" w14:textId="77777777" w:rsidR="00D172D7" w:rsidRPr="00C30BA6" w:rsidRDefault="00D172D7" w:rsidP="00C30BA6">
      <w:pPr>
        <w:spacing w:line="240" w:lineRule="auto"/>
        <w:rPr>
          <w:b/>
          <w:bCs/>
          <w:sz w:val="18"/>
          <w:szCs w:val="18"/>
        </w:rPr>
      </w:pPr>
    </w:p>
    <w:p w14:paraId="21E9B18B" w14:textId="41B37CED" w:rsidR="00D172D7" w:rsidRPr="00A02303" w:rsidRDefault="00D172D7" w:rsidP="00D172D7">
      <w:pPr>
        <w:autoSpaceDE w:val="0"/>
        <w:autoSpaceDN w:val="0"/>
        <w:adjustRightInd w:val="0"/>
        <w:spacing w:line="240" w:lineRule="exact"/>
        <w:ind w:left="540"/>
        <w:jc w:val="both"/>
        <w:rPr>
          <w:szCs w:val="22"/>
        </w:rPr>
      </w:pPr>
      <w:r w:rsidRPr="00A02303">
        <w:rPr>
          <w:szCs w:val="22"/>
        </w:rPr>
        <w:t>In March 202</w:t>
      </w:r>
      <w:r w:rsidR="00361616" w:rsidRPr="00A02303">
        <w:rPr>
          <w:szCs w:val="22"/>
        </w:rPr>
        <w:t>4</w:t>
      </w:r>
      <w:r w:rsidRPr="00A02303">
        <w:rPr>
          <w:szCs w:val="22"/>
        </w:rPr>
        <w:t>, the Company entered into a loan agreement</w:t>
      </w:r>
      <w:r w:rsidR="00AB5897" w:rsidRPr="00A02303">
        <w:rPr>
          <w:szCs w:val="22"/>
        </w:rPr>
        <w:t xml:space="preserve"> of </w:t>
      </w:r>
      <w:r w:rsidRPr="00A02303">
        <w:rPr>
          <w:szCs w:val="22"/>
        </w:rPr>
        <w:t xml:space="preserve">Baht </w:t>
      </w:r>
      <w:r w:rsidRPr="00A02303">
        <w:rPr>
          <w:rFonts w:cs="Angsana New"/>
          <w:szCs w:val="22"/>
          <w:lang w:val="en-US" w:bidi="th-TH"/>
        </w:rPr>
        <w:t>300</w:t>
      </w:r>
      <w:r w:rsidRPr="00A02303">
        <w:rPr>
          <w:szCs w:val="22"/>
        </w:rPr>
        <w:t xml:space="preserve"> million with</w:t>
      </w:r>
      <w:r w:rsidR="00AB5897" w:rsidRPr="00A02303">
        <w:rPr>
          <w:szCs w:val="22"/>
        </w:rPr>
        <w:t xml:space="preserve"> a </w:t>
      </w:r>
      <w:r w:rsidRPr="00A02303">
        <w:rPr>
          <w:szCs w:val="22"/>
        </w:rPr>
        <w:t xml:space="preserve">financial institution. Such agreement stipulated the Company to repay the principal </w:t>
      </w:r>
      <w:r w:rsidR="007032D6" w:rsidRPr="00A02303">
        <w:rPr>
          <w:spacing w:val="-4"/>
          <w:szCs w:val="22"/>
        </w:rPr>
        <w:t>within 4 years from loan utilised date</w:t>
      </w:r>
      <w:r w:rsidR="007032D6" w:rsidRPr="00A02303">
        <w:rPr>
          <w:rFonts w:cs="Angsana New"/>
          <w:spacing w:val="-4"/>
          <w:szCs w:val="22"/>
          <w:lang w:val="en-US" w:bidi="th-TH"/>
        </w:rPr>
        <w:t xml:space="preserve">. </w:t>
      </w:r>
      <w:r w:rsidR="007032D6" w:rsidRPr="00A02303">
        <w:rPr>
          <w:spacing w:val="-4"/>
          <w:szCs w:val="22"/>
        </w:rPr>
        <w:t xml:space="preserve">The repayment of the principal and interest of loan </w:t>
      </w:r>
      <w:proofErr w:type="spellStart"/>
      <w:r w:rsidR="007032D6" w:rsidRPr="00A02303">
        <w:rPr>
          <w:spacing w:val="-4"/>
          <w:szCs w:val="22"/>
        </w:rPr>
        <w:t>i</w:t>
      </w:r>
      <w:proofErr w:type="spellEnd"/>
      <w:r w:rsidR="007032D6" w:rsidRPr="00A02303">
        <w:rPr>
          <w:rFonts w:cs="Angsana New"/>
          <w:spacing w:val="-4"/>
          <w:szCs w:val="22"/>
          <w:lang w:val="en-US" w:bidi="th-TH"/>
        </w:rPr>
        <w:t>s</w:t>
      </w:r>
      <w:r w:rsidR="007032D6" w:rsidRPr="00A02303">
        <w:rPr>
          <w:spacing w:val="-4"/>
          <w:szCs w:val="22"/>
        </w:rPr>
        <w:t xml:space="preserve"> scheduled every 3 months</w:t>
      </w:r>
      <w:r w:rsidR="007032D6" w:rsidRPr="00A02303">
        <w:rPr>
          <w:szCs w:val="22"/>
        </w:rPr>
        <w:t>.</w:t>
      </w:r>
    </w:p>
    <w:p w14:paraId="1BB04297" w14:textId="77777777" w:rsidR="00086912" w:rsidRPr="00C30BA6" w:rsidRDefault="00086912" w:rsidP="00C30BA6">
      <w:pPr>
        <w:spacing w:line="240" w:lineRule="auto"/>
        <w:rPr>
          <w:b/>
          <w:bCs/>
          <w:sz w:val="18"/>
          <w:szCs w:val="18"/>
        </w:rPr>
      </w:pPr>
    </w:p>
    <w:p w14:paraId="3FC6D5FC" w14:textId="68D25DE2" w:rsidR="00433E3F" w:rsidRPr="00A02303" w:rsidRDefault="00433E3F" w:rsidP="00433E3F">
      <w:pPr>
        <w:autoSpaceDE w:val="0"/>
        <w:autoSpaceDN w:val="0"/>
        <w:adjustRightInd w:val="0"/>
        <w:spacing w:line="240" w:lineRule="exact"/>
        <w:ind w:left="540"/>
        <w:jc w:val="both"/>
        <w:rPr>
          <w:szCs w:val="22"/>
        </w:rPr>
      </w:pPr>
      <w:r w:rsidRPr="00A02303">
        <w:rPr>
          <w:szCs w:val="22"/>
        </w:rPr>
        <w:t>In</w:t>
      </w:r>
      <w:r w:rsidRPr="00A02303">
        <w:rPr>
          <w:rFonts w:cstheme="minorBidi" w:hint="cs"/>
          <w:szCs w:val="22"/>
          <w:cs/>
          <w:lang w:bidi="th-TH"/>
        </w:rPr>
        <w:t xml:space="preserve"> </w:t>
      </w:r>
      <w:r w:rsidRPr="00A02303">
        <w:rPr>
          <w:rFonts w:cstheme="minorBidi"/>
          <w:szCs w:val="22"/>
          <w:lang w:val="en-US" w:bidi="th-TH"/>
        </w:rPr>
        <w:t>July</w:t>
      </w:r>
      <w:r w:rsidRPr="00A02303">
        <w:rPr>
          <w:szCs w:val="22"/>
        </w:rPr>
        <w:t xml:space="preserve"> 2024, the Company entered into a loan agreement of Baht </w:t>
      </w:r>
      <w:r w:rsidRPr="00A02303">
        <w:rPr>
          <w:rFonts w:cs="Angsana New"/>
          <w:szCs w:val="22"/>
          <w:lang w:val="en-US" w:bidi="th-TH"/>
        </w:rPr>
        <w:t>300</w:t>
      </w:r>
      <w:r w:rsidRPr="00A02303">
        <w:rPr>
          <w:szCs w:val="22"/>
        </w:rPr>
        <w:t xml:space="preserve"> million with a financial </w:t>
      </w:r>
      <w:r w:rsidRPr="00A02303">
        <w:rPr>
          <w:szCs w:val="22"/>
        </w:rPr>
        <w:br/>
        <w:t xml:space="preserve">institution. Such agreement stipulated the Company to repay the principal </w:t>
      </w:r>
      <w:r w:rsidRPr="00A02303">
        <w:rPr>
          <w:spacing w:val="-4"/>
          <w:szCs w:val="22"/>
        </w:rPr>
        <w:t>within 3 years from loan utilised date</w:t>
      </w:r>
      <w:r w:rsidRPr="00A02303">
        <w:rPr>
          <w:rFonts w:cs="Angsana New"/>
          <w:spacing w:val="-4"/>
          <w:szCs w:val="22"/>
          <w:lang w:val="en-US" w:bidi="th-TH"/>
        </w:rPr>
        <w:t xml:space="preserve">. </w:t>
      </w:r>
      <w:r w:rsidRPr="00A02303">
        <w:rPr>
          <w:spacing w:val="-4"/>
          <w:szCs w:val="22"/>
        </w:rPr>
        <w:t xml:space="preserve">The repayment of the principal and interest of loan </w:t>
      </w:r>
      <w:proofErr w:type="spellStart"/>
      <w:r w:rsidRPr="00A02303">
        <w:rPr>
          <w:spacing w:val="-4"/>
          <w:szCs w:val="22"/>
        </w:rPr>
        <w:t>i</w:t>
      </w:r>
      <w:proofErr w:type="spellEnd"/>
      <w:r w:rsidRPr="00A02303">
        <w:rPr>
          <w:rFonts w:cs="Angsana New"/>
          <w:spacing w:val="-4"/>
          <w:szCs w:val="22"/>
          <w:lang w:val="en-US" w:bidi="th-TH"/>
        </w:rPr>
        <w:t>s</w:t>
      </w:r>
      <w:r w:rsidRPr="00A02303">
        <w:rPr>
          <w:spacing w:val="-4"/>
          <w:szCs w:val="22"/>
        </w:rPr>
        <w:t xml:space="preserve"> scheduled every month</w:t>
      </w:r>
      <w:r w:rsidRPr="00A02303">
        <w:rPr>
          <w:szCs w:val="22"/>
        </w:rPr>
        <w:t>.</w:t>
      </w:r>
    </w:p>
    <w:p w14:paraId="3DA749D2" w14:textId="77777777" w:rsidR="00433E3F" w:rsidRPr="00C30BA6" w:rsidRDefault="00433E3F" w:rsidP="00C30BA6">
      <w:pPr>
        <w:spacing w:line="240" w:lineRule="auto"/>
        <w:rPr>
          <w:b/>
          <w:bCs/>
          <w:sz w:val="18"/>
          <w:szCs w:val="18"/>
        </w:rPr>
      </w:pPr>
    </w:p>
    <w:p w14:paraId="3999A2C2" w14:textId="272E034B" w:rsidR="005E1FCB" w:rsidRPr="00A02303" w:rsidRDefault="00D23C99" w:rsidP="00CD4A4A">
      <w:pPr>
        <w:spacing w:line="240" w:lineRule="exact"/>
        <w:ind w:left="540"/>
        <w:jc w:val="both"/>
        <w:rPr>
          <w:szCs w:val="22"/>
        </w:rPr>
      </w:pPr>
      <w:r w:rsidRPr="00A02303">
        <w:rPr>
          <w:szCs w:val="22"/>
        </w:rPr>
        <w:t xml:space="preserve">The conditions regarding loan agreements and the rights and obligations of the </w:t>
      </w:r>
      <w:r w:rsidR="00087307" w:rsidRPr="00A02303">
        <w:rPr>
          <w:szCs w:val="22"/>
        </w:rPr>
        <w:t>borrower</w:t>
      </w:r>
      <w:r w:rsidRPr="00A02303">
        <w:rPr>
          <w:szCs w:val="22"/>
        </w:rPr>
        <w:t xml:space="preserve"> stipulate</w:t>
      </w:r>
      <w:r w:rsidR="00087307" w:rsidRPr="00A02303">
        <w:rPr>
          <w:szCs w:val="22"/>
        </w:rPr>
        <w:t>,</w:t>
      </w:r>
      <w:r w:rsidRPr="00A02303">
        <w:rPr>
          <w:szCs w:val="22"/>
        </w:rPr>
        <w:t xml:space="preserve"> certain covenants which, among other things, require the Group to maintain debt-to-equity ratio</w:t>
      </w:r>
      <w:r w:rsidR="00087307" w:rsidRPr="00A02303">
        <w:rPr>
          <w:szCs w:val="22"/>
        </w:rPr>
        <w:t xml:space="preserve"> </w:t>
      </w:r>
      <w:r w:rsidRPr="00A02303">
        <w:rPr>
          <w:szCs w:val="22"/>
        </w:rPr>
        <w:t>at the rate prescribed in the agreements</w:t>
      </w:r>
      <w:r w:rsidR="00772FBE" w:rsidRPr="00A02303">
        <w:rPr>
          <w:szCs w:val="22"/>
        </w:rPr>
        <w:t>.</w:t>
      </w:r>
    </w:p>
    <w:p w14:paraId="436E0BDD" w14:textId="77777777" w:rsidR="004B6D77" w:rsidRPr="00C30BA6" w:rsidRDefault="004B6D77" w:rsidP="00C30BA6">
      <w:pPr>
        <w:spacing w:line="240" w:lineRule="auto"/>
        <w:rPr>
          <w:b/>
          <w:bCs/>
          <w:sz w:val="18"/>
          <w:szCs w:val="18"/>
          <w:cs/>
          <w:lang w:bidi="th-TH"/>
        </w:rPr>
      </w:pPr>
    </w:p>
    <w:p w14:paraId="5FE1792E" w14:textId="41C7495E" w:rsidR="00B346A8" w:rsidRDefault="005D351E" w:rsidP="009A40F6">
      <w:pPr>
        <w:spacing w:line="240" w:lineRule="exact"/>
        <w:ind w:left="540"/>
        <w:jc w:val="both"/>
        <w:rPr>
          <w:szCs w:val="22"/>
        </w:rPr>
      </w:pPr>
      <w:r>
        <w:rPr>
          <w:szCs w:val="22"/>
        </w:rPr>
        <w:t>The d</w:t>
      </w:r>
      <w:r w:rsidR="00B346A8" w:rsidRPr="003A2A75">
        <w:rPr>
          <w:szCs w:val="22"/>
        </w:rPr>
        <w:t xml:space="preserve">etails of collateral assets </w:t>
      </w:r>
      <w:r>
        <w:rPr>
          <w:szCs w:val="22"/>
        </w:rPr>
        <w:t>had</w:t>
      </w:r>
      <w:r w:rsidR="00B346A8" w:rsidRPr="003A2A75">
        <w:rPr>
          <w:szCs w:val="22"/>
        </w:rPr>
        <w:t xml:space="preserve"> carrying </w:t>
      </w:r>
      <w:r>
        <w:rPr>
          <w:szCs w:val="22"/>
        </w:rPr>
        <w:t>value</w:t>
      </w:r>
      <w:r w:rsidR="00B346A8" w:rsidRPr="003A2A75">
        <w:rPr>
          <w:szCs w:val="22"/>
        </w:rPr>
        <w:t xml:space="preserve"> as follows:</w:t>
      </w:r>
    </w:p>
    <w:p w14:paraId="261882DB" w14:textId="77777777" w:rsidR="009A40F6" w:rsidRPr="00C30BA6" w:rsidRDefault="009A40F6" w:rsidP="00C30BA6">
      <w:pPr>
        <w:spacing w:line="240" w:lineRule="auto"/>
        <w:rPr>
          <w:b/>
          <w:bCs/>
          <w:sz w:val="18"/>
          <w:szCs w:val="18"/>
          <w:lang w:bidi="th-TH"/>
        </w:rPr>
      </w:pPr>
    </w:p>
    <w:tbl>
      <w:tblPr>
        <w:tblW w:w="9205" w:type="dxa"/>
        <w:tblInd w:w="425" w:type="dxa"/>
        <w:tblBorders>
          <w:bottom w:val="single" w:sz="4" w:space="0" w:color="auto"/>
        </w:tblBorders>
        <w:tblLayout w:type="fixed"/>
        <w:tblLook w:val="0000" w:firstRow="0" w:lastRow="0" w:firstColumn="0" w:lastColumn="0" w:noHBand="0" w:noVBand="0"/>
      </w:tblPr>
      <w:tblGrid>
        <w:gridCol w:w="5335"/>
        <w:gridCol w:w="1774"/>
        <w:gridCol w:w="369"/>
        <w:gridCol w:w="1727"/>
      </w:tblGrid>
      <w:tr w:rsidR="00C53678" w:rsidRPr="007738B2" w14:paraId="3F984BB5" w14:textId="77777777" w:rsidTr="00C36B3B">
        <w:trPr>
          <w:cantSplit/>
          <w:trHeight w:val="313"/>
        </w:trPr>
        <w:tc>
          <w:tcPr>
            <w:tcW w:w="5335" w:type="dxa"/>
          </w:tcPr>
          <w:p w14:paraId="67132EDE" w14:textId="77777777" w:rsidR="00C53678" w:rsidRPr="007738B2" w:rsidRDefault="00C53678" w:rsidP="00E9134E">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65F9EA24" w14:textId="77777777" w:rsidR="00C53678" w:rsidRPr="007738B2" w:rsidRDefault="00C53678" w:rsidP="00E9134E">
            <w:pPr>
              <w:pStyle w:val="acctmergecolhdg"/>
              <w:spacing w:line="240" w:lineRule="exact"/>
              <w:ind w:left="-106" w:right="-79"/>
              <w:rPr>
                <w:szCs w:val="22"/>
              </w:rPr>
            </w:pPr>
            <w:r w:rsidRPr="007738B2">
              <w:rPr>
                <w:szCs w:val="22"/>
              </w:rPr>
              <w:t>Consolidated</w:t>
            </w:r>
          </w:p>
        </w:tc>
      </w:tr>
      <w:tr w:rsidR="00C53678" w:rsidRPr="007738B2" w14:paraId="677C3563" w14:textId="77777777" w:rsidTr="00C36B3B">
        <w:trPr>
          <w:cantSplit/>
          <w:trHeight w:val="299"/>
        </w:trPr>
        <w:tc>
          <w:tcPr>
            <w:tcW w:w="5335" w:type="dxa"/>
          </w:tcPr>
          <w:p w14:paraId="509D366B" w14:textId="74AF57C1" w:rsidR="00C53678" w:rsidRPr="007738B2" w:rsidRDefault="00C53678" w:rsidP="00E9134E">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3A3D94A4" w14:textId="77777777" w:rsidR="00C53678" w:rsidRPr="007738B2" w:rsidRDefault="00C53678" w:rsidP="00E9134E">
            <w:pPr>
              <w:pStyle w:val="acctmergecolhdg"/>
              <w:spacing w:line="240" w:lineRule="exact"/>
              <w:ind w:left="-106" w:right="-79"/>
              <w:rPr>
                <w:szCs w:val="22"/>
              </w:rPr>
            </w:pPr>
            <w:r w:rsidRPr="007738B2">
              <w:rPr>
                <w:szCs w:val="22"/>
              </w:rPr>
              <w:t>financial statements</w:t>
            </w:r>
          </w:p>
        </w:tc>
      </w:tr>
      <w:tr w:rsidR="00C53678" w:rsidRPr="00C53678" w14:paraId="1E86231B" w14:textId="77777777" w:rsidTr="00C36B3B">
        <w:trPr>
          <w:cantSplit/>
          <w:trHeight w:val="313"/>
        </w:trPr>
        <w:tc>
          <w:tcPr>
            <w:tcW w:w="5335" w:type="dxa"/>
          </w:tcPr>
          <w:p w14:paraId="231900B1" w14:textId="05C685C0" w:rsidR="00C53678" w:rsidRPr="007738B2" w:rsidRDefault="00C53678" w:rsidP="00C53678">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1774" w:type="dxa"/>
          </w:tcPr>
          <w:p w14:paraId="113C4518" w14:textId="16254C52" w:rsidR="00C53678" w:rsidRPr="00C53678" w:rsidRDefault="00C53678" w:rsidP="00C53678">
            <w:pPr>
              <w:pStyle w:val="acctmergecolhdg"/>
              <w:spacing w:line="240" w:lineRule="exact"/>
              <w:rPr>
                <w:rFonts w:cs="Angsana New"/>
                <w:b w:val="0"/>
                <w:bCs/>
                <w:szCs w:val="28"/>
                <w:lang w:val="en-US" w:bidi="th-TH"/>
              </w:rPr>
            </w:pPr>
            <w:r>
              <w:rPr>
                <w:rFonts w:cs="Angsana New"/>
                <w:b w:val="0"/>
                <w:bCs/>
                <w:szCs w:val="28"/>
                <w:lang w:val="en-US" w:bidi="th-TH"/>
              </w:rPr>
              <w:t>30 June</w:t>
            </w:r>
          </w:p>
        </w:tc>
        <w:tc>
          <w:tcPr>
            <w:tcW w:w="369" w:type="dxa"/>
          </w:tcPr>
          <w:p w14:paraId="50336570" w14:textId="77777777" w:rsidR="00C53678" w:rsidRPr="007738B2" w:rsidRDefault="00C53678" w:rsidP="00C53678">
            <w:pPr>
              <w:pStyle w:val="acctmergecolhdg"/>
              <w:spacing w:line="240" w:lineRule="exact"/>
              <w:rPr>
                <w:b w:val="0"/>
                <w:bCs/>
                <w:szCs w:val="22"/>
              </w:rPr>
            </w:pPr>
          </w:p>
        </w:tc>
        <w:tc>
          <w:tcPr>
            <w:tcW w:w="1727" w:type="dxa"/>
          </w:tcPr>
          <w:p w14:paraId="5EC74A9C" w14:textId="20D54D01" w:rsidR="00C53678" w:rsidRPr="007738B2" w:rsidRDefault="003A2A75" w:rsidP="00C53678">
            <w:pPr>
              <w:pStyle w:val="acctmergecolhdg"/>
              <w:spacing w:line="240" w:lineRule="exact"/>
              <w:rPr>
                <w:b w:val="0"/>
                <w:bCs/>
                <w:szCs w:val="22"/>
              </w:rPr>
            </w:pPr>
            <w:r>
              <w:rPr>
                <w:rFonts w:cs="Angsana New"/>
                <w:b w:val="0"/>
                <w:bCs/>
                <w:szCs w:val="28"/>
                <w:lang w:val="en-US" w:bidi="th-TH"/>
              </w:rPr>
              <w:t>31 December</w:t>
            </w:r>
          </w:p>
        </w:tc>
      </w:tr>
      <w:tr w:rsidR="00C53678" w:rsidRPr="007738B2" w14:paraId="110531D1" w14:textId="77777777" w:rsidTr="00C36B3B">
        <w:trPr>
          <w:cantSplit/>
          <w:trHeight w:val="313"/>
        </w:trPr>
        <w:tc>
          <w:tcPr>
            <w:tcW w:w="5335" w:type="dxa"/>
          </w:tcPr>
          <w:p w14:paraId="5F3626EB" w14:textId="77777777" w:rsidR="00C53678" w:rsidRPr="007738B2" w:rsidRDefault="00C53678" w:rsidP="00C53678">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1774" w:type="dxa"/>
          </w:tcPr>
          <w:p w14:paraId="3B7FE8E0" w14:textId="0BECEE5B" w:rsidR="00C53678" w:rsidRPr="007738B2" w:rsidRDefault="00C53678" w:rsidP="00C53678">
            <w:pPr>
              <w:pStyle w:val="acctmergecolhdg"/>
              <w:spacing w:line="240" w:lineRule="exact"/>
              <w:rPr>
                <w:b w:val="0"/>
                <w:bCs/>
                <w:szCs w:val="22"/>
              </w:rPr>
            </w:pPr>
            <w:r w:rsidRPr="007738B2">
              <w:rPr>
                <w:b w:val="0"/>
                <w:bCs/>
                <w:szCs w:val="22"/>
              </w:rPr>
              <w:t>202</w:t>
            </w:r>
            <w:r>
              <w:rPr>
                <w:rFonts w:cs="Angsana New"/>
                <w:b w:val="0"/>
                <w:bCs/>
                <w:szCs w:val="28"/>
                <w:lang w:val="en-US" w:bidi="th-TH"/>
              </w:rPr>
              <w:t>5</w:t>
            </w:r>
          </w:p>
        </w:tc>
        <w:tc>
          <w:tcPr>
            <w:tcW w:w="369" w:type="dxa"/>
          </w:tcPr>
          <w:p w14:paraId="3515BB9B" w14:textId="77777777" w:rsidR="00C53678" w:rsidRPr="007738B2" w:rsidRDefault="00C53678" w:rsidP="00C53678">
            <w:pPr>
              <w:pStyle w:val="acctmergecolhdg"/>
              <w:spacing w:line="240" w:lineRule="exact"/>
              <w:rPr>
                <w:b w:val="0"/>
                <w:bCs/>
                <w:szCs w:val="22"/>
              </w:rPr>
            </w:pPr>
          </w:p>
        </w:tc>
        <w:tc>
          <w:tcPr>
            <w:tcW w:w="1727" w:type="dxa"/>
          </w:tcPr>
          <w:p w14:paraId="1DCB082C" w14:textId="1B80DA66" w:rsidR="00C53678" w:rsidRPr="007738B2" w:rsidRDefault="00C53678" w:rsidP="00C53678">
            <w:pPr>
              <w:pStyle w:val="acctmergecolhdg"/>
              <w:spacing w:line="240" w:lineRule="exact"/>
              <w:rPr>
                <w:b w:val="0"/>
                <w:bCs/>
                <w:szCs w:val="22"/>
              </w:rPr>
            </w:pPr>
            <w:r w:rsidRPr="007738B2">
              <w:rPr>
                <w:b w:val="0"/>
                <w:bCs/>
                <w:szCs w:val="22"/>
              </w:rPr>
              <w:t>202</w:t>
            </w:r>
            <w:r>
              <w:rPr>
                <w:b w:val="0"/>
                <w:bCs/>
                <w:szCs w:val="22"/>
              </w:rPr>
              <w:t>4</w:t>
            </w:r>
          </w:p>
        </w:tc>
      </w:tr>
      <w:tr w:rsidR="00C53678" w:rsidRPr="007738B2" w14:paraId="1A740D51" w14:textId="77777777" w:rsidTr="00C36B3B">
        <w:trPr>
          <w:cantSplit/>
          <w:trHeight w:val="299"/>
        </w:trPr>
        <w:tc>
          <w:tcPr>
            <w:tcW w:w="5335" w:type="dxa"/>
          </w:tcPr>
          <w:p w14:paraId="6F406E68" w14:textId="77777777" w:rsidR="00C53678" w:rsidRPr="007738B2" w:rsidRDefault="00C53678" w:rsidP="00C53678">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0042B706" w14:textId="66C5C61C" w:rsidR="00C53678" w:rsidRPr="00C53678" w:rsidRDefault="00C53678" w:rsidP="00C53678">
            <w:pPr>
              <w:pStyle w:val="acctmergecolhdg"/>
              <w:spacing w:line="240" w:lineRule="exact"/>
              <w:rPr>
                <w:b w:val="0"/>
                <w:bCs/>
                <w:szCs w:val="22"/>
              </w:rPr>
            </w:pPr>
            <w:r w:rsidRPr="00C53678">
              <w:rPr>
                <w:b w:val="0"/>
                <w:bCs/>
                <w:i/>
                <w:iCs/>
                <w:lang w:val="en-US"/>
              </w:rPr>
              <w:t>(in million Baht)</w:t>
            </w:r>
          </w:p>
        </w:tc>
      </w:tr>
      <w:tr w:rsidR="00C53678" w:rsidRPr="007738B2" w14:paraId="11953BAD" w14:textId="77777777" w:rsidTr="00C36B3B">
        <w:trPr>
          <w:cantSplit/>
          <w:trHeight w:val="313"/>
        </w:trPr>
        <w:tc>
          <w:tcPr>
            <w:tcW w:w="5335" w:type="dxa"/>
          </w:tcPr>
          <w:p w14:paraId="579829D8"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cs/>
                <w:lang w:val="en-US"/>
              </w:rPr>
            </w:pPr>
            <w:r w:rsidRPr="007738B2">
              <w:rPr>
                <w:rFonts w:ascii="Times New Roman" w:hAnsi="Times New Roman" w:cs="Times New Roman"/>
                <w:lang w:val="en-US"/>
              </w:rPr>
              <w:t>Investment properties</w:t>
            </w:r>
          </w:p>
        </w:tc>
        <w:tc>
          <w:tcPr>
            <w:tcW w:w="1774" w:type="dxa"/>
            <w:tcBorders>
              <w:bottom w:val="nil"/>
            </w:tcBorders>
            <w:vAlign w:val="center"/>
          </w:tcPr>
          <w:p w14:paraId="038A3118" w14:textId="27CE3B30" w:rsidR="00C53678" w:rsidRPr="007738B2" w:rsidRDefault="003A2A75" w:rsidP="00C36B3B">
            <w:pPr>
              <w:tabs>
                <w:tab w:val="decimal" w:pos="1330"/>
              </w:tabs>
              <w:spacing w:line="240" w:lineRule="exact"/>
              <w:rPr>
                <w:szCs w:val="22"/>
              </w:rPr>
            </w:pPr>
            <w:r w:rsidRPr="003A2A75">
              <w:rPr>
                <w:szCs w:val="22"/>
              </w:rPr>
              <w:t>6,210</w:t>
            </w:r>
          </w:p>
        </w:tc>
        <w:tc>
          <w:tcPr>
            <w:tcW w:w="369" w:type="dxa"/>
            <w:tcBorders>
              <w:bottom w:val="nil"/>
            </w:tcBorders>
            <w:vAlign w:val="center"/>
          </w:tcPr>
          <w:p w14:paraId="678A0F3A" w14:textId="77777777" w:rsidR="00C53678" w:rsidRPr="007738B2" w:rsidRDefault="00C53678" w:rsidP="00A058B3">
            <w:pPr>
              <w:tabs>
                <w:tab w:val="decimal" w:pos="899"/>
              </w:tabs>
              <w:spacing w:line="240" w:lineRule="exact"/>
              <w:rPr>
                <w:szCs w:val="22"/>
              </w:rPr>
            </w:pPr>
          </w:p>
        </w:tc>
        <w:tc>
          <w:tcPr>
            <w:tcW w:w="1727" w:type="dxa"/>
            <w:tcBorders>
              <w:bottom w:val="nil"/>
            </w:tcBorders>
            <w:vAlign w:val="center"/>
          </w:tcPr>
          <w:p w14:paraId="3677160A" w14:textId="6C44BD3D" w:rsidR="00C53678" w:rsidRPr="007738B2" w:rsidRDefault="003A2A75" w:rsidP="00C36B3B">
            <w:pPr>
              <w:tabs>
                <w:tab w:val="decimal" w:pos="1260"/>
              </w:tabs>
              <w:spacing w:line="240" w:lineRule="exact"/>
              <w:rPr>
                <w:szCs w:val="22"/>
              </w:rPr>
            </w:pPr>
            <w:r w:rsidRPr="003A2A75">
              <w:rPr>
                <w:szCs w:val="22"/>
              </w:rPr>
              <w:t>6,199</w:t>
            </w:r>
          </w:p>
        </w:tc>
      </w:tr>
      <w:tr w:rsidR="00C53678" w:rsidRPr="007738B2" w14:paraId="11E5D5BD" w14:textId="77777777" w:rsidTr="00C36B3B">
        <w:trPr>
          <w:cantSplit/>
          <w:trHeight w:val="313"/>
        </w:trPr>
        <w:tc>
          <w:tcPr>
            <w:tcW w:w="5335" w:type="dxa"/>
            <w:tcBorders>
              <w:bottom w:val="nil"/>
            </w:tcBorders>
          </w:tcPr>
          <w:p w14:paraId="251F1E9C"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lang w:val="en-US"/>
              </w:rPr>
            </w:pPr>
            <w:r w:rsidRPr="007738B2">
              <w:rPr>
                <w:rFonts w:ascii="Times New Roman" w:hAnsi="Times New Roman" w:cs="Times New Roman"/>
                <w:lang w:val="en-US"/>
              </w:rPr>
              <w:t>Property, plant and equipment</w:t>
            </w:r>
          </w:p>
        </w:tc>
        <w:tc>
          <w:tcPr>
            <w:tcW w:w="1774" w:type="dxa"/>
            <w:tcBorders>
              <w:top w:val="nil"/>
              <w:bottom w:val="nil"/>
            </w:tcBorders>
            <w:vAlign w:val="center"/>
          </w:tcPr>
          <w:p w14:paraId="35E61A71" w14:textId="77777777" w:rsidR="00C53678" w:rsidRPr="007738B2" w:rsidRDefault="00C53678" w:rsidP="00C36B3B">
            <w:pPr>
              <w:tabs>
                <w:tab w:val="decimal" w:pos="1330"/>
              </w:tabs>
              <w:spacing w:line="240" w:lineRule="exact"/>
              <w:rPr>
                <w:szCs w:val="22"/>
              </w:rPr>
            </w:pPr>
            <w:r w:rsidRPr="007738B2">
              <w:rPr>
                <w:szCs w:val="22"/>
              </w:rPr>
              <w:t>328</w:t>
            </w:r>
          </w:p>
        </w:tc>
        <w:tc>
          <w:tcPr>
            <w:tcW w:w="369" w:type="dxa"/>
            <w:tcBorders>
              <w:top w:val="nil"/>
              <w:bottom w:val="nil"/>
            </w:tcBorders>
            <w:vAlign w:val="center"/>
          </w:tcPr>
          <w:p w14:paraId="57913DBC" w14:textId="77777777" w:rsidR="00C53678" w:rsidRPr="007738B2" w:rsidRDefault="00C53678" w:rsidP="00A058B3">
            <w:pPr>
              <w:tabs>
                <w:tab w:val="decimal" w:pos="899"/>
              </w:tabs>
              <w:spacing w:line="240" w:lineRule="exact"/>
              <w:rPr>
                <w:szCs w:val="22"/>
              </w:rPr>
            </w:pPr>
          </w:p>
        </w:tc>
        <w:tc>
          <w:tcPr>
            <w:tcW w:w="1727" w:type="dxa"/>
            <w:tcBorders>
              <w:top w:val="nil"/>
              <w:bottom w:val="nil"/>
            </w:tcBorders>
            <w:vAlign w:val="center"/>
          </w:tcPr>
          <w:p w14:paraId="79FA4995" w14:textId="77777777" w:rsidR="00C53678" w:rsidRPr="007738B2" w:rsidRDefault="00C53678" w:rsidP="00C36B3B">
            <w:pPr>
              <w:tabs>
                <w:tab w:val="decimal" w:pos="1260"/>
              </w:tabs>
              <w:spacing w:line="240" w:lineRule="exact"/>
              <w:rPr>
                <w:szCs w:val="22"/>
              </w:rPr>
            </w:pPr>
            <w:r w:rsidRPr="007738B2">
              <w:rPr>
                <w:szCs w:val="22"/>
              </w:rPr>
              <w:t>328</w:t>
            </w:r>
          </w:p>
        </w:tc>
      </w:tr>
      <w:tr w:rsidR="00C53678" w:rsidRPr="007738B2" w14:paraId="475CB086" w14:textId="77777777" w:rsidTr="00C36B3B">
        <w:trPr>
          <w:cantSplit/>
          <w:trHeight w:val="299"/>
        </w:trPr>
        <w:tc>
          <w:tcPr>
            <w:tcW w:w="5335" w:type="dxa"/>
            <w:tcBorders>
              <w:bottom w:val="nil"/>
            </w:tcBorders>
          </w:tcPr>
          <w:p w14:paraId="2E0D904A" w14:textId="2B71D8D5" w:rsidR="00C53678" w:rsidRPr="00C53678" w:rsidRDefault="00C53678" w:rsidP="0014751B">
            <w:pPr>
              <w:pStyle w:val="3"/>
              <w:tabs>
                <w:tab w:val="clear" w:pos="360"/>
                <w:tab w:val="clear" w:pos="720"/>
                <w:tab w:val="left" w:pos="327"/>
              </w:tabs>
              <w:spacing w:line="240" w:lineRule="exact"/>
              <w:rPr>
                <w:rFonts w:ascii="Times New Roman" w:hAnsi="Times New Roman" w:cs="Times New Roman"/>
                <w:lang w:val="en-US"/>
              </w:rPr>
            </w:pPr>
            <w:r w:rsidRPr="00C53678">
              <w:rPr>
                <w:rFonts w:ascii="Times New Roman" w:hAnsi="Times New Roman" w:cs="Times New Roman"/>
                <w:lang w:val="en-US"/>
              </w:rPr>
              <w:t>Cash at banks</w:t>
            </w:r>
            <w:r w:rsidRPr="008857C9">
              <w:rPr>
                <w:sz w:val="18"/>
                <w:szCs w:val="18"/>
              </w:rPr>
              <w:t xml:space="preserve"> </w:t>
            </w:r>
          </w:p>
        </w:tc>
        <w:tc>
          <w:tcPr>
            <w:tcW w:w="1774" w:type="dxa"/>
            <w:tcBorders>
              <w:top w:val="nil"/>
              <w:bottom w:val="single" w:sz="4" w:space="0" w:color="auto"/>
            </w:tcBorders>
            <w:vAlign w:val="center"/>
          </w:tcPr>
          <w:p w14:paraId="59653E3F" w14:textId="609588D7" w:rsidR="00C53678" w:rsidRPr="007738B2" w:rsidRDefault="00C53678" w:rsidP="00C36B3B">
            <w:pPr>
              <w:tabs>
                <w:tab w:val="decimal" w:pos="1330"/>
              </w:tabs>
              <w:spacing w:line="240" w:lineRule="exact"/>
              <w:rPr>
                <w:szCs w:val="22"/>
              </w:rPr>
            </w:pPr>
            <w:r>
              <w:rPr>
                <w:szCs w:val="22"/>
              </w:rPr>
              <w:t>1</w:t>
            </w:r>
          </w:p>
        </w:tc>
        <w:tc>
          <w:tcPr>
            <w:tcW w:w="369" w:type="dxa"/>
            <w:tcBorders>
              <w:top w:val="nil"/>
              <w:bottom w:val="nil"/>
            </w:tcBorders>
            <w:vAlign w:val="center"/>
          </w:tcPr>
          <w:p w14:paraId="1C11EF26" w14:textId="77777777" w:rsidR="00C53678" w:rsidRPr="007738B2" w:rsidRDefault="00C53678" w:rsidP="00A058B3">
            <w:pPr>
              <w:tabs>
                <w:tab w:val="decimal" w:pos="899"/>
              </w:tabs>
              <w:spacing w:line="240" w:lineRule="exact"/>
              <w:rPr>
                <w:szCs w:val="22"/>
              </w:rPr>
            </w:pPr>
          </w:p>
        </w:tc>
        <w:tc>
          <w:tcPr>
            <w:tcW w:w="1727" w:type="dxa"/>
            <w:tcBorders>
              <w:top w:val="nil"/>
              <w:bottom w:val="single" w:sz="4" w:space="0" w:color="auto"/>
            </w:tcBorders>
            <w:vAlign w:val="center"/>
          </w:tcPr>
          <w:p w14:paraId="77104CBC" w14:textId="63AF91D8" w:rsidR="00C53678" w:rsidRPr="007738B2" w:rsidRDefault="00C53678" w:rsidP="00C36B3B">
            <w:pPr>
              <w:tabs>
                <w:tab w:val="decimal" w:pos="1260"/>
              </w:tabs>
              <w:spacing w:line="240" w:lineRule="exact"/>
              <w:rPr>
                <w:szCs w:val="22"/>
              </w:rPr>
            </w:pPr>
            <w:r>
              <w:rPr>
                <w:szCs w:val="22"/>
              </w:rPr>
              <w:t>1</w:t>
            </w:r>
          </w:p>
        </w:tc>
      </w:tr>
      <w:tr w:rsidR="00C53678" w:rsidRPr="007738B2" w14:paraId="7AFAE08D" w14:textId="77777777" w:rsidTr="00C36B3B">
        <w:trPr>
          <w:cantSplit/>
          <w:trHeight w:val="313"/>
        </w:trPr>
        <w:tc>
          <w:tcPr>
            <w:tcW w:w="5335" w:type="dxa"/>
            <w:tcBorders>
              <w:bottom w:val="nil"/>
            </w:tcBorders>
          </w:tcPr>
          <w:p w14:paraId="394569D6"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b/>
                <w:bCs/>
                <w:lang w:val="en-US"/>
              </w:rPr>
            </w:pPr>
            <w:r w:rsidRPr="007738B2">
              <w:rPr>
                <w:rFonts w:ascii="Times New Roman" w:hAnsi="Times New Roman" w:cs="Times New Roman"/>
                <w:b/>
                <w:bCs/>
                <w:lang w:val="en-US"/>
              </w:rPr>
              <w:t xml:space="preserve">Total </w:t>
            </w:r>
          </w:p>
        </w:tc>
        <w:tc>
          <w:tcPr>
            <w:tcW w:w="1774" w:type="dxa"/>
            <w:tcBorders>
              <w:top w:val="single" w:sz="4" w:space="0" w:color="auto"/>
              <w:bottom w:val="double" w:sz="4" w:space="0" w:color="auto"/>
            </w:tcBorders>
            <w:vAlign w:val="center"/>
          </w:tcPr>
          <w:p w14:paraId="36F9F6BB" w14:textId="5E385835" w:rsidR="00C53678" w:rsidRPr="007738B2" w:rsidRDefault="003A2A75" w:rsidP="00C36B3B">
            <w:pPr>
              <w:tabs>
                <w:tab w:val="decimal" w:pos="1330"/>
              </w:tabs>
              <w:spacing w:line="240" w:lineRule="exact"/>
              <w:rPr>
                <w:b/>
                <w:bCs/>
                <w:szCs w:val="22"/>
              </w:rPr>
            </w:pPr>
            <w:r w:rsidRPr="003A2A75">
              <w:rPr>
                <w:b/>
                <w:bCs/>
                <w:szCs w:val="22"/>
              </w:rPr>
              <w:t>6,539</w:t>
            </w:r>
          </w:p>
        </w:tc>
        <w:tc>
          <w:tcPr>
            <w:tcW w:w="369" w:type="dxa"/>
            <w:tcBorders>
              <w:top w:val="nil"/>
              <w:bottom w:val="nil"/>
            </w:tcBorders>
            <w:vAlign w:val="center"/>
          </w:tcPr>
          <w:p w14:paraId="2E7B426B" w14:textId="77777777" w:rsidR="00C53678" w:rsidRPr="007738B2" w:rsidRDefault="00C53678" w:rsidP="00A058B3">
            <w:pPr>
              <w:tabs>
                <w:tab w:val="decimal" w:pos="899"/>
              </w:tabs>
              <w:spacing w:line="240" w:lineRule="exact"/>
              <w:rPr>
                <w:b/>
                <w:bCs/>
                <w:szCs w:val="22"/>
              </w:rPr>
            </w:pPr>
          </w:p>
        </w:tc>
        <w:tc>
          <w:tcPr>
            <w:tcW w:w="1727" w:type="dxa"/>
            <w:tcBorders>
              <w:top w:val="single" w:sz="4" w:space="0" w:color="auto"/>
              <w:bottom w:val="double" w:sz="4" w:space="0" w:color="auto"/>
            </w:tcBorders>
            <w:vAlign w:val="center"/>
          </w:tcPr>
          <w:p w14:paraId="49AFDE95" w14:textId="4D11ACA1" w:rsidR="00C53678" w:rsidRPr="007738B2" w:rsidRDefault="003A2A75" w:rsidP="00C36B3B">
            <w:pPr>
              <w:tabs>
                <w:tab w:val="decimal" w:pos="1260"/>
              </w:tabs>
              <w:spacing w:line="240" w:lineRule="exact"/>
              <w:rPr>
                <w:b/>
                <w:bCs/>
                <w:szCs w:val="22"/>
              </w:rPr>
            </w:pPr>
            <w:r w:rsidRPr="003A2A75">
              <w:rPr>
                <w:b/>
                <w:bCs/>
                <w:szCs w:val="22"/>
              </w:rPr>
              <w:t>6,528</w:t>
            </w:r>
          </w:p>
        </w:tc>
      </w:tr>
    </w:tbl>
    <w:p w14:paraId="2FEE972E" w14:textId="77777777" w:rsidR="001C080E" w:rsidRDefault="001C080E" w:rsidP="00850C43">
      <w:pPr>
        <w:spacing w:line="240" w:lineRule="exact"/>
        <w:ind w:left="540"/>
        <w:jc w:val="both"/>
        <w:rPr>
          <w:szCs w:val="22"/>
        </w:rPr>
      </w:pPr>
    </w:p>
    <w:p w14:paraId="06947CE6" w14:textId="26B6051B" w:rsidR="007B6F20" w:rsidRPr="00644691" w:rsidRDefault="00E64470" w:rsidP="00850C43">
      <w:pPr>
        <w:spacing w:line="240" w:lineRule="exact"/>
        <w:ind w:left="540"/>
        <w:jc w:val="both"/>
        <w:rPr>
          <w:szCs w:val="22"/>
        </w:rPr>
      </w:pPr>
      <w:r w:rsidRPr="00644691">
        <w:rPr>
          <w:szCs w:val="22"/>
        </w:rPr>
        <w:t xml:space="preserve">As </w:t>
      </w:r>
      <w:proofErr w:type="gramStart"/>
      <w:r w:rsidRPr="00644691">
        <w:rPr>
          <w:szCs w:val="22"/>
        </w:rPr>
        <w:t>at</w:t>
      </w:r>
      <w:proofErr w:type="gramEnd"/>
      <w:r w:rsidRPr="00644691">
        <w:rPr>
          <w:szCs w:val="22"/>
        </w:rPr>
        <w:t xml:space="preserve"> </w:t>
      </w:r>
      <w:r w:rsidR="00B1233B" w:rsidRPr="00644691">
        <w:rPr>
          <w:szCs w:val="22"/>
        </w:rPr>
        <w:t>30 June</w:t>
      </w:r>
      <w:r w:rsidR="00564639" w:rsidRPr="00644691">
        <w:rPr>
          <w:szCs w:val="22"/>
        </w:rPr>
        <w:t xml:space="preserve"> 2025</w:t>
      </w:r>
      <w:r w:rsidRPr="00644691">
        <w:rPr>
          <w:szCs w:val="22"/>
        </w:rPr>
        <w:t>,</w:t>
      </w:r>
      <w:r w:rsidR="00514453" w:rsidRPr="00644691">
        <w:rPr>
          <w:szCs w:val="22"/>
        </w:rPr>
        <w:t xml:space="preserve"> t</w:t>
      </w:r>
      <w:r w:rsidR="00B618BF" w:rsidRPr="00644691">
        <w:rPr>
          <w:szCs w:val="22"/>
        </w:rPr>
        <w:t>he Group had unutilised credit facilities totalling Baht</w:t>
      </w:r>
      <w:r w:rsidR="00891A71" w:rsidRPr="00644691">
        <w:rPr>
          <w:szCs w:val="22"/>
        </w:rPr>
        <w:t xml:space="preserve"> </w:t>
      </w:r>
      <w:r w:rsidR="008C0698" w:rsidRPr="00644691">
        <w:rPr>
          <w:rFonts w:cs="Angsana New"/>
          <w:szCs w:val="22"/>
          <w:lang w:val="en-US" w:bidi="th-TH"/>
        </w:rPr>
        <w:t xml:space="preserve">440 </w:t>
      </w:r>
      <w:r w:rsidR="00B618BF" w:rsidRPr="00644691">
        <w:rPr>
          <w:szCs w:val="22"/>
        </w:rPr>
        <w:t>million (</w:t>
      </w:r>
      <w:r w:rsidR="00B618BF" w:rsidRPr="00644691">
        <w:rPr>
          <w:i/>
          <w:iCs/>
          <w:szCs w:val="22"/>
        </w:rPr>
        <w:t>31 December 202</w:t>
      </w:r>
      <w:r w:rsidR="00A22106" w:rsidRPr="00644691">
        <w:rPr>
          <w:i/>
          <w:iCs/>
          <w:szCs w:val="22"/>
        </w:rPr>
        <w:t>4</w:t>
      </w:r>
      <w:r w:rsidR="00B618BF" w:rsidRPr="00644691">
        <w:rPr>
          <w:i/>
          <w:iCs/>
          <w:szCs w:val="22"/>
        </w:rPr>
        <w:t xml:space="preserve">: Baht </w:t>
      </w:r>
      <w:r w:rsidR="00A22106" w:rsidRPr="00644691">
        <w:rPr>
          <w:i/>
          <w:iCs/>
          <w:szCs w:val="22"/>
        </w:rPr>
        <w:t>440</w:t>
      </w:r>
      <w:r w:rsidR="007A43A9" w:rsidRPr="00644691">
        <w:rPr>
          <w:i/>
          <w:iCs/>
          <w:szCs w:val="22"/>
        </w:rPr>
        <w:t xml:space="preserve"> million</w:t>
      </w:r>
      <w:r w:rsidR="00B618BF" w:rsidRPr="00644691">
        <w:rPr>
          <w:szCs w:val="22"/>
        </w:rPr>
        <w:t>)</w:t>
      </w:r>
      <w:r w:rsidR="007A43A9" w:rsidRPr="00644691">
        <w:rPr>
          <w:szCs w:val="22"/>
        </w:rPr>
        <w:t>.</w:t>
      </w:r>
    </w:p>
    <w:p w14:paraId="01EB09AD" w14:textId="50F53B08" w:rsidR="001C080E" w:rsidRDefault="001C080E">
      <w:pPr>
        <w:spacing w:line="240" w:lineRule="auto"/>
        <w:rPr>
          <w:b/>
          <w:bCs/>
          <w:szCs w:val="22"/>
        </w:rPr>
      </w:pPr>
      <w:r>
        <w:rPr>
          <w:b/>
          <w:bCs/>
          <w:szCs w:val="22"/>
        </w:rPr>
        <w:br w:type="page"/>
      </w:r>
    </w:p>
    <w:p w14:paraId="3CB68183" w14:textId="37B3A5C3" w:rsidR="008370F1" w:rsidRPr="00644691" w:rsidRDefault="008370F1" w:rsidP="00EF12FF">
      <w:pPr>
        <w:pStyle w:val="index"/>
        <w:numPr>
          <w:ilvl w:val="0"/>
          <w:numId w:val="9"/>
        </w:numPr>
        <w:spacing w:after="0" w:line="240" w:lineRule="atLeast"/>
        <w:ind w:left="540" w:hanging="540"/>
        <w:rPr>
          <w:b/>
          <w:bCs/>
          <w:szCs w:val="22"/>
          <w:cs/>
          <w:lang w:bidi="th-TH"/>
        </w:rPr>
      </w:pPr>
      <w:r w:rsidRPr="00644691">
        <w:rPr>
          <w:b/>
          <w:bCs/>
          <w:szCs w:val="22"/>
        </w:rPr>
        <w:lastRenderedPageBreak/>
        <w:t>Segment information and disaggregation of revenue</w:t>
      </w:r>
    </w:p>
    <w:p w14:paraId="409346F9" w14:textId="77777777" w:rsidR="008370F1" w:rsidRPr="00644691" w:rsidRDefault="008370F1" w:rsidP="008370F1">
      <w:pPr>
        <w:spacing w:line="240" w:lineRule="atLeast"/>
        <w:ind w:left="540"/>
        <w:jc w:val="thaiDistribute"/>
        <w:rPr>
          <w:szCs w:val="22"/>
          <w:lang w:bidi="th-TH"/>
        </w:rPr>
      </w:pPr>
    </w:p>
    <w:p w14:paraId="6D1683C3" w14:textId="1A48FDE9" w:rsidR="008370F1" w:rsidRPr="00C21D11" w:rsidRDefault="008370F1" w:rsidP="00C21D11">
      <w:pPr>
        <w:spacing w:line="240" w:lineRule="atLeast"/>
        <w:ind w:left="540"/>
        <w:jc w:val="thaiDistribute"/>
        <w:rPr>
          <w:b/>
          <w:bCs/>
          <w:szCs w:val="22"/>
        </w:rPr>
      </w:pPr>
      <w:r w:rsidRPr="00644691">
        <w:rPr>
          <w:szCs w:val="22"/>
          <w:lang w:val="en-AU"/>
        </w:rPr>
        <w:t xml:space="preserve">The </w:t>
      </w:r>
      <w:r w:rsidRPr="00644691">
        <w:rPr>
          <w:szCs w:val="22"/>
          <w:lang w:bidi="th-TH"/>
        </w:rPr>
        <w:t>Group’s</w:t>
      </w:r>
      <w:r w:rsidRPr="00644691">
        <w:rPr>
          <w:szCs w:val="22"/>
          <w:cs/>
          <w:lang w:val="en-AU" w:bidi="th-TH"/>
        </w:rPr>
        <w:t xml:space="preserve"> </w:t>
      </w:r>
      <w:r w:rsidRPr="00644691">
        <w:rPr>
          <w:szCs w:val="22"/>
          <w:lang w:val="en-AU"/>
        </w:rPr>
        <w:t>operations</w:t>
      </w:r>
      <w:r w:rsidRPr="00C21D11">
        <w:rPr>
          <w:szCs w:val="22"/>
          <w:lang w:val="en-AU"/>
        </w:rPr>
        <w:t xml:space="preserve">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4085C085" w:rsidR="008370F1" w:rsidRPr="00C21D11" w:rsidRDefault="008370F1" w:rsidP="00C21D11">
      <w:pPr>
        <w:spacing w:line="240" w:lineRule="atLeast"/>
        <w:ind w:left="540"/>
        <w:jc w:val="thaiDistribute"/>
        <w:rPr>
          <w:szCs w:val="22"/>
        </w:rPr>
      </w:pPr>
      <w:r w:rsidRPr="00C21D11">
        <w:rPr>
          <w:szCs w:val="22"/>
        </w:rPr>
        <w:t xml:space="preserve">The </w:t>
      </w:r>
      <w:r w:rsidR="00A22106">
        <w:rPr>
          <w:szCs w:val="22"/>
        </w:rPr>
        <w:t>Company</w:t>
      </w:r>
      <w:r w:rsidRPr="00C21D11">
        <w:rPr>
          <w:szCs w:val="22"/>
        </w:rPr>
        <w:t xml:space="preserve"> operates real estate for sale business and real estate for rental and service business principally in Thailand.</w:t>
      </w:r>
    </w:p>
    <w:p w14:paraId="1BA340E3" w14:textId="77777777" w:rsidR="00CC4B74"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7C358F47" w14:textId="110C4804" w:rsidR="00A22106" w:rsidRDefault="00A22106" w:rsidP="00C21D11">
      <w:pPr>
        <w:spacing w:line="240" w:lineRule="atLeast"/>
        <w:ind w:left="540"/>
        <w:jc w:val="thaiDistribute"/>
        <w:rPr>
          <w:szCs w:val="22"/>
        </w:rPr>
      </w:pPr>
      <w:r>
        <w:rPr>
          <w:szCs w:val="22"/>
        </w:rPr>
        <w:t xml:space="preserve">Management determined that the Group has </w:t>
      </w:r>
      <w:r w:rsidR="004149A1">
        <w:rPr>
          <w:szCs w:val="22"/>
        </w:rPr>
        <w:t>2</w:t>
      </w:r>
      <w:r>
        <w:rPr>
          <w:szCs w:val="22"/>
        </w:rPr>
        <w:t xml:space="preserve"> reportable segments which are the Group’s strategic divisions for different products and services.</w:t>
      </w:r>
    </w:p>
    <w:p w14:paraId="342BC286" w14:textId="77777777" w:rsidR="00A22106" w:rsidRDefault="00A22106" w:rsidP="00C21D11">
      <w:pPr>
        <w:spacing w:line="240" w:lineRule="atLeast"/>
        <w:ind w:left="540"/>
        <w:jc w:val="thaiDistribute"/>
        <w:rPr>
          <w:szCs w:val="22"/>
        </w:rPr>
      </w:pPr>
    </w:p>
    <w:p w14:paraId="63F8C6D5" w14:textId="2B5D816C" w:rsidR="00AD7C29" w:rsidRPr="00C21D11" w:rsidRDefault="00AD7C29" w:rsidP="00C21D11">
      <w:pPr>
        <w:spacing w:line="240" w:lineRule="atLeast"/>
        <w:ind w:left="540"/>
        <w:jc w:val="thaiDistribute"/>
        <w:rPr>
          <w:szCs w:val="22"/>
        </w:rPr>
      </w:pPr>
      <w:r w:rsidRPr="00C21D11">
        <w:rPr>
          <w:szCs w:val="22"/>
        </w:rPr>
        <w:t xml:space="preserve">The Company and its subsidiaries have </w:t>
      </w:r>
      <w:r w:rsidR="00A22106">
        <w:rPr>
          <w:szCs w:val="22"/>
        </w:rPr>
        <w:t>2</w:t>
      </w:r>
      <w:r w:rsidRPr="00C21D11">
        <w:rPr>
          <w:szCs w:val="22"/>
        </w:rPr>
        <w:t xml:space="preserve"> reportable segments, which are real estate for sale business, consisting of land and house projects</w:t>
      </w:r>
      <w:r w:rsidR="002E3D2A">
        <w:rPr>
          <w:szCs w:val="22"/>
        </w:rPr>
        <w:t xml:space="preserve"> </w:t>
      </w:r>
      <w:r w:rsidRPr="00C21D11">
        <w:rPr>
          <w:szCs w:val="22"/>
        </w:rPr>
        <w:t>and</w:t>
      </w:r>
      <w:r w:rsidR="00A22106">
        <w:rPr>
          <w:szCs w:val="22"/>
        </w:rPr>
        <w:t xml:space="preserve"> residential condominium projects,</w:t>
      </w:r>
      <w:r w:rsidRPr="00C21D11">
        <w:rPr>
          <w:szCs w:val="22"/>
        </w:rPr>
        <w:t xml:space="preserve"> real estate for rental and service business, consisting of office building</w:t>
      </w:r>
      <w:r w:rsidR="004D0C5B">
        <w:rPr>
          <w:szCs w:val="22"/>
        </w:rPr>
        <w:t xml:space="preserve"> </w:t>
      </w:r>
      <w:r w:rsidRPr="00C21D11">
        <w:rPr>
          <w:szCs w:val="22"/>
        </w:rPr>
        <w:t>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164D33B0" w14:textId="16C47484" w:rsidR="007E349D" w:rsidRDefault="007E349D" w:rsidP="0053496D">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3F68011D" w14:textId="77777777" w:rsidR="0053496D" w:rsidRPr="00B346A8" w:rsidRDefault="0053496D" w:rsidP="0053496D">
      <w:pPr>
        <w:spacing w:line="240" w:lineRule="atLeast"/>
        <w:ind w:left="540"/>
        <w:jc w:val="thaiDistribute"/>
        <w:rPr>
          <w:rFonts w:cstheme="minorBidi"/>
          <w:szCs w:val="28"/>
          <w:lang w:bidi="th-TH"/>
        </w:rPr>
      </w:pPr>
    </w:p>
    <w:p w14:paraId="2E4F63BE" w14:textId="2466DF0C" w:rsidR="00AD7C29" w:rsidRPr="00B346A8" w:rsidRDefault="009B0266" w:rsidP="00C21D11">
      <w:pPr>
        <w:spacing w:line="240" w:lineRule="auto"/>
        <w:ind w:left="540"/>
        <w:jc w:val="both"/>
        <w:rPr>
          <w:rFonts w:cstheme="minorBidi"/>
          <w:szCs w:val="28"/>
          <w:lang w:bidi="th-TH"/>
        </w:rPr>
      </w:pPr>
      <w:r>
        <w:rPr>
          <w:szCs w:val="22"/>
          <w:lang w:val="en-AU"/>
        </w:rPr>
        <w:t xml:space="preserve">Segment information disclosures with </w:t>
      </w:r>
      <w:r w:rsidR="00AD7C29" w:rsidRPr="00C21D11">
        <w:rPr>
          <w:szCs w:val="22"/>
          <w:lang w:val="en-AU"/>
        </w:rPr>
        <w:t xml:space="preserve">disaggregated </w:t>
      </w:r>
      <w:r>
        <w:rPr>
          <w:szCs w:val="22"/>
          <w:lang w:val="en-AU"/>
        </w:rPr>
        <w:t>of revenue</w:t>
      </w:r>
      <w:r w:rsidR="00AD7C29" w:rsidRPr="00C21D11">
        <w:rPr>
          <w:szCs w:val="22"/>
          <w:lang w:val="en-AU"/>
        </w:rPr>
        <w:t xml:space="preserve"> and timing of revenue recognition</w:t>
      </w:r>
      <w:r>
        <w:rPr>
          <w:szCs w:val="22"/>
          <w:lang w:val="en-AU"/>
        </w:rPr>
        <w:t xml:space="preserve"> as follow:</w:t>
      </w:r>
    </w:p>
    <w:p w14:paraId="247D7A1E" w14:textId="10775FE9" w:rsidR="008370F1" w:rsidRDefault="008370F1" w:rsidP="00C21D11">
      <w:pPr>
        <w:spacing w:line="240" w:lineRule="atLeast"/>
        <w:ind w:left="540"/>
        <w:jc w:val="thaiDistribute"/>
        <w:rPr>
          <w:szCs w:val="22"/>
          <w:lang w:bidi="th-TH"/>
        </w:rPr>
      </w:pPr>
    </w:p>
    <w:tbl>
      <w:tblPr>
        <w:tblW w:w="4964" w:type="pct"/>
        <w:tblInd w:w="450" w:type="dxa"/>
        <w:tblLayout w:type="fixed"/>
        <w:tblCellMar>
          <w:left w:w="79" w:type="dxa"/>
          <w:right w:w="79" w:type="dxa"/>
        </w:tblCellMar>
        <w:tblLook w:val="0000" w:firstRow="0" w:lastRow="0" w:firstColumn="0" w:lastColumn="0" w:noHBand="0" w:noVBand="0"/>
      </w:tblPr>
      <w:tblGrid>
        <w:gridCol w:w="2751"/>
        <w:gridCol w:w="993"/>
        <w:gridCol w:w="178"/>
        <w:gridCol w:w="997"/>
        <w:gridCol w:w="179"/>
        <w:gridCol w:w="995"/>
        <w:gridCol w:w="179"/>
        <w:gridCol w:w="978"/>
        <w:gridCol w:w="23"/>
        <w:gridCol w:w="156"/>
        <w:gridCol w:w="23"/>
        <w:gridCol w:w="927"/>
        <w:gridCol w:w="179"/>
        <w:gridCol w:w="976"/>
      </w:tblGrid>
      <w:tr w:rsidR="004149A1" w:rsidRPr="00B8380E" w14:paraId="3AD7E3F3" w14:textId="77777777" w:rsidTr="004149A1">
        <w:trPr>
          <w:cantSplit/>
        </w:trPr>
        <w:tc>
          <w:tcPr>
            <w:tcW w:w="1442" w:type="pct"/>
          </w:tcPr>
          <w:p w14:paraId="0B7D9E5B" w14:textId="77777777" w:rsidR="004149A1" w:rsidRPr="0053496D" w:rsidRDefault="004149A1" w:rsidP="0098435B">
            <w:pPr>
              <w:shd w:val="clear" w:color="auto" w:fill="FFFFFF"/>
              <w:spacing w:line="240" w:lineRule="exact"/>
              <w:ind w:right="-79"/>
              <w:rPr>
                <w:b/>
                <w:bCs/>
                <w:i/>
                <w:iCs/>
                <w:szCs w:val="22"/>
              </w:rPr>
            </w:pPr>
          </w:p>
        </w:tc>
        <w:tc>
          <w:tcPr>
            <w:tcW w:w="3558" w:type="pct"/>
            <w:gridSpan w:val="13"/>
          </w:tcPr>
          <w:p w14:paraId="4CF3AA44" w14:textId="5FC7BE07" w:rsidR="004149A1" w:rsidRPr="0053496D" w:rsidRDefault="004149A1" w:rsidP="0098435B">
            <w:pPr>
              <w:pStyle w:val="acctfourfigures"/>
              <w:tabs>
                <w:tab w:val="clear" w:pos="765"/>
                <w:tab w:val="decimal" w:pos="-59"/>
              </w:tabs>
              <w:spacing w:line="240" w:lineRule="exact"/>
              <w:ind w:left="-59" w:right="-76"/>
              <w:jc w:val="center"/>
              <w:rPr>
                <w:b/>
                <w:bCs/>
                <w:szCs w:val="22"/>
              </w:rPr>
            </w:pPr>
            <w:r>
              <w:rPr>
                <w:b/>
                <w:bCs/>
                <w:szCs w:val="22"/>
              </w:rPr>
              <w:t>Consolidated financial statements</w:t>
            </w:r>
          </w:p>
        </w:tc>
      </w:tr>
      <w:tr w:rsidR="00CD4A4A" w:rsidRPr="00B8380E" w14:paraId="1D087982" w14:textId="77777777" w:rsidTr="004149A1">
        <w:trPr>
          <w:cantSplit/>
        </w:trPr>
        <w:tc>
          <w:tcPr>
            <w:tcW w:w="1442" w:type="pct"/>
          </w:tcPr>
          <w:p w14:paraId="6CAD6DFF" w14:textId="77777777" w:rsidR="00CD4A4A" w:rsidRPr="0053496D" w:rsidRDefault="00CD4A4A" w:rsidP="0098435B">
            <w:pPr>
              <w:shd w:val="clear" w:color="auto" w:fill="FFFFFF"/>
              <w:spacing w:line="240" w:lineRule="exact"/>
              <w:ind w:right="-79"/>
              <w:rPr>
                <w:b/>
                <w:bCs/>
                <w:i/>
                <w:iCs/>
                <w:szCs w:val="22"/>
              </w:rPr>
            </w:pPr>
          </w:p>
          <w:p w14:paraId="5461C69F" w14:textId="12651331" w:rsidR="00CD4A4A" w:rsidRPr="0053496D" w:rsidRDefault="00CD4A4A" w:rsidP="0098435B">
            <w:pPr>
              <w:shd w:val="clear" w:color="auto" w:fill="FFFFFF"/>
              <w:spacing w:line="240" w:lineRule="exact"/>
              <w:ind w:right="-79"/>
              <w:rPr>
                <w:b/>
                <w:bCs/>
                <w:szCs w:val="22"/>
              </w:rPr>
            </w:pPr>
            <w:r w:rsidRPr="0053496D">
              <w:rPr>
                <w:b/>
                <w:bCs/>
                <w:i/>
                <w:iCs/>
                <w:szCs w:val="22"/>
              </w:rPr>
              <w:t xml:space="preserve">For the </w:t>
            </w:r>
            <w:r w:rsidR="00B1233B" w:rsidRPr="0053496D">
              <w:rPr>
                <w:b/>
                <w:bCs/>
                <w:i/>
                <w:iCs/>
                <w:szCs w:val="22"/>
              </w:rPr>
              <w:t>six</w:t>
            </w:r>
            <w:r w:rsidRPr="0053496D">
              <w:rPr>
                <w:b/>
                <w:bCs/>
                <w:i/>
                <w:iCs/>
                <w:szCs w:val="22"/>
              </w:rPr>
              <w:t>-month</w:t>
            </w:r>
          </w:p>
        </w:tc>
        <w:tc>
          <w:tcPr>
            <w:tcW w:w="1137" w:type="pct"/>
            <w:gridSpan w:val="3"/>
          </w:tcPr>
          <w:p w14:paraId="460DACAF" w14:textId="77777777" w:rsidR="00CD4A4A" w:rsidRPr="0053496D" w:rsidRDefault="00CD4A4A" w:rsidP="0098435B">
            <w:pPr>
              <w:pStyle w:val="acctmergecolhdg"/>
              <w:shd w:val="clear" w:color="auto" w:fill="FFFFFF"/>
              <w:spacing w:line="240" w:lineRule="exact"/>
              <w:rPr>
                <w:bCs/>
                <w:szCs w:val="22"/>
              </w:rPr>
            </w:pPr>
            <w:r w:rsidRPr="0053496D">
              <w:rPr>
                <w:bCs/>
                <w:szCs w:val="22"/>
              </w:rPr>
              <w:t>Real estate</w:t>
            </w:r>
          </w:p>
          <w:p w14:paraId="15A69722" w14:textId="77777777" w:rsidR="00CD4A4A" w:rsidRPr="0053496D" w:rsidRDefault="00CD4A4A" w:rsidP="0098435B">
            <w:pPr>
              <w:pStyle w:val="acctfourfigures"/>
              <w:tabs>
                <w:tab w:val="clear" w:pos="765"/>
                <w:tab w:val="decimal" w:pos="731"/>
              </w:tabs>
              <w:spacing w:line="240" w:lineRule="exact"/>
              <w:ind w:right="11"/>
              <w:jc w:val="center"/>
              <w:rPr>
                <w:b/>
                <w:bCs/>
                <w:szCs w:val="22"/>
              </w:rPr>
            </w:pPr>
            <w:r w:rsidRPr="0053496D">
              <w:rPr>
                <w:b/>
                <w:bCs/>
                <w:szCs w:val="22"/>
              </w:rPr>
              <w:t>for sale business</w:t>
            </w:r>
          </w:p>
        </w:tc>
        <w:tc>
          <w:tcPr>
            <w:tcW w:w="94" w:type="pct"/>
          </w:tcPr>
          <w:p w14:paraId="3300B9DC" w14:textId="77777777" w:rsidR="00CD4A4A" w:rsidRPr="0053496D" w:rsidRDefault="00CD4A4A" w:rsidP="0098435B">
            <w:pPr>
              <w:pStyle w:val="acctfourfigures"/>
              <w:tabs>
                <w:tab w:val="clear" w:pos="765"/>
                <w:tab w:val="decimal" w:pos="731"/>
              </w:tabs>
              <w:spacing w:line="240" w:lineRule="exact"/>
              <w:ind w:right="11"/>
              <w:jc w:val="center"/>
              <w:rPr>
                <w:b/>
                <w:bCs/>
                <w:szCs w:val="22"/>
              </w:rPr>
            </w:pPr>
          </w:p>
        </w:tc>
        <w:tc>
          <w:tcPr>
            <w:tcW w:w="1129" w:type="pct"/>
            <w:gridSpan w:val="3"/>
          </w:tcPr>
          <w:p w14:paraId="3DE703D7" w14:textId="77777777" w:rsidR="00CD4A4A" w:rsidRPr="0053496D" w:rsidRDefault="00CD4A4A" w:rsidP="0098435B">
            <w:pPr>
              <w:pStyle w:val="acctfourfigures"/>
              <w:tabs>
                <w:tab w:val="clear" w:pos="765"/>
                <w:tab w:val="decimal" w:pos="1001"/>
              </w:tabs>
              <w:spacing w:line="240" w:lineRule="exact"/>
              <w:ind w:right="11"/>
              <w:jc w:val="center"/>
              <w:rPr>
                <w:b/>
                <w:bCs/>
                <w:szCs w:val="22"/>
              </w:rPr>
            </w:pPr>
            <w:r w:rsidRPr="0053496D">
              <w:rPr>
                <w:b/>
                <w:bCs/>
                <w:szCs w:val="22"/>
              </w:rPr>
              <w:t>Real estate for rental and service business</w:t>
            </w:r>
          </w:p>
        </w:tc>
        <w:tc>
          <w:tcPr>
            <w:tcW w:w="94" w:type="pct"/>
            <w:gridSpan w:val="2"/>
          </w:tcPr>
          <w:p w14:paraId="628B1D8E" w14:textId="77777777" w:rsidR="00CD4A4A" w:rsidRPr="0053496D" w:rsidRDefault="00CD4A4A" w:rsidP="0098435B">
            <w:pPr>
              <w:pStyle w:val="acctfourfigures"/>
              <w:spacing w:line="240" w:lineRule="exact"/>
              <w:jc w:val="center"/>
              <w:rPr>
                <w:b/>
                <w:bCs/>
                <w:szCs w:val="22"/>
              </w:rPr>
            </w:pPr>
          </w:p>
        </w:tc>
        <w:tc>
          <w:tcPr>
            <w:tcW w:w="1105" w:type="pct"/>
            <w:gridSpan w:val="4"/>
          </w:tcPr>
          <w:p w14:paraId="0DF9B13F" w14:textId="77777777" w:rsidR="00CD4A4A" w:rsidRPr="0053496D"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53496D" w:rsidRDefault="00CD4A4A" w:rsidP="0098435B">
            <w:pPr>
              <w:pStyle w:val="acctfourfigures"/>
              <w:tabs>
                <w:tab w:val="clear" w:pos="765"/>
                <w:tab w:val="decimal" w:pos="-59"/>
              </w:tabs>
              <w:spacing w:line="240" w:lineRule="exact"/>
              <w:ind w:left="-59" w:right="-76"/>
              <w:jc w:val="center"/>
              <w:rPr>
                <w:b/>
                <w:bCs/>
                <w:szCs w:val="22"/>
              </w:rPr>
            </w:pPr>
            <w:r w:rsidRPr="0053496D">
              <w:rPr>
                <w:b/>
                <w:bCs/>
                <w:szCs w:val="22"/>
              </w:rPr>
              <w:t>Total</w:t>
            </w:r>
          </w:p>
        </w:tc>
      </w:tr>
      <w:tr w:rsidR="00CD4A4A" w:rsidRPr="00B8380E" w14:paraId="511D0E01" w14:textId="77777777" w:rsidTr="004149A1">
        <w:trPr>
          <w:cantSplit/>
        </w:trPr>
        <w:tc>
          <w:tcPr>
            <w:tcW w:w="1442" w:type="pct"/>
          </w:tcPr>
          <w:p w14:paraId="692A3A2E" w14:textId="03BD9547" w:rsidR="00CD4A4A" w:rsidRPr="0053496D" w:rsidRDefault="00CD4A4A" w:rsidP="0098435B">
            <w:pPr>
              <w:spacing w:line="240" w:lineRule="exact"/>
              <w:ind w:right="-86"/>
              <w:rPr>
                <w:szCs w:val="22"/>
              </w:rPr>
            </w:pPr>
            <w:r w:rsidRPr="0053496D">
              <w:rPr>
                <w:b/>
                <w:bCs/>
                <w:i/>
                <w:iCs/>
                <w:szCs w:val="22"/>
              </w:rPr>
              <w:t xml:space="preserve">   period ended </w:t>
            </w:r>
            <w:r w:rsidR="00B1233B" w:rsidRPr="0053496D">
              <w:rPr>
                <w:b/>
                <w:bCs/>
                <w:i/>
                <w:iCs/>
                <w:szCs w:val="22"/>
              </w:rPr>
              <w:t>30 June</w:t>
            </w:r>
          </w:p>
        </w:tc>
        <w:tc>
          <w:tcPr>
            <w:tcW w:w="521" w:type="pct"/>
          </w:tcPr>
          <w:p w14:paraId="1406DB45" w14:textId="57EFC29D"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3" w:type="pct"/>
          </w:tcPr>
          <w:p w14:paraId="66169066" w14:textId="77777777" w:rsidR="00CD4A4A" w:rsidRPr="0053496D" w:rsidRDefault="00CD4A4A" w:rsidP="0098435B">
            <w:pPr>
              <w:pStyle w:val="acctmergecolhdg"/>
              <w:spacing w:line="240" w:lineRule="exact"/>
              <w:rPr>
                <w:b w:val="0"/>
                <w:bCs/>
                <w:szCs w:val="22"/>
              </w:rPr>
            </w:pPr>
          </w:p>
        </w:tc>
        <w:tc>
          <w:tcPr>
            <w:tcW w:w="523" w:type="pct"/>
          </w:tcPr>
          <w:p w14:paraId="0AAE8AF3" w14:textId="292CF467"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c>
          <w:tcPr>
            <w:tcW w:w="94" w:type="pct"/>
          </w:tcPr>
          <w:p w14:paraId="65154359" w14:textId="77777777" w:rsidR="00CD4A4A" w:rsidRPr="0053496D" w:rsidRDefault="00CD4A4A" w:rsidP="0098435B">
            <w:pPr>
              <w:pStyle w:val="acctmergecolhdg"/>
              <w:spacing w:line="240" w:lineRule="exact"/>
              <w:rPr>
                <w:b w:val="0"/>
                <w:bCs/>
                <w:szCs w:val="22"/>
              </w:rPr>
            </w:pPr>
          </w:p>
        </w:tc>
        <w:tc>
          <w:tcPr>
            <w:tcW w:w="522" w:type="pct"/>
          </w:tcPr>
          <w:p w14:paraId="7BC59A93" w14:textId="347B12FD"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4" w:type="pct"/>
          </w:tcPr>
          <w:p w14:paraId="66C7F329" w14:textId="77777777" w:rsidR="00CD4A4A" w:rsidRPr="0053496D" w:rsidRDefault="00CD4A4A" w:rsidP="0098435B">
            <w:pPr>
              <w:pStyle w:val="acctmergecolhdg"/>
              <w:spacing w:line="240" w:lineRule="exact"/>
              <w:rPr>
                <w:b w:val="0"/>
                <w:bCs/>
                <w:szCs w:val="22"/>
              </w:rPr>
            </w:pPr>
          </w:p>
        </w:tc>
        <w:tc>
          <w:tcPr>
            <w:tcW w:w="525" w:type="pct"/>
            <w:gridSpan w:val="2"/>
          </w:tcPr>
          <w:p w14:paraId="1FC84C2E" w14:textId="057764EA"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c>
          <w:tcPr>
            <w:tcW w:w="94" w:type="pct"/>
            <w:gridSpan w:val="2"/>
          </w:tcPr>
          <w:p w14:paraId="621F43D8" w14:textId="77777777" w:rsidR="00CD4A4A" w:rsidRPr="0053496D"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486" w:type="pct"/>
          </w:tcPr>
          <w:p w14:paraId="647AAC14" w14:textId="209B8245"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4" w:type="pct"/>
          </w:tcPr>
          <w:p w14:paraId="512869B6" w14:textId="77777777" w:rsidR="00CD4A4A" w:rsidRPr="0053496D" w:rsidRDefault="00CD4A4A" w:rsidP="0098435B">
            <w:pPr>
              <w:pStyle w:val="acctmergecolhdg"/>
              <w:spacing w:line="240" w:lineRule="exact"/>
              <w:rPr>
                <w:b w:val="0"/>
                <w:bCs/>
                <w:szCs w:val="22"/>
              </w:rPr>
            </w:pPr>
          </w:p>
        </w:tc>
        <w:tc>
          <w:tcPr>
            <w:tcW w:w="513" w:type="pct"/>
          </w:tcPr>
          <w:p w14:paraId="166C3AEB" w14:textId="471A82A1"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r>
      <w:tr w:rsidR="00CD4A4A" w:rsidRPr="00B8380E" w14:paraId="17667246" w14:textId="77777777" w:rsidTr="004149A1">
        <w:trPr>
          <w:cantSplit/>
        </w:trPr>
        <w:tc>
          <w:tcPr>
            <w:tcW w:w="1442" w:type="pct"/>
          </w:tcPr>
          <w:p w14:paraId="62AF24E3" w14:textId="77777777" w:rsidR="00CD4A4A" w:rsidRPr="0053496D" w:rsidRDefault="00CD4A4A" w:rsidP="0098435B">
            <w:pPr>
              <w:spacing w:line="240" w:lineRule="exact"/>
              <w:jc w:val="center"/>
              <w:rPr>
                <w:szCs w:val="22"/>
              </w:rPr>
            </w:pPr>
          </w:p>
        </w:tc>
        <w:tc>
          <w:tcPr>
            <w:tcW w:w="3558" w:type="pct"/>
            <w:gridSpan w:val="13"/>
          </w:tcPr>
          <w:p w14:paraId="74270136" w14:textId="77777777" w:rsidR="00CD4A4A" w:rsidRPr="0053496D" w:rsidRDefault="00CD4A4A" w:rsidP="0098435B">
            <w:pPr>
              <w:pStyle w:val="acctfourfigures"/>
              <w:tabs>
                <w:tab w:val="clear" w:pos="765"/>
                <w:tab w:val="decimal" w:pos="731"/>
              </w:tabs>
              <w:spacing w:line="240" w:lineRule="exact"/>
              <w:ind w:right="11"/>
              <w:jc w:val="center"/>
              <w:rPr>
                <w:szCs w:val="22"/>
              </w:rPr>
            </w:pPr>
            <w:r w:rsidRPr="0053496D">
              <w:rPr>
                <w:i/>
                <w:iCs/>
                <w:szCs w:val="22"/>
              </w:rPr>
              <w:t>(</w:t>
            </w:r>
            <w:r w:rsidRPr="0053496D">
              <w:rPr>
                <w:i/>
                <w:iCs/>
                <w:szCs w:val="22"/>
                <w:lang w:val="en-US"/>
              </w:rPr>
              <w:t xml:space="preserve">in </w:t>
            </w:r>
            <w:r w:rsidRPr="0053496D">
              <w:rPr>
                <w:i/>
                <w:iCs/>
                <w:szCs w:val="22"/>
              </w:rPr>
              <w:t>million Baht)</w:t>
            </w:r>
          </w:p>
        </w:tc>
      </w:tr>
      <w:tr w:rsidR="00CD4A4A" w:rsidRPr="00B8380E" w14:paraId="75AB56B2" w14:textId="77777777" w:rsidTr="004149A1">
        <w:trPr>
          <w:cantSplit/>
        </w:trPr>
        <w:tc>
          <w:tcPr>
            <w:tcW w:w="1442" w:type="pct"/>
          </w:tcPr>
          <w:p w14:paraId="503AB26F" w14:textId="77777777" w:rsidR="00CD4A4A" w:rsidRPr="0053496D" w:rsidRDefault="00CD4A4A" w:rsidP="0098435B">
            <w:pPr>
              <w:shd w:val="clear" w:color="auto" w:fill="FFFFFF"/>
              <w:spacing w:line="240" w:lineRule="exact"/>
              <w:ind w:left="180" w:right="-79" w:hanging="180"/>
              <w:rPr>
                <w:i/>
                <w:iCs/>
                <w:szCs w:val="22"/>
              </w:rPr>
            </w:pPr>
            <w:r w:rsidRPr="0053496D">
              <w:rPr>
                <w:b/>
                <w:bCs/>
                <w:i/>
                <w:iCs/>
                <w:szCs w:val="22"/>
              </w:rPr>
              <w:t>Information about reportable segments</w:t>
            </w:r>
          </w:p>
        </w:tc>
        <w:tc>
          <w:tcPr>
            <w:tcW w:w="3558" w:type="pct"/>
            <w:gridSpan w:val="13"/>
          </w:tcPr>
          <w:p w14:paraId="76DC1F57" w14:textId="77777777" w:rsidR="00CD4A4A" w:rsidRPr="0053496D" w:rsidRDefault="00CD4A4A" w:rsidP="0098435B">
            <w:pPr>
              <w:pStyle w:val="acctfourfigures"/>
              <w:tabs>
                <w:tab w:val="clear" w:pos="765"/>
                <w:tab w:val="decimal" w:pos="731"/>
              </w:tabs>
              <w:spacing w:line="240" w:lineRule="exact"/>
              <w:ind w:right="11"/>
              <w:jc w:val="center"/>
              <w:rPr>
                <w:i/>
                <w:iCs/>
                <w:szCs w:val="22"/>
              </w:rPr>
            </w:pPr>
          </w:p>
        </w:tc>
      </w:tr>
      <w:tr w:rsidR="008C0698" w:rsidRPr="00B8380E" w14:paraId="39E488D8" w14:textId="77777777" w:rsidTr="004149A1">
        <w:trPr>
          <w:cantSplit/>
          <w:trHeight w:val="216"/>
        </w:trPr>
        <w:tc>
          <w:tcPr>
            <w:tcW w:w="1442" w:type="pct"/>
          </w:tcPr>
          <w:p w14:paraId="4929E1E0" w14:textId="77777777" w:rsidR="008C0698" w:rsidRPr="0053496D" w:rsidRDefault="008C0698" w:rsidP="008C0698">
            <w:pPr>
              <w:shd w:val="clear" w:color="auto" w:fill="FFFFFF"/>
              <w:spacing w:line="240" w:lineRule="exact"/>
              <w:ind w:left="180" w:right="-79" w:hanging="180"/>
              <w:rPr>
                <w:szCs w:val="22"/>
              </w:rPr>
            </w:pPr>
            <w:r w:rsidRPr="0053496D">
              <w:rPr>
                <w:szCs w:val="22"/>
              </w:rPr>
              <w:t>External revenue</w:t>
            </w:r>
          </w:p>
        </w:tc>
        <w:tc>
          <w:tcPr>
            <w:tcW w:w="521" w:type="pct"/>
            <w:vAlign w:val="bottom"/>
          </w:tcPr>
          <w:p w14:paraId="66CB27EA" w14:textId="40FA5D73"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rFonts w:hint="cs"/>
                <w:szCs w:val="22"/>
                <w:cs/>
                <w:lang w:val="en-US"/>
              </w:rPr>
              <w:t>99</w:t>
            </w:r>
          </w:p>
        </w:tc>
        <w:tc>
          <w:tcPr>
            <w:tcW w:w="93" w:type="pct"/>
            <w:vAlign w:val="bottom"/>
          </w:tcPr>
          <w:p w14:paraId="1AC7182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vAlign w:val="bottom"/>
          </w:tcPr>
          <w:p w14:paraId="62F7137E" w14:textId="5EDABF00"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136</w:t>
            </w:r>
          </w:p>
        </w:tc>
        <w:tc>
          <w:tcPr>
            <w:tcW w:w="94" w:type="pct"/>
            <w:vAlign w:val="bottom"/>
          </w:tcPr>
          <w:p w14:paraId="3BB3BBD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2" w:type="pct"/>
            <w:vAlign w:val="bottom"/>
          </w:tcPr>
          <w:p w14:paraId="793AE71F" w14:textId="50C20E86"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r w:rsidRPr="0053496D">
              <w:rPr>
                <w:rFonts w:hint="cs"/>
                <w:szCs w:val="22"/>
                <w:cs/>
                <w:lang w:val="en-US"/>
              </w:rPr>
              <w:t>679</w:t>
            </w:r>
          </w:p>
        </w:tc>
        <w:tc>
          <w:tcPr>
            <w:tcW w:w="94" w:type="pct"/>
            <w:vAlign w:val="bottom"/>
          </w:tcPr>
          <w:p w14:paraId="63C1884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1296A527" w14:textId="4971399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640</w:t>
            </w:r>
          </w:p>
        </w:tc>
        <w:tc>
          <w:tcPr>
            <w:tcW w:w="94" w:type="pct"/>
            <w:gridSpan w:val="2"/>
          </w:tcPr>
          <w:p w14:paraId="384A7EF8"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1CF5B39B" w14:textId="5FBC96B5"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r w:rsidRPr="0053496D">
              <w:rPr>
                <w:rFonts w:hint="cs"/>
                <w:szCs w:val="22"/>
                <w:cs/>
                <w:lang w:val="en-US"/>
              </w:rPr>
              <w:t>778</w:t>
            </w:r>
          </w:p>
        </w:tc>
        <w:tc>
          <w:tcPr>
            <w:tcW w:w="94" w:type="pct"/>
            <w:vAlign w:val="bottom"/>
          </w:tcPr>
          <w:p w14:paraId="18F80E0A"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F3F491B" w14:textId="23533FDE" w:rsidR="008C0698" w:rsidRPr="0053496D" w:rsidRDefault="008C0698" w:rsidP="0086723C">
            <w:pPr>
              <w:pStyle w:val="acctfourfigures"/>
              <w:shd w:val="clear" w:color="auto" w:fill="FFFFFF"/>
              <w:tabs>
                <w:tab w:val="clear" w:pos="765"/>
                <w:tab w:val="decimal" w:pos="808"/>
              </w:tabs>
              <w:spacing w:line="240" w:lineRule="exact"/>
              <w:ind w:left="-79" w:right="-79"/>
              <w:rPr>
                <w:szCs w:val="22"/>
                <w:cs/>
                <w:lang w:val="en-US" w:bidi="th-TH"/>
              </w:rPr>
            </w:pPr>
            <w:r w:rsidRPr="0053496D">
              <w:rPr>
                <w:szCs w:val="22"/>
                <w:lang w:val="en-US" w:bidi="th-TH"/>
              </w:rPr>
              <w:t>776</w:t>
            </w:r>
          </w:p>
        </w:tc>
      </w:tr>
      <w:tr w:rsidR="008C0698" w:rsidRPr="00B8380E" w14:paraId="352084E1" w14:textId="77777777" w:rsidTr="004149A1">
        <w:trPr>
          <w:cantSplit/>
          <w:trHeight w:val="216"/>
        </w:trPr>
        <w:tc>
          <w:tcPr>
            <w:tcW w:w="1442" w:type="pct"/>
          </w:tcPr>
          <w:p w14:paraId="0F62A003" w14:textId="77777777" w:rsidR="008C0698" w:rsidRPr="0053496D" w:rsidRDefault="008C0698" w:rsidP="008C0698">
            <w:pPr>
              <w:shd w:val="clear" w:color="auto" w:fill="FFFFFF"/>
              <w:spacing w:line="240" w:lineRule="exact"/>
              <w:ind w:left="180" w:right="-79" w:hanging="180"/>
              <w:rPr>
                <w:szCs w:val="22"/>
              </w:rPr>
            </w:pPr>
            <w:r w:rsidRPr="0053496D">
              <w:rPr>
                <w:szCs w:val="22"/>
              </w:rPr>
              <w:t>Inter-segment revenue</w:t>
            </w:r>
          </w:p>
        </w:tc>
        <w:tc>
          <w:tcPr>
            <w:tcW w:w="521" w:type="pct"/>
            <w:tcBorders>
              <w:bottom w:val="single" w:sz="4" w:space="0" w:color="auto"/>
            </w:tcBorders>
            <w:vAlign w:val="bottom"/>
          </w:tcPr>
          <w:p w14:paraId="55A148E3" w14:textId="5FDFEB94"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bidi="th-TH"/>
              </w:rPr>
            </w:pPr>
            <w:r w:rsidRPr="0053496D">
              <w:rPr>
                <w:rFonts w:hint="cs"/>
                <w:szCs w:val="22"/>
                <w:cs/>
                <w:lang w:val="en-US"/>
              </w:rPr>
              <w:t>-</w:t>
            </w:r>
          </w:p>
        </w:tc>
        <w:tc>
          <w:tcPr>
            <w:tcW w:w="93" w:type="pct"/>
            <w:vAlign w:val="bottom"/>
          </w:tcPr>
          <w:p w14:paraId="27761657"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tcBorders>
              <w:bottom w:val="single" w:sz="4" w:space="0" w:color="auto"/>
            </w:tcBorders>
            <w:vAlign w:val="bottom"/>
          </w:tcPr>
          <w:p w14:paraId="7843D454" w14:textId="5337FA1A"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bidi="th-TH"/>
              </w:rPr>
            </w:pPr>
            <w:r w:rsidRPr="0053496D">
              <w:rPr>
                <w:szCs w:val="22"/>
                <w:lang w:val="en-US" w:bidi="th-TH"/>
              </w:rPr>
              <w:t>-</w:t>
            </w:r>
          </w:p>
        </w:tc>
        <w:tc>
          <w:tcPr>
            <w:tcW w:w="94" w:type="pct"/>
            <w:vAlign w:val="bottom"/>
          </w:tcPr>
          <w:p w14:paraId="5D359AB7" w14:textId="77777777" w:rsidR="008C0698" w:rsidRPr="0053496D" w:rsidRDefault="008C0698" w:rsidP="008C0698">
            <w:pPr>
              <w:pStyle w:val="acctfourfigures"/>
              <w:shd w:val="clear" w:color="auto" w:fill="FFFFFF"/>
              <w:tabs>
                <w:tab w:val="clear" w:pos="765"/>
                <w:tab w:val="decimal" w:pos="600"/>
                <w:tab w:val="decimal" w:pos="860"/>
              </w:tabs>
              <w:spacing w:line="240" w:lineRule="exact"/>
              <w:ind w:left="-79" w:right="-79"/>
              <w:rPr>
                <w:szCs w:val="22"/>
                <w:lang w:val="en-US" w:bidi="th-TH"/>
              </w:rPr>
            </w:pPr>
          </w:p>
        </w:tc>
        <w:tc>
          <w:tcPr>
            <w:tcW w:w="522" w:type="pct"/>
            <w:tcBorders>
              <w:bottom w:val="single" w:sz="4" w:space="0" w:color="auto"/>
            </w:tcBorders>
            <w:vAlign w:val="bottom"/>
          </w:tcPr>
          <w:p w14:paraId="6C7D5697" w14:textId="3FB3FD8D"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r w:rsidRPr="0053496D">
              <w:rPr>
                <w:rFonts w:hint="cs"/>
                <w:szCs w:val="22"/>
                <w:cs/>
                <w:lang w:val="en-US"/>
              </w:rPr>
              <w:t>96</w:t>
            </w:r>
          </w:p>
        </w:tc>
        <w:tc>
          <w:tcPr>
            <w:tcW w:w="94" w:type="pct"/>
            <w:vAlign w:val="bottom"/>
          </w:tcPr>
          <w:p w14:paraId="1F6FBF37"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tcBorders>
              <w:bottom w:val="single" w:sz="4" w:space="0" w:color="auto"/>
            </w:tcBorders>
            <w:vAlign w:val="bottom"/>
          </w:tcPr>
          <w:p w14:paraId="1D076B3D" w14:textId="049D0045"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103</w:t>
            </w:r>
          </w:p>
        </w:tc>
        <w:tc>
          <w:tcPr>
            <w:tcW w:w="94" w:type="pct"/>
            <w:gridSpan w:val="2"/>
          </w:tcPr>
          <w:p w14:paraId="40A9B6D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486" w:type="pct"/>
            <w:tcBorders>
              <w:bottom w:val="single" w:sz="4" w:space="0" w:color="auto"/>
            </w:tcBorders>
            <w:vAlign w:val="bottom"/>
          </w:tcPr>
          <w:p w14:paraId="49D8FC80" w14:textId="60EE800F"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r w:rsidRPr="0053496D">
              <w:rPr>
                <w:rFonts w:hint="cs"/>
                <w:szCs w:val="22"/>
                <w:cs/>
                <w:lang w:val="en-US"/>
              </w:rPr>
              <w:t>96</w:t>
            </w:r>
          </w:p>
        </w:tc>
        <w:tc>
          <w:tcPr>
            <w:tcW w:w="94" w:type="pct"/>
            <w:vAlign w:val="bottom"/>
          </w:tcPr>
          <w:p w14:paraId="245B8787"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666B1564" w14:textId="0384E8FF" w:rsidR="008C0698" w:rsidRPr="0053496D" w:rsidRDefault="008C0698" w:rsidP="0086723C">
            <w:pPr>
              <w:pStyle w:val="acctfourfigures"/>
              <w:shd w:val="clear" w:color="auto" w:fill="FFFFFF"/>
              <w:tabs>
                <w:tab w:val="clear" w:pos="765"/>
                <w:tab w:val="decimal" w:pos="808"/>
              </w:tabs>
              <w:spacing w:line="240" w:lineRule="exact"/>
              <w:ind w:left="-79" w:right="-79"/>
              <w:rPr>
                <w:szCs w:val="22"/>
                <w:lang w:val="en-US" w:bidi="th-TH"/>
              </w:rPr>
            </w:pPr>
            <w:r w:rsidRPr="0053496D">
              <w:rPr>
                <w:szCs w:val="22"/>
                <w:lang w:val="en-US" w:bidi="th-TH"/>
              </w:rPr>
              <w:t>103</w:t>
            </w:r>
          </w:p>
        </w:tc>
      </w:tr>
      <w:tr w:rsidR="008C0698" w:rsidRPr="00B8380E" w14:paraId="4E8C4F9D" w14:textId="77777777" w:rsidTr="004149A1">
        <w:trPr>
          <w:cantSplit/>
          <w:trHeight w:val="216"/>
        </w:trPr>
        <w:tc>
          <w:tcPr>
            <w:tcW w:w="1442" w:type="pct"/>
          </w:tcPr>
          <w:p w14:paraId="3B9686A0" w14:textId="77777777" w:rsidR="008C0698" w:rsidRPr="0053496D" w:rsidRDefault="008C0698" w:rsidP="008C0698">
            <w:pPr>
              <w:shd w:val="clear" w:color="auto" w:fill="FFFFFF"/>
              <w:spacing w:line="240" w:lineRule="exact"/>
              <w:ind w:left="180" w:right="-79" w:hanging="180"/>
              <w:rPr>
                <w:b/>
                <w:bCs/>
                <w:szCs w:val="22"/>
              </w:rPr>
            </w:pPr>
            <w:r w:rsidRPr="0053496D">
              <w:rPr>
                <w:b/>
                <w:bCs/>
                <w:szCs w:val="22"/>
              </w:rPr>
              <w:t>Total revenue</w:t>
            </w:r>
          </w:p>
        </w:tc>
        <w:tc>
          <w:tcPr>
            <w:tcW w:w="521" w:type="pct"/>
            <w:tcBorders>
              <w:top w:val="single" w:sz="4" w:space="0" w:color="auto"/>
              <w:bottom w:val="double" w:sz="4" w:space="0" w:color="auto"/>
            </w:tcBorders>
            <w:vAlign w:val="bottom"/>
          </w:tcPr>
          <w:p w14:paraId="18B78EA1" w14:textId="2C5D6EB3"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r w:rsidRPr="0053496D">
              <w:rPr>
                <w:rFonts w:hint="cs"/>
                <w:b/>
                <w:bCs/>
                <w:szCs w:val="22"/>
                <w:cs/>
                <w:lang w:val="en-US"/>
              </w:rPr>
              <w:t>99</w:t>
            </w:r>
          </w:p>
        </w:tc>
        <w:tc>
          <w:tcPr>
            <w:tcW w:w="93" w:type="pct"/>
            <w:vAlign w:val="bottom"/>
          </w:tcPr>
          <w:p w14:paraId="54E77C8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3" w:type="pct"/>
            <w:tcBorders>
              <w:top w:val="single" w:sz="4" w:space="0" w:color="auto"/>
              <w:bottom w:val="double" w:sz="4" w:space="0" w:color="auto"/>
            </w:tcBorders>
            <w:vAlign w:val="bottom"/>
          </w:tcPr>
          <w:p w14:paraId="4FA1DA54" w14:textId="1D0C6F32"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r w:rsidRPr="0053496D">
              <w:rPr>
                <w:b/>
                <w:bCs/>
                <w:szCs w:val="22"/>
                <w:lang w:val="en-US" w:bidi="th-TH"/>
              </w:rPr>
              <w:t>136</w:t>
            </w:r>
          </w:p>
        </w:tc>
        <w:tc>
          <w:tcPr>
            <w:tcW w:w="94" w:type="pct"/>
            <w:vAlign w:val="bottom"/>
          </w:tcPr>
          <w:p w14:paraId="0F41AFB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tcBorders>
              <w:top w:val="single" w:sz="4" w:space="0" w:color="auto"/>
              <w:bottom w:val="double" w:sz="4" w:space="0" w:color="auto"/>
            </w:tcBorders>
            <w:vAlign w:val="bottom"/>
          </w:tcPr>
          <w:p w14:paraId="65FDF7B5" w14:textId="7712E003"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rPr>
            </w:pPr>
            <w:r w:rsidRPr="0053496D">
              <w:rPr>
                <w:rFonts w:hint="cs"/>
                <w:b/>
                <w:bCs/>
                <w:szCs w:val="22"/>
                <w:cs/>
                <w:lang w:val="en-US"/>
              </w:rPr>
              <w:t>775</w:t>
            </w:r>
          </w:p>
        </w:tc>
        <w:tc>
          <w:tcPr>
            <w:tcW w:w="94" w:type="pct"/>
            <w:vAlign w:val="bottom"/>
          </w:tcPr>
          <w:p w14:paraId="5B14D5D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tcBorders>
              <w:top w:val="single" w:sz="4" w:space="0" w:color="auto"/>
              <w:bottom w:val="double" w:sz="4" w:space="0" w:color="auto"/>
            </w:tcBorders>
            <w:vAlign w:val="bottom"/>
          </w:tcPr>
          <w:p w14:paraId="495D4378" w14:textId="652794D7" w:rsidR="008C0698" w:rsidRPr="0053496D" w:rsidRDefault="008C0698" w:rsidP="008C0698">
            <w:pPr>
              <w:pStyle w:val="acctfourfigures"/>
              <w:shd w:val="clear" w:color="auto" w:fill="FFFFFF"/>
              <w:tabs>
                <w:tab w:val="clear" w:pos="765"/>
                <w:tab w:val="decimal" w:pos="819"/>
              </w:tabs>
              <w:spacing w:line="240" w:lineRule="exact"/>
              <w:ind w:left="-79" w:right="-79"/>
              <w:rPr>
                <w:rFonts w:cstheme="minorBidi"/>
                <w:b/>
                <w:bCs/>
                <w:szCs w:val="22"/>
                <w:lang w:val="en-US" w:bidi="th-TH"/>
              </w:rPr>
            </w:pPr>
            <w:r w:rsidRPr="0053496D">
              <w:rPr>
                <w:b/>
                <w:bCs/>
                <w:szCs w:val="22"/>
                <w:lang w:val="en-US" w:bidi="th-TH"/>
              </w:rPr>
              <w:t>743</w:t>
            </w:r>
          </w:p>
        </w:tc>
        <w:tc>
          <w:tcPr>
            <w:tcW w:w="94" w:type="pct"/>
            <w:gridSpan w:val="2"/>
          </w:tcPr>
          <w:p w14:paraId="19F237A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tcBorders>
              <w:top w:val="single" w:sz="4" w:space="0" w:color="auto"/>
              <w:bottom w:val="double" w:sz="4" w:space="0" w:color="auto"/>
            </w:tcBorders>
            <w:vAlign w:val="bottom"/>
          </w:tcPr>
          <w:p w14:paraId="7C4E9C98" w14:textId="38B3A547" w:rsidR="008C0698" w:rsidRPr="0053496D" w:rsidRDefault="008C0698" w:rsidP="0086723C">
            <w:pPr>
              <w:pStyle w:val="acctfourfigures"/>
              <w:shd w:val="clear" w:color="auto" w:fill="FFFFFF"/>
              <w:tabs>
                <w:tab w:val="clear" w:pos="765"/>
                <w:tab w:val="decimal" w:pos="760"/>
              </w:tabs>
              <w:spacing w:line="240" w:lineRule="exact"/>
              <w:ind w:left="-79" w:right="-79"/>
              <w:rPr>
                <w:b/>
                <w:bCs/>
                <w:szCs w:val="22"/>
                <w:lang w:val="en-US"/>
              </w:rPr>
            </w:pPr>
            <w:r w:rsidRPr="0053496D">
              <w:rPr>
                <w:rFonts w:hint="cs"/>
                <w:b/>
                <w:bCs/>
                <w:szCs w:val="22"/>
                <w:cs/>
                <w:lang w:val="en-US"/>
              </w:rPr>
              <w:t>874</w:t>
            </w:r>
          </w:p>
        </w:tc>
        <w:tc>
          <w:tcPr>
            <w:tcW w:w="94" w:type="pct"/>
            <w:vAlign w:val="bottom"/>
          </w:tcPr>
          <w:p w14:paraId="6EDA6EA0"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4CD2D042" w14:textId="03FD0A96" w:rsidR="008C0698" w:rsidRPr="0053496D" w:rsidRDefault="008C0698" w:rsidP="0086723C">
            <w:pPr>
              <w:pStyle w:val="acctfourfigures"/>
              <w:shd w:val="clear" w:color="auto" w:fill="FFFFFF"/>
              <w:tabs>
                <w:tab w:val="clear" w:pos="765"/>
                <w:tab w:val="decimal" w:pos="808"/>
              </w:tabs>
              <w:spacing w:line="240" w:lineRule="exact"/>
              <w:ind w:left="-79" w:right="-79"/>
              <w:rPr>
                <w:b/>
                <w:bCs/>
                <w:szCs w:val="22"/>
                <w:lang w:val="en-US" w:bidi="th-TH"/>
              </w:rPr>
            </w:pPr>
            <w:r w:rsidRPr="0053496D">
              <w:rPr>
                <w:b/>
                <w:bCs/>
                <w:szCs w:val="22"/>
                <w:lang w:val="en-US" w:bidi="th-TH"/>
              </w:rPr>
              <w:t>879</w:t>
            </w:r>
          </w:p>
        </w:tc>
      </w:tr>
      <w:tr w:rsidR="008C0698" w:rsidRPr="00B8380E" w14:paraId="52B33275" w14:textId="77777777" w:rsidTr="004149A1">
        <w:trPr>
          <w:cantSplit/>
          <w:trHeight w:val="216"/>
        </w:trPr>
        <w:tc>
          <w:tcPr>
            <w:tcW w:w="1442" w:type="pct"/>
          </w:tcPr>
          <w:p w14:paraId="77D7197E" w14:textId="77777777" w:rsidR="008C0698" w:rsidRPr="0053496D" w:rsidRDefault="008C0698" w:rsidP="008C0698">
            <w:pPr>
              <w:shd w:val="clear" w:color="auto" w:fill="FFFFFF"/>
              <w:spacing w:line="240" w:lineRule="exact"/>
              <w:ind w:left="180" w:right="-79" w:hanging="180"/>
              <w:rPr>
                <w:b/>
                <w:bCs/>
                <w:szCs w:val="22"/>
              </w:rPr>
            </w:pPr>
          </w:p>
        </w:tc>
        <w:tc>
          <w:tcPr>
            <w:tcW w:w="521" w:type="pct"/>
            <w:tcBorders>
              <w:top w:val="double" w:sz="4" w:space="0" w:color="auto"/>
            </w:tcBorders>
            <w:vAlign w:val="bottom"/>
          </w:tcPr>
          <w:p w14:paraId="11F9E05A"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3A208DA0" w14:textId="77777777" w:rsidR="008C0698" w:rsidRPr="0053496D" w:rsidRDefault="008C0698" w:rsidP="008C0698">
            <w:pPr>
              <w:pStyle w:val="acctfourfigures"/>
              <w:shd w:val="clear" w:color="auto" w:fill="FFFFFF"/>
              <w:spacing w:line="240" w:lineRule="exact"/>
              <w:ind w:left="-79" w:right="-79"/>
              <w:rPr>
                <w:b/>
                <w:bCs/>
                <w:szCs w:val="22"/>
              </w:rPr>
            </w:pPr>
          </w:p>
        </w:tc>
        <w:tc>
          <w:tcPr>
            <w:tcW w:w="523" w:type="pct"/>
            <w:tcBorders>
              <w:top w:val="double" w:sz="4" w:space="0" w:color="auto"/>
            </w:tcBorders>
            <w:vAlign w:val="bottom"/>
          </w:tcPr>
          <w:p w14:paraId="0DE5FE0F" w14:textId="77777777" w:rsidR="008C0698" w:rsidRPr="0053496D" w:rsidRDefault="008C0698" w:rsidP="008C0698">
            <w:pPr>
              <w:pStyle w:val="acctfourfigures"/>
              <w:shd w:val="clear" w:color="auto" w:fill="FFFFFF"/>
              <w:tabs>
                <w:tab w:val="clear" w:pos="765"/>
                <w:tab w:val="decimal" w:pos="769"/>
              </w:tabs>
              <w:spacing w:line="240" w:lineRule="exact"/>
              <w:ind w:left="-79" w:right="-79"/>
              <w:rPr>
                <w:b/>
                <w:bCs/>
                <w:szCs w:val="22"/>
              </w:rPr>
            </w:pPr>
          </w:p>
        </w:tc>
        <w:tc>
          <w:tcPr>
            <w:tcW w:w="94" w:type="pct"/>
            <w:vAlign w:val="bottom"/>
          </w:tcPr>
          <w:p w14:paraId="4B502B23" w14:textId="77777777" w:rsidR="008C0698" w:rsidRPr="0053496D" w:rsidRDefault="008C0698" w:rsidP="008C0698">
            <w:pPr>
              <w:pStyle w:val="acctfourfigures"/>
              <w:shd w:val="clear" w:color="auto" w:fill="FFFFFF"/>
              <w:tabs>
                <w:tab w:val="clear" w:pos="765"/>
                <w:tab w:val="decimal" w:pos="641"/>
              </w:tabs>
              <w:spacing w:line="240" w:lineRule="exact"/>
              <w:ind w:left="-79" w:right="-79"/>
              <w:rPr>
                <w:b/>
                <w:bCs/>
                <w:szCs w:val="22"/>
              </w:rPr>
            </w:pPr>
          </w:p>
        </w:tc>
        <w:tc>
          <w:tcPr>
            <w:tcW w:w="522" w:type="pct"/>
            <w:tcBorders>
              <w:top w:val="double" w:sz="4" w:space="0" w:color="auto"/>
            </w:tcBorders>
            <w:vAlign w:val="bottom"/>
          </w:tcPr>
          <w:p w14:paraId="5D93C590"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p>
        </w:tc>
        <w:tc>
          <w:tcPr>
            <w:tcW w:w="94" w:type="pct"/>
            <w:vAlign w:val="bottom"/>
          </w:tcPr>
          <w:p w14:paraId="090F1C14" w14:textId="77777777" w:rsidR="008C0698" w:rsidRPr="0053496D" w:rsidRDefault="008C0698" w:rsidP="008C0698">
            <w:pPr>
              <w:pStyle w:val="acctfourfigures"/>
              <w:shd w:val="clear" w:color="auto" w:fill="FFFFFF"/>
              <w:spacing w:line="240" w:lineRule="exact"/>
              <w:ind w:left="-79" w:right="-79"/>
              <w:rPr>
                <w:b/>
                <w:bCs/>
                <w:szCs w:val="22"/>
              </w:rPr>
            </w:pPr>
          </w:p>
        </w:tc>
        <w:tc>
          <w:tcPr>
            <w:tcW w:w="525" w:type="pct"/>
            <w:gridSpan w:val="2"/>
            <w:tcBorders>
              <w:top w:val="double" w:sz="4" w:space="0" w:color="auto"/>
            </w:tcBorders>
            <w:vAlign w:val="bottom"/>
          </w:tcPr>
          <w:p w14:paraId="23B4DAEC" w14:textId="77777777" w:rsidR="008C0698" w:rsidRPr="0053496D" w:rsidRDefault="008C0698" w:rsidP="008C0698">
            <w:pPr>
              <w:pStyle w:val="acctfourfigures"/>
              <w:shd w:val="clear" w:color="auto" w:fill="FFFFFF"/>
              <w:tabs>
                <w:tab w:val="clear" w:pos="765"/>
                <w:tab w:val="decimal" w:pos="731"/>
                <w:tab w:val="decimal" w:pos="819"/>
              </w:tabs>
              <w:spacing w:line="240" w:lineRule="exact"/>
              <w:ind w:left="-79" w:right="-79"/>
              <w:rPr>
                <w:b/>
                <w:bCs/>
                <w:szCs w:val="22"/>
              </w:rPr>
            </w:pPr>
          </w:p>
        </w:tc>
        <w:tc>
          <w:tcPr>
            <w:tcW w:w="94" w:type="pct"/>
            <w:gridSpan w:val="2"/>
            <w:vAlign w:val="bottom"/>
          </w:tcPr>
          <w:p w14:paraId="6C3F574A" w14:textId="77777777" w:rsidR="008C0698" w:rsidRPr="0053496D" w:rsidRDefault="008C0698" w:rsidP="008C0698">
            <w:pPr>
              <w:pStyle w:val="acctfourfigures"/>
              <w:shd w:val="clear" w:color="auto" w:fill="FFFFFF"/>
              <w:tabs>
                <w:tab w:val="clear" w:pos="765"/>
                <w:tab w:val="decimal" w:pos="641"/>
              </w:tabs>
              <w:spacing w:line="240" w:lineRule="exact"/>
              <w:ind w:left="-79" w:right="-79"/>
              <w:rPr>
                <w:b/>
                <w:bCs/>
                <w:szCs w:val="22"/>
              </w:rPr>
            </w:pPr>
          </w:p>
        </w:tc>
        <w:tc>
          <w:tcPr>
            <w:tcW w:w="486" w:type="pct"/>
            <w:tcBorders>
              <w:top w:val="double" w:sz="4" w:space="0" w:color="auto"/>
            </w:tcBorders>
            <w:vAlign w:val="bottom"/>
          </w:tcPr>
          <w:p w14:paraId="55049DA1" w14:textId="77777777"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p>
        </w:tc>
        <w:tc>
          <w:tcPr>
            <w:tcW w:w="94" w:type="pct"/>
            <w:vAlign w:val="bottom"/>
          </w:tcPr>
          <w:p w14:paraId="2D200B1F" w14:textId="77777777" w:rsidR="008C0698" w:rsidRPr="0053496D" w:rsidRDefault="008C0698" w:rsidP="008C0698">
            <w:pPr>
              <w:pStyle w:val="acctfourfigures"/>
              <w:shd w:val="clear" w:color="auto" w:fill="FFFFFF"/>
              <w:spacing w:line="240" w:lineRule="exact"/>
              <w:ind w:left="-79" w:right="-79"/>
              <w:rPr>
                <w:b/>
                <w:bCs/>
                <w:szCs w:val="22"/>
              </w:rPr>
            </w:pPr>
          </w:p>
        </w:tc>
        <w:tc>
          <w:tcPr>
            <w:tcW w:w="513" w:type="pct"/>
            <w:tcBorders>
              <w:top w:val="double" w:sz="4" w:space="0" w:color="auto"/>
            </w:tcBorders>
            <w:vAlign w:val="bottom"/>
          </w:tcPr>
          <w:p w14:paraId="415771BD" w14:textId="77777777" w:rsidR="008C0698" w:rsidRPr="0053496D" w:rsidRDefault="008C0698" w:rsidP="0086723C">
            <w:pPr>
              <w:pStyle w:val="acctfourfigures"/>
              <w:shd w:val="clear" w:color="auto" w:fill="FFFFFF"/>
              <w:tabs>
                <w:tab w:val="clear" w:pos="765"/>
                <w:tab w:val="decimal" w:pos="808"/>
              </w:tabs>
              <w:spacing w:line="240" w:lineRule="exact"/>
              <w:ind w:left="-79" w:right="-79"/>
              <w:rPr>
                <w:b/>
                <w:bCs/>
                <w:szCs w:val="22"/>
              </w:rPr>
            </w:pPr>
          </w:p>
        </w:tc>
      </w:tr>
      <w:tr w:rsidR="008C0698" w:rsidRPr="00B8380E" w14:paraId="3B77F981" w14:textId="77777777" w:rsidTr="004149A1">
        <w:trPr>
          <w:cantSplit/>
          <w:trHeight w:val="216"/>
        </w:trPr>
        <w:tc>
          <w:tcPr>
            <w:tcW w:w="1442" w:type="pct"/>
          </w:tcPr>
          <w:p w14:paraId="3FA38154" w14:textId="77777777" w:rsidR="008C0698" w:rsidRPr="0053496D" w:rsidRDefault="008C0698" w:rsidP="008C0698">
            <w:pPr>
              <w:shd w:val="clear" w:color="auto" w:fill="FFFFFF"/>
              <w:spacing w:line="240" w:lineRule="exact"/>
              <w:ind w:left="180" w:right="-79" w:hanging="180"/>
              <w:rPr>
                <w:szCs w:val="22"/>
              </w:rPr>
            </w:pPr>
            <w:r w:rsidRPr="0053496D">
              <w:rPr>
                <w:szCs w:val="22"/>
              </w:rPr>
              <w:t>Segment profit</w:t>
            </w:r>
          </w:p>
          <w:p w14:paraId="7EA550A6" w14:textId="77777777" w:rsidR="008C0698" w:rsidRPr="0053496D" w:rsidRDefault="008C0698" w:rsidP="008C0698">
            <w:pPr>
              <w:shd w:val="clear" w:color="auto" w:fill="FFFFFF"/>
              <w:spacing w:line="240" w:lineRule="exact"/>
              <w:ind w:left="180" w:right="-79" w:hanging="180"/>
              <w:rPr>
                <w:szCs w:val="22"/>
              </w:rPr>
            </w:pPr>
            <w:r w:rsidRPr="0053496D">
              <w:rPr>
                <w:szCs w:val="22"/>
              </w:rPr>
              <w:t xml:space="preserve">   before income tax</w:t>
            </w:r>
          </w:p>
        </w:tc>
        <w:tc>
          <w:tcPr>
            <w:tcW w:w="521" w:type="pct"/>
            <w:vAlign w:val="bottom"/>
          </w:tcPr>
          <w:p w14:paraId="2713E80B" w14:textId="176C8C04"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rFonts w:hint="cs"/>
                <w:szCs w:val="22"/>
                <w:cs/>
                <w:lang w:val="en-US"/>
              </w:rPr>
              <w:t>45</w:t>
            </w:r>
          </w:p>
        </w:tc>
        <w:tc>
          <w:tcPr>
            <w:tcW w:w="93" w:type="pct"/>
            <w:vAlign w:val="bottom"/>
          </w:tcPr>
          <w:p w14:paraId="41B9ABAA"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vAlign w:val="bottom"/>
          </w:tcPr>
          <w:p w14:paraId="0AFB5F0B" w14:textId="3E661A0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63</w:t>
            </w:r>
          </w:p>
        </w:tc>
        <w:tc>
          <w:tcPr>
            <w:tcW w:w="94" w:type="pct"/>
            <w:vAlign w:val="bottom"/>
          </w:tcPr>
          <w:p w14:paraId="6879EB01"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2" w:type="pct"/>
            <w:vAlign w:val="bottom"/>
          </w:tcPr>
          <w:p w14:paraId="2839868B" w14:textId="2A28D278"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r w:rsidRPr="0053496D">
              <w:rPr>
                <w:rFonts w:hint="cs"/>
                <w:szCs w:val="22"/>
                <w:cs/>
                <w:lang w:val="en-US"/>
              </w:rPr>
              <w:t>619</w:t>
            </w:r>
          </w:p>
        </w:tc>
        <w:tc>
          <w:tcPr>
            <w:tcW w:w="94" w:type="pct"/>
            <w:vAlign w:val="bottom"/>
          </w:tcPr>
          <w:p w14:paraId="41EB3BAB"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785CD94C" w14:textId="3E645472"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584</w:t>
            </w:r>
          </w:p>
        </w:tc>
        <w:tc>
          <w:tcPr>
            <w:tcW w:w="94" w:type="pct"/>
            <w:gridSpan w:val="2"/>
          </w:tcPr>
          <w:p w14:paraId="1D09321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04D2A0F4" w14:textId="5ED868DC"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r w:rsidRPr="0053496D">
              <w:rPr>
                <w:rFonts w:hint="cs"/>
                <w:szCs w:val="22"/>
                <w:cs/>
                <w:lang w:val="en-US"/>
              </w:rPr>
              <w:t>664</w:t>
            </w:r>
          </w:p>
        </w:tc>
        <w:tc>
          <w:tcPr>
            <w:tcW w:w="94" w:type="pct"/>
            <w:vAlign w:val="bottom"/>
          </w:tcPr>
          <w:p w14:paraId="1F755DE6"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4A00F4D" w14:textId="1540AB17" w:rsidR="008C0698" w:rsidRPr="0053496D" w:rsidRDefault="008C0698" w:rsidP="0086723C">
            <w:pPr>
              <w:pStyle w:val="acctfourfigures"/>
              <w:shd w:val="clear" w:color="auto" w:fill="FFFFFF"/>
              <w:tabs>
                <w:tab w:val="clear" w:pos="765"/>
                <w:tab w:val="decimal" w:pos="808"/>
              </w:tabs>
              <w:spacing w:line="240" w:lineRule="exact"/>
              <w:ind w:left="-79" w:right="-79"/>
              <w:rPr>
                <w:szCs w:val="22"/>
                <w:lang w:val="en-US" w:bidi="th-TH"/>
              </w:rPr>
            </w:pPr>
            <w:r w:rsidRPr="0053496D">
              <w:rPr>
                <w:szCs w:val="22"/>
                <w:lang w:val="en-US" w:bidi="th-TH"/>
              </w:rPr>
              <w:t>647</w:t>
            </w:r>
          </w:p>
        </w:tc>
      </w:tr>
      <w:tr w:rsidR="008C0698" w:rsidRPr="00B8380E" w14:paraId="0D28BD54" w14:textId="77777777" w:rsidTr="004149A1">
        <w:trPr>
          <w:cantSplit/>
          <w:trHeight w:val="216"/>
        </w:trPr>
        <w:tc>
          <w:tcPr>
            <w:tcW w:w="1442" w:type="pct"/>
          </w:tcPr>
          <w:p w14:paraId="04AB9F83" w14:textId="77777777" w:rsidR="008C0698" w:rsidRPr="0053496D" w:rsidRDefault="008C0698" w:rsidP="008C0698">
            <w:pPr>
              <w:shd w:val="clear" w:color="auto" w:fill="FFFFFF"/>
              <w:spacing w:line="240" w:lineRule="exact"/>
              <w:ind w:left="180" w:right="-79" w:hanging="180"/>
              <w:rPr>
                <w:b/>
                <w:bCs/>
                <w:szCs w:val="22"/>
              </w:rPr>
            </w:pPr>
          </w:p>
        </w:tc>
        <w:tc>
          <w:tcPr>
            <w:tcW w:w="521" w:type="pct"/>
            <w:vAlign w:val="bottom"/>
          </w:tcPr>
          <w:p w14:paraId="4713094E"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vAlign w:val="bottom"/>
          </w:tcPr>
          <w:p w14:paraId="2A1682C3"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94" w:type="pct"/>
            <w:vAlign w:val="bottom"/>
          </w:tcPr>
          <w:p w14:paraId="3CA343FD" w14:textId="77777777" w:rsidR="008C0698" w:rsidRPr="0053496D" w:rsidRDefault="008C0698" w:rsidP="008C0698">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22" w:type="pct"/>
            <w:vAlign w:val="bottom"/>
          </w:tcPr>
          <w:p w14:paraId="5E740FE2"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p>
        </w:tc>
        <w:tc>
          <w:tcPr>
            <w:tcW w:w="94" w:type="pct"/>
            <w:vAlign w:val="bottom"/>
          </w:tcPr>
          <w:p w14:paraId="25923C2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761B537A" w14:textId="77777777" w:rsidR="008C0698" w:rsidRPr="0053496D" w:rsidRDefault="008C0698" w:rsidP="008C0698">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4" w:type="pct"/>
            <w:gridSpan w:val="2"/>
            <w:vAlign w:val="bottom"/>
          </w:tcPr>
          <w:p w14:paraId="115E53F4" w14:textId="77777777" w:rsidR="008C0698" w:rsidRPr="0053496D" w:rsidRDefault="008C0698" w:rsidP="008C0698">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486" w:type="pct"/>
            <w:vAlign w:val="bottom"/>
          </w:tcPr>
          <w:p w14:paraId="6AC76904" w14:textId="77777777"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p>
        </w:tc>
        <w:tc>
          <w:tcPr>
            <w:tcW w:w="94" w:type="pct"/>
            <w:vAlign w:val="bottom"/>
          </w:tcPr>
          <w:p w14:paraId="7F14B330"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82B38A3" w14:textId="77777777" w:rsidR="008C0698" w:rsidRPr="0053496D" w:rsidRDefault="008C0698" w:rsidP="0086723C">
            <w:pPr>
              <w:pStyle w:val="acctfourfigures"/>
              <w:shd w:val="clear" w:color="auto" w:fill="FFFFFF"/>
              <w:tabs>
                <w:tab w:val="clear" w:pos="765"/>
                <w:tab w:val="decimal" w:pos="808"/>
              </w:tabs>
              <w:spacing w:line="240" w:lineRule="exact"/>
              <w:ind w:left="-79" w:right="-79"/>
              <w:rPr>
                <w:szCs w:val="22"/>
                <w:lang w:val="en-US" w:bidi="th-TH"/>
              </w:rPr>
            </w:pPr>
          </w:p>
        </w:tc>
      </w:tr>
      <w:tr w:rsidR="008C0698" w:rsidRPr="00B8380E" w14:paraId="10D3EF2F" w14:textId="77777777" w:rsidTr="004149A1">
        <w:trPr>
          <w:cantSplit/>
          <w:trHeight w:val="216"/>
        </w:trPr>
        <w:tc>
          <w:tcPr>
            <w:tcW w:w="1442" w:type="pct"/>
          </w:tcPr>
          <w:p w14:paraId="6EF3F982" w14:textId="77777777" w:rsidR="008C0698" w:rsidRPr="0053496D" w:rsidRDefault="008C0698" w:rsidP="008C0698">
            <w:pPr>
              <w:shd w:val="clear" w:color="auto" w:fill="FFFFFF"/>
              <w:spacing w:line="240" w:lineRule="exact"/>
              <w:ind w:right="-79"/>
              <w:rPr>
                <w:b/>
                <w:bCs/>
                <w:szCs w:val="22"/>
              </w:rPr>
            </w:pPr>
            <w:r w:rsidRPr="0053496D">
              <w:rPr>
                <w:b/>
                <w:bCs/>
                <w:szCs w:val="22"/>
              </w:rPr>
              <w:t xml:space="preserve">Timing of revenue </w:t>
            </w:r>
          </w:p>
          <w:p w14:paraId="20B7E0B2" w14:textId="77777777" w:rsidR="008C0698" w:rsidRPr="0053496D" w:rsidRDefault="008C0698" w:rsidP="008C0698">
            <w:pPr>
              <w:shd w:val="clear" w:color="auto" w:fill="FFFFFF"/>
              <w:spacing w:line="240" w:lineRule="exact"/>
              <w:ind w:right="-79"/>
              <w:rPr>
                <w:i/>
                <w:iCs/>
                <w:color w:val="0070C0"/>
                <w:szCs w:val="22"/>
              </w:rPr>
            </w:pPr>
            <w:r w:rsidRPr="0053496D">
              <w:rPr>
                <w:b/>
                <w:bCs/>
                <w:szCs w:val="22"/>
              </w:rPr>
              <w:t xml:space="preserve">   recognition</w:t>
            </w:r>
          </w:p>
        </w:tc>
        <w:tc>
          <w:tcPr>
            <w:tcW w:w="521" w:type="pct"/>
            <w:vAlign w:val="bottom"/>
          </w:tcPr>
          <w:p w14:paraId="4933D8DE"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vAlign w:val="bottom"/>
          </w:tcPr>
          <w:p w14:paraId="39F17D0F"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94" w:type="pct"/>
            <w:vAlign w:val="bottom"/>
          </w:tcPr>
          <w:p w14:paraId="00577F38" w14:textId="77777777" w:rsidR="008C0698" w:rsidRPr="0053496D" w:rsidRDefault="008C0698" w:rsidP="008C0698">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22" w:type="pct"/>
            <w:vAlign w:val="bottom"/>
          </w:tcPr>
          <w:p w14:paraId="37B847DC"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p>
        </w:tc>
        <w:tc>
          <w:tcPr>
            <w:tcW w:w="94" w:type="pct"/>
            <w:vAlign w:val="bottom"/>
          </w:tcPr>
          <w:p w14:paraId="33A98576" w14:textId="77777777" w:rsidR="008C0698" w:rsidRPr="0053496D" w:rsidRDefault="008C0698" w:rsidP="008C0698">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5" w:type="pct"/>
            <w:gridSpan w:val="2"/>
            <w:vAlign w:val="bottom"/>
          </w:tcPr>
          <w:p w14:paraId="0971CD1F" w14:textId="77777777" w:rsidR="008C0698" w:rsidRPr="0053496D" w:rsidRDefault="008C0698" w:rsidP="008C0698">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4" w:type="pct"/>
            <w:gridSpan w:val="2"/>
            <w:vAlign w:val="bottom"/>
          </w:tcPr>
          <w:p w14:paraId="6DD6DC26" w14:textId="77777777" w:rsidR="008C0698" w:rsidRPr="0053496D" w:rsidRDefault="008C0698" w:rsidP="008C0698">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486" w:type="pct"/>
            <w:vAlign w:val="bottom"/>
          </w:tcPr>
          <w:p w14:paraId="66C89F5B" w14:textId="77777777"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p>
        </w:tc>
        <w:tc>
          <w:tcPr>
            <w:tcW w:w="94" w:type="pct"/>
            <w:vAlign w:val="bottom"/>
          </w:tcPr>
          <w:p w14:paraId="39964225"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4746859" w14:textId="77777777" w:rsidR="008C0698" w:rsidRPr="0053496D" w:rsidRDefault="008C0698" w:rsidP="0086723C">
            <w:pPr>
              <w:pStyle w:val="acctfourfigures"/>
              <w:shd w:val="clear" w:color="auto" w:fill="FFFFFF"/>
              <w:tabs>
                <w:tab w:val="clear" w:pos="765"/>
                <w:tab w:val="decimal" w:pos="808"/>
              </w:tabs>
              <w:spacing w:line="240" w:lineRule="exact"/>
              <w:ind w:left="-79" w:right="-79"/>
              <w:rPr>
                <w:szCs w:val="22"/>
                <w:lang w:val="en-US" w:bidi="th-TH"/>
              </w:rPr>
            </w:pPr>
          </w:p>
        </w:tc>
      </w:tr>
      <w:tr w:rsidR="008C0698" w:rsidRPr="00B8380E" w14:paraId="462C31B1" w14:textId="77777777" w:rsidTr="004149A1">
        <w:trPr>
          <w:cantSplit/>
          <w:trHeight w:val="216"/>
        </w:trPr>
        <w:tc>
          <w:tcPr>
            <w:tcW w:w="1442" w:type="pct"/>
            <w:vAlign w:val="bottom"/>
          </w:tcPr>
          <w:p w14:paraId="2D8B912D" w14:textId="77777777" w:rsidR="008C0698" w:rsidRPr="0053496D" w:rsidRDefault="008C0698" w:rsidP="008C0698">
            <w:pPr>
              <w:spacing w:line="240" w:lineRule="exact"/>
              <w:ind w:left="72" w:right="-115" w:hanging="72"/>
              <w:rPr>
                <w:szCs w:val="22"/>
              </w:rPr>
            </w:pPr>
            <w:r w:rsidRPr="0053496D">
              <w:rPr>
                <w:szCs w:val="22"/>
              </w:rPr>
              <w:t xml:space="preserve">At a point in time </w:t>
            </w:r>
          </w:p>
        </w:tc>
        <w:tc>
          <w:tcPr>
            <w:tcW w:w="521" w:type="pct"/>
            <w:vAlign w:val="bottom"/>
          </w:tcPr>
          <w:p w14:paraId="5E4D408A" w14:textId="3A4437C4"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rFonts w:hint="cs"/>
                <w:szCs w:val="22"/>
                <w:cs/>
                <w:lang w:val="en-US"/>
              </w:rPr>
              <w:t>99</w:t>
            </w:r>
          </w:p>
        </w:tc>
        <w:tc>
          <w:tcPr>
            <w:tcW w:w="93" w:type="pct"/>
            <w:vAlign w:val="bottom"/>
          </w:tcPr>
          <w:p w14:paraId="54B1DC20"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3" w:type="pct"/>
            <w:vAlign w:val="bottom"/>
          </w:tcPr>
          <w:p w14:paraId="4656AA57" w14:textId="428C1D0D"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136</w:t>
            </w:r>
          </w:p>
        </w:tc>
        <w:tc>
          <w:tcPr>
            <w:tcW w:w="94" w:type="pct"/>
            <w:vAlign w:val="bottom"/>
          </w:tcPr>
          <w:p w14:paraId="05D1A8F8"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2" w:type="pct"/>
            <w:vAlign w:val="bottom"/>
          </w:tcPr>
          <w:p w14:paraId="574BF202" w14:textId="7B1F1756"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rPr>
            </w:pPr>
            <w:r w:rsidRPr="0053496D">
              <w:rPr>
                <w:rFonts w:hint="cs"/>
                <w:szCs w:val="22"/>
                <w:cs/>
                <w:lang w:val="en-US"/>
              </w:rPr>
              <w:t>-</w:t>
            </w:r>
          </w:p>
        </w:tc>
        <w:tc>
          <w:tcPr>
            <w:tcW w:w="94" w:type="pct"/>
            <w:vAlign w:val="bottom"/>
          </w:tcPr>
          <w:p w14:paraId="17900E3F" w14:textId="77777777" w:rsidR="008C0698" w:rsidRPr="0053496D" w:rsidRDefault="008C0698" w:rsidP="008C0698">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5" w:type="pct"/>
            <w:gridSpan w:val="2"/>
            <w:vAlign w:val="bottom"/>
          </w:tcPr>
          <w:p w14:paraId="0C7F405C" w14:textId="1F182EDC"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bidi="th-TH"/>
              </w:rPr>
            </w:pPr>
            <w:r w:rsidRPr="0053496D">
              <w:rPr>
                <w:szCs w:val="22"/>
                <w:lang w:val="en-US" w:bidi="th-TH"/>
              </w:rPr>
              <w:t>-</w:t>
            </w:r>
          </w:p>
        </w:tc>
        <w:tc>
          <w:tcPr>
            <w:tcW w:w="94" w:type="pct"/>
            <w:gridSpan w:val="2"/>
          </w:tcPr>
          <w:p w14:paraId="08D4C91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66342025" w14:textId="2F3BB87C" w:rsidR="008C0698" w:rsidRPr="0053496D" w:rsidRDefault="008C0698" w:rsidP="0086723C">
            <w:pPr>
              <w:pStyle w:val="acctfourfigures"/>
              <w:shd w:val="clear" w:color="auto" w:fill="FFFFFF"/>
              <w:tabs>
                <w:tab w:val="clear" w:pos="765"/>
                <w:tab w:val="decimal" w:pos="760"/>
              </w:tabs>
              <w:spacing w:line="240" w:lineRule="exact"/>
              <w:ind w:left="-79" w:right="-79"/>
              <w:rPr>
                <w:szCs w:val="22"/>
                <w:lang w:val="en-US"/>
              </w:rPr>
            </w:pPr>
            <w:r w:rsidRPr="0053496D">
              <w:rPr>
                <w:rFonts w:hint="cs"/>
                <w:szCs w:val="22"/>
                <w:cs/>
                <w:lang w:val="en-US"/>
              </w:rPr>
              <w:t>99</w:t>
            </w:r>
          </w:p>
        </w:tc>
        <w:tc>
          <w:tcPr>
            <w:tcW w:w="94" w:type="pct"/>
            <w:vAlign w:val="bottom"/>
          </w:tcPr>
          <w:p w14:paraId="78C217A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4911AD25" w14:textId="5B816F09" w:rsidR="008C0698" w:rsidRPr="0053496D" w:rsidRDefault="008C0698" w:rsidP="0086723C">
            <w:pPr>
              <w:pStyle w:val="acctfourfigures"/>
              <w:shd w:val="clear" w:color="auto" w:fill="FFFFFF"/>
              <w:tabs>
                <w:tab w:val="clear" w:pos="765"/>
                <w:tab w:val="decimal" w:pos="808"/>
              </w:tabs>
              <w:spacing w:line="240" w:lineRule="exact"/>
              <w:ind w:left="-79" w:right="-79"/>
              <w:rPr>
                <w:rFonts w:cs="Angsana New"/>
                <w:szCs w:val="22"/>
                <w:lang w:val="en-US" w:bidi="th-TH"/>
              </w:rPr>
            </w:pPr>
            <w:r w:rsidRPr="0053496D">
              <w:rPr>
                <w:szCs w:val="22"/>
                <w:lang w:val="en-US" w:bidi="th-TH"/>
              </w:rPr>
              <w:t>136</w:t>
            </w:r>
          </w:p>
        </w:tc>
      </w:tr>
      <w:tr w:rsidR="008C0698" w:rsidRPr="00B8380E" w14:paraId="6DD870E0" w14:textId="77777777" w:rsidTr="004149A1">
        <w:trPr>
          <w:cantSplit/>
          <w:trHeight w:val="216"/>
        </w:trPr>
        <w:tc>
          <w:tcPr>
            <w:tcW w:w="1442" w:type="pct"/>
            <w:vAlign w:val="bottom"/>
          </w:tcPr>
          <w:p w14:paraId="287B378E" w14:textId="77777777" w:rsidR="008C0698" w:rsidRPr="0053496D" w:rsidRDefault="008C0698" w:rsidP="008C0698">
            <w:pPr>
              <w:spacing w:line="240" w:lineRule="exact"/>
              <w:ind w:left="72" w:right="-115" w:hanging="72"/>
              <w:rPr>
                <w:szCs w:val="22"/>
              </w:rPr>
            </w:pPr>
            <w:r w:rsidRPr="0053496D">
              <w:rPr>
                <w:szCs w:val="22"/>
              </w:rPr>
              <w:t xml:space="preserve">Over time </w:t>
            </w:r>
          </w:p>
        </w:tc>
        <w:tc>
          <w:tcPr>
            <w:tcW w:w="521" w:type="pct"/>
            <w:tcBorders>
              <w:bottom w:val="single" w:sz="4" w:space="0" w:color="auto"/>
            </w:tcBorders>
            <w:vAlign w:val="bottom"/>
          </w:tcPr>
          <w:p w14:paraId="1A0F1DC7" w14:textId="661C2A86"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rPr>
            </w:pPr>
            <w:r w:rsidRPr="0053496D">
              <w:rPr>
                <w:rFonts w:hint="cs"/>
                <w:szCs w:val="22"/>
                <w:cs/>
                <w:lang w:val="en-US"/>
              </w:rPr>
              <w:t>-</w:t>
            </w:r>
          </w:p>
        </w:tc>
        <w:tc>
          <w:tcPr>
            <w:tcW w:w="93" w:type="pct"/>
            <w:vAlign w:val="bottom"/>
          </w:tcPr>
          <w:p w14:paraId="50F610F1" w14:textId="77777777" w:rsidR="008C0698" w:rsidRPr="0053496D" w:rsidRDefault="008C0698" w:rsidP="008C0698">
            <w:pPr>
              <w:pStyle w:val="acctfourfigures"/>
              <w:shd w:val="clear" w:color="auto" w:fill="FFFFFF"/>
              <w:tabs>
                <w:tab w:val="clear" w:pos="765"/>
                <w:tab w:val="decimal" w:pos="420"/>
                <w:tab w:val="decimal" w:pos="860"/>
              </w:tabs>
              <w:spacing w:line="240" w:lineRule="exact"/>
              <w:ind w:left="-79" w:right="-79"/>
              <w:jc w:val="center"/>
              <w:rPr>
                <w:rFonts w:cs="Angsana New"/>
                <w:szCs w:val="22"/>
                <w:lang w:val="en-US" w:bidi="th-TH"/>
              </w:rPr>
            </w:pPr>
          </w:p>
        </w:tc>
        <w:tc>
          <w:tcPr>
            <w:tcW w:w="523" w:type="pct"/>
            <w:tcBorders>
              <w:bottom w:val="single" w:sz="4" w:space="0" w:color="auto"/>
            </w:tcBorders>
            <w:vAlign w:val="bottom"/>
          </w:tcPr>
          <w:p w14:paraId="0AF4C97E" w14:textId="7613C889" w:rsidR="008C0698" w:rsidRPr="0053496D" w:rsidRDefault="008C0698" w:rsidP="008C0698">
            <w:pPr>
              <w:pStyle w:val="acctfourfigures"/>
              <w:shd w:val="clear" w:color="auto" w:fill="FFFFFF"/>
              <w:tabs>
                <w:tab w:val="clear" w:pos="765"/>
                <w:tab w:val="decimal" w:pos="410"/>
              </w:tabs>
              <w:spacing w:line="240" w:lineRule="exact"/>
              <w:ind w:left="-79" w:right="-79"/>
              <w:jc w:val="center"/>
              <w:rPr>
                <w:szCs w:val="22"/>
                <w:lang w:val="en-US" w:bidi="th-TH"/>
              </w:rPr>
            </w:pPr>
            <w:r w:rsidRPr="0053496D">
              <w:rPr>
                <w:szCs w:val="22"/>
                <w:lang w:val="en-US" w:bidi="th-TH"/>
              </w:rPr>
              <w:t>-</w:t>
            </w:r>
          </w:p>
        </w:tc>
        <w:tc>
          <w:tcPr>
            <w:tcW w:w="94" w:type="pct"/>
            <w:vAlign w:val="bottom"/>
          </w:tcPr>
          <w:p w14:paraId="6BE29560"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2" w:type="pct"/>
            <w:tcBorders>
              <w:bottom w:val="single" w:sz="4" w:space="0" w:color="auto"/>
            </w:tcBorders>
            <w:vAlign w:val="bottom"/>
          </w:tcPr>
          <w:p w14:paraId="6E898353" w14:textId="72CF44F6"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rPr>
            </w:pPr>
            <w:r w:rsidRPr="0053496D">
              <w:rPr>
                <w:rFonts w:hint="cs"/>
                <w:szCs w:val="22"/>
                <w:cs/>
                <w:lang w:val="en-US"/>
              </w:rPr>
              <w:t>679</w:t>
            </w:r>
          </w:p>
        </w:tc>
        <w:tc>
          <w:tcPr>
            <w:tcW w:w="94" w:type="pct"/>
            <w:vAlign w:val="bottom"/>
          </w:tcPr>
          <w:p w14:paraId="2C80064F"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tcBorders>
              <w:bottom w:val="single" w:sz="4" w:space="0" w:color="auto"/>
            </w:tcBorders>
            <w:vAlign w:val="bottom"/>
          </w:tcPr>
          <w:p w14:paraId="467EC19E" w14:textId="5A51BD58" w:rsidR="008C0698" w:rsidRPr="0053496D" w:rsidRDefault="008C0698" w:rsidP="008C0698">
            <w:pPr>
              <w:pStyle w:val="acctfourfigures"/>
              <w:shd w:val="clear" w:color="auto" w:fill="FFFFFF"/>
              <w:tabs>
                <w:tab w:val="clear" w:pos="765"/>
                <w:tab w:val="decimal" w:pos="819"/>
              </w:tabs>
              <w:spacing w:line="240" w:lineRule="exact"/>
              <w:ind w:left="-79" w:right="-79"/>
              <w:rPr>
                <w:szCs w:val="22"/>
                <w:lang w:val="en-US" w:bidi="th-TH"/>
              </w:rPr>
            </w:pPr>
            <w:r w:rsidRPr="0053496D">
              <w:rPr>
                <w:szCs w:val="22"/>
                <w:lang w:val="en-US" w:bidi="th-TH"/>
              </w:rPr>
              <w:t>640</w:t>
            </w:r>
          </w:p>
        </w:tc>
        <w:tc>
          <w:tcPr>
            <w:tcW w:w="94" w:type="pct"/>
            <w:gridSpan w:val="2"/>
          </w:tcPr>
          <w:p w14:paraId="07D697BA"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486" w:type="pct"/>
            <w:tcBorders>
              <w:bottom w:val="single" w:sz="4" w:space="0" w:color="auto"/>
            </w:tcBorders>
            <w:vAlign w:val="bottom"/>
          </w:tcPr>
          <w:p w14:paraId="4E877F6E" w14:textId="21212A7E" w:rsidR="008C0698" w:rsidRPr="0053496D" w:rsidRDefault="008C0698" w:rsidP="0086723C">
            <w:pPr>
              <w:pStyle w:val="acctfourfigures"/>
              <w:shd w:val="clear" w:color="auto" w:fill="FFFFFF"/>
              <w:tabs>
                <w:tab w:val="clear" w:pos="765"/>
                <w:tab w:val="decimal" w:pos="760"/>
              </w:tabs>
              <w:spacing w:line="240" w:lineRule="exact"/>
              <w:ind w:left="-79" w:right="-79"/>
              <w:rPr>
                <w:szCs w:val="22"/>
                <w:cs/>
                <w:lang w:val="en-US" w:bidi="th-TH"/>
              </w:rPr>
            </w:pPr>
            <w:r w:rsidRPr="0053496D">
              <w:rPr>
                <w:rFonts w:hint="cs"/>
                <w:szCs w:val="22"/>
                <w:cs/>
                <w:lang w:val="en-US"/>
              </w:rPr>
              <w:t>679</w:t>
            </w:r>
          </w:p>
        </w:tc>
        <w:tc>
          <w:tcPr>
            <w:tcW w:w="94" w:type="pct"/>
            <w:vAlign w:val="bottom"/>
          </w:tcPr>
          <w:p w14:paraId="3F307607"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412CC6EE" w14:textId="479D40F5" w:rsidR="008C0698" w:rsidRPr="0053496D" w:rsidRDefault="008C0698" w:rsidP="0086723C">
            <w:pPr>
              <w:pStyle w:val="acctfourfigures"/>
              <w:shd w:val="clear" w:color="auto" w:fill="FFFFFF"/>
              <w:tabs>
                <w:tab w:val="clear" w:pos="765"/>
                <w:tab w:val="decimal" w:pos="808"/>
              </w:tabs>
              <w:spacing w:line="240" w:lineRule="exact"/>
              <w:ind w:left="-79" w:right="-79"/>
              <w:rPr>
                <w:szCs w:val="22"/>
                <w:lang w:val="en-US" w:bidi="th-TH"/>
              </w:rPr>
            </w:pPr>
            <w:r w:rsidRPr="0053496D">
              <w:rPr>
                <w:rFonts w:cstheme="minorBidi"/>
                <w:szCs w:val="22"/>
                <w:lang w:val="en-US" w:bidi="th-TH"/>
              </w:rPr>
              <w:t>640</w:t>
            </w:r>
          </w:p>
        </w:tc>
      </w:tr>
      <w:tr w:rsidR="008C0698" w:rsidRPr="00B8380E" w14:paraId="28FCC398" w14:textId="77777777" w:rsidTr="004149A1">
        <w:trPr>
          <w:cantSplit/>
          <w:trHeight w:val="216"/>
        </w:trPr>
        <w:tc>
          <w:tcPr>
            <w:tcW w:w="1442" w:type="pct"/>
          </w:tcPr>
          <w:p w14:paraId="236F281B" w14:textId="77777777" w:rsidR="008C0698" w:rsidRPr="0053496D" w:rsidRDefault="008C0698" w:rsidP="008C0698">
            <w:pPr>
              <w:shd w:val="clear" w:color="auto" w:fill="FFFFFF"/>
              <w:spacing w:line="240" w:lineRule="exact"/>
              <w:ind w:left="180" w:right="-79" w:hanging="180"/>
              <w:rPr>
                <w:b/>
                <w:bCs/>
                <w:szCs w:val="22"/>
              </w:rPr>
            </w:pPr>
            <w:r w:rsidRPr="0053496D">
              <w:rPr>
                <w:b/>
                <w:bCs/>
                <w:szCs w:val="22"/>
              </w:rPr>
              <w:t>Total revenue</w:t>
            </w:r>
          </w:p>
        </w:tc>
        <w:tc>
          <w:tcPr>
            <w:tcW w:w="521" w:type="pct"/>
            <w:tcBorders>
              <w:top w:val="single" w:sz="4" w:space="0" w:color="auto"/>
              <w:bottom w:val="double" w:sz="4" w:space="0" w:color="auto"/>
            </w:tcBorders>
            <w:vAlign w:val="bottom"/>
          </w:tcPr>
          <w:p w14:paraId="7A62487B" w14:textId="61984C17"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r w:rsidRPr="0053496D">
              <w:rPr>
                <w:rFonts w:hint="cs"/>
                <w:b/>
                <w:bCs/>
                <w:szCs w:val="22"/>
                <w:cs/>
                <w:lang w:val="en-US"/>
              </w:rPr>
              <w:t>99</w:t>
            </w:r>
          </w:p>
        </w:tc>
        <w:tc>
          <w:tcPr>
            <w:tcW w:w="93" w:type="pct"/>
            <w:vAlign w:val="bottom"/>
          </w:tcPr>
          <w:p w14:paraId="27838B20"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3" w:type="pct"/>
            <w:tcBorders>
              <w:top w:val="single" w:sz="4" w:space="0" w:color="auto"/>
              <w:bottom w:val="double" w:sz="4" w:space="0" w:color="auto"/>
            </w:tcBorders>
            <w:vAlign w:val="bottom"/>
          </w:tcPr>
          <w:p w14:paraId="7C7D0896" w14:textId="7472A50D"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r w:rsidRPr="0053496D">
              <w:rPr>
                <w:b/>
                <w:bCs/>
                <w:szCs w:val="22"/>
                <w:lang w:val="en-US" w:bidi="th-TH"/>
              </w:rPr>
              <w:t>136</w:t>
            </w:r>
          </w:p>
        </w:tc>
        <w:tc>
          <w:tcPr>
            <w:tcW w:w="94" w:type="pct"/>
            <w:vAlign w:val="bottom"/>
          </w:tcPr>
          <w:p w14:paraId="63BF6B0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tcBorders>
              <w:top w:val="single" w:sz="4" w:space="0" w:color="auto"/>
              <w:bottom w:val="double" w:sz="4" w:space="0" w:color="auto"/>
            </w:tcBorders>
            <w:vAlign w:val="bottom"/>
          </w:tcPr>
          <w:p w14:paraId="41792A21" w14:textId="149581FD"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rPr>
            </w:pPr>
            <w:r w:rsidRPr="0053496D">
              <w:rPr>
                <w:rFonts w:hint="cs"/>
                <w:b/>
                <w:bCs/>
                <w:szCs w:val="22"/>
                <w:cs/>
                <w:lang w:val="en-US"/>
              </w:rPr>
              <w:t>679</w:t>
            </w:r>
          </w:p>
        </w:tc>
        <w:tc>
          <w:tcPr>
            <w:tcW w:w="94" w:type="pct"/>
            <w:vAlign w:val="bottom"/>
          </w:tcPr>
          <w:p w14:paraId="60521E3C"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tcBorders>
              <w:top w:val="single" w:sz="4" w:space="0" w:color="auto"/>
              <w:bottom w:val="double" w:sz="4" w:space="0" w:color="auto"/>
            </w:tcBorders>
            <w:vAlign w:val="bottom"/>
          </w:tcPr>
          <w:p w14:paraId="495ED35D" w14:textId="17207BB3"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r w:rsidRPr="0053496D">
              <w:rPr>
                <w:b/>
                <w:bCs/>
                <w:szCs w:val="22"/>
                <w:lang w:val="en-US" w:bidi="th-TH"/>
              </w:rPr>
              <w:t>640</w:t>
            </w:r>
          </w:p>
        </w:tc>
        <w:tc>
          <w:tcPr>
            <w:tcW w:w="94" w:type="pct"/>
            <w:gridSpan w:val="2"/>
          </w:tcPr>
          <w:p w14:paraId="55DF8262"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tcBorders>
              <w:top w:val="single" w:sz="4" w:space="0" w:color="auto"/>
              <w:bottom w:val="double" w:sz="4" w:space="0" w:color="auto"/>
            </w:tcBorders>
            <w:vAlign w:val="bottom"/>
          </w:tcPr>
          <w:p w14:paraId="7A99BD25" w14:textId="1067D528" w:rsidR="008C0698" w:rsidRPr="0053496D" w:rsidRDefault="008C0698" w:rsidP="0086723C">
            <w:pPr>
              <w:pStyle w:val="acctfourfigures"/>
              <w:shd w:val="clear" w:color="auto" w:fill="FFFFFF"/>
              <w:tabs>
                <w:tab w:val="clear" w:pos="765"/>
                <w:tab w:val="decimal" w:pos="760"/>
              </w:tabs>
              <w:spacing w:line="240" w:lineRule="exact"/>
              <w:ind w:left="-79" w:right="-79"/>
              <w:rPr>
                <w:b/>
                <w:bCs/>
                <w:szCs w:val="22"/>
                <w:lang w:val="en-US"/>
              </w:rPr>
            </w:pPr>
            <w:r w:rsidRPr="0053496D">
              <w:rPr>
                <w:rFonts w:hint="cs"/>
                <w:b/>
                <w:bCs/>
                <w:szCs w:val="22"/>
                <w:cs/>
                <w:lang w:val="en-US"/>
              </w:rPr>
              <w:t>778</w:t>
            </w:r>
          </w:p>
        </w:tc>
        <w:tc>
          <w:tcPr>
            <w:tcW w:w="94" w:type="pct"/>
            <w:vAlign w:val="bottom"/>
          </w:tcPr>
          <w:p w14:paraId="76FA2295"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750DAEED" w14:textId="6C7926CA" w:rsidR="008C0698" w:rsidRPr="0053496D" w:rsidRDefault="008C0698" w:rsidP="0086723C">
            <w:pPr>
              <w:pStyle w:val="acctfourfigures"/>
              <w:shd w:val="clear" w:color="auto" w:fill="FFFFFF"/>
              <w:tabs>
                <w:tab w:val="clear" w:pos="765"/>
                <w:tab w:val="decimal" w:pos="808"/>
              </w:tabs>
              <w:spacing w:line="240" w:lineRule="exact"/>
              <w:ind w:left="-79" w:right="-79"/>
              <w:rPr>
                <w:rFonts w:cstheme="minorBidi"/>
                <w:b/>
                <w:bCs/>
                <w:szCs w:val="22"/>
                <w:lang w:val="en-US" w:bidi="th-TH"/>
              </w:rPr>
            </w:pPr>
            <w:r w:rsidRPr="0053496D">
              <w:rPr>
                <w:rFonts w:cstheme="minorBidi"/>
                <w:b/>
                <w:bCs/>
                <w:szCs w:val="22"/>
                <w:lang w:val="en-US" w:bidi="th-TH"/>
              </w:rPr>
              <w:t>776</w:t>
            </w:r>
          </w:p>
        </w:tc>
      </w:tr>
      <w:tr w:rsidR="008C0698" w:rsidRPr="00B8380E" w14:paraId="3FE19372" w14:textId="77777777" w:rsidTr="004149A1">
        <w:trPr>
          <w:cantSplit/>
          <w:trHeight w:val="216"/>
        </w:trPr>
        <w:tc>
          <w:tcPr>
            <w:tcW w:w="1442" w:type="pct"/>
          </w:tcPr>
          <w:p w14:paraId="71BB834B" w14:textId="77777777" w:rsidR="008C0698" w:rsidRPr="0053496D" w:rsidRDefault="008C0698" w:rsidP="008C0698">
            <w:pPr>
              <w:shd w:val="clear" w:color="auto" w:fill="FFFFFF"/>
              <w:spacing w:line="240" w:lineRule="exact"/>
              <w:ind w:left="180" w:right="-79" w:hanging="180"/>
              <w:rPr>
                <w:b/>
                <w:bCs/>
                <w:szCs w:val="22"/>
              </w:rPr>
            </w:pPr>
          </w:p>
        </w:tc>
        <w:tc>
          <w:tcPr>
            <w:tcW w:w="521" w:type="pct"/>
            <w:vAlign w:val="bottom"/>
          </w:tcPr>
          <w:p w14:paraId="41A8CF21"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041EFAA3"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3" w:type="pct"/>
            <w:vAlign w:val="bottom"/>
          </w:tcPr>
          <w:p w14:paraId="3381E3EE"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p>
        </w:tc>
        <w:tc>
          <w:tcPr>
            <w:tcW w:w="94" w:type="pct"/>
            <w:vAlign w:val="bottom"/>
          </w:tcPr>
          <w:p w14:paraId="1911FB74"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vAlign w:val="bottom"/>
          </w:tcPr>
          <w:p w14:paraId="61E84A62" w14:textId="77777777" w:rsidR="008C0698" w:rsidRPr="0053496D" w:rsidRDefault="008C0698" w:rsidP="008C0698">
            <w:pPr>
              <w:pStyle w:val="acctfourfigures"/>
              <w:shd w:val="clear" w:color="auto" w:fill="FFFFFF"/>
              <w:tabs>
                <w:tab w:val="clear" w:pos="765"/>
                <w:tab w:val="decimal" w:pos="770"/>
              </w:tabs>
              <w:spacing w:line="240" w:lineRule="exact"/>
              <w:ind w:left="-79" w:right="-79"/>
              <w:rPr>
                <w:b/>
                <w:bCs/>
                <w:szCs w:val="22"/>
                <w:lang w:val="en-US" w:bidi="th-TH"/>
              </w:rPr>
            </w:pPr>
          </w:p>
        </w:tc>
        <w:tc>
          <w:tcPr>
            <w:tcW w:w="94" w:type="pct"/>
            <w:vAlign w:val="bottom"/>
          </w:tcPr>
          <w:p w14:paraId="277A891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vAlign w:val="bottom"/>
          </w:tcPr>
          <w:p w14:paraId="22EAEC83" w14:textId="77777777" w:rsidR="008C0698" w:rsidRPr="0053496D" w:rsidRDefault="008C0698" w:rsidP="008C0698">
            <w:pPr>
              <w:pStyle w:val="acctfourfigures"/>
              <w:shd w:val="clear" w:color="auto" w:fill="FFFFFF"/>
              <w:tabs>
                <w:tab w:val="clear" w:pos="765"/>
                <w:tab w:val="decimal" w:pos="819"/>
              </w:tabs>
              <w:spacing w:line="240" w:lineRule="exact"/>
              <w:ind w:left="-79" w:right="-79"/>
              <w:rPr>
                <w:b/>
                <w:bCs/>
                <w:szCs w:val="22"/>
                <w:lang w:val="en-US" w:bidi="th-TH"/>
              </w:rPr>
            </w:pPr>
          </w:p>
        </w:tc>
        <w:tc>
          <w:tcPr>
            <w:tcW w:w="94" w:type="pct"/>
            <w:gridSpan w:val="2"/>
          </w:tcPr>
          <w:p w14:paraId="2980224D"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vAlign w:val="bottom"/>
          </w:tcPr>
          <w:p w14:paraId="33B0AD1B" w14:textId="77777777" w:rsidR="008C0698" w:rsidRPr="0053496D" w:rsidRDefault="008C0698" w:rsidP="008C0698">
            <w:pPr>
              <w:pStyle w:val="acctfourfigures"/>
              <w:shd w:val="clear" w:color="auto" w:fill="FFFFFF"/>
              <w:tabs>
                <w:tab w:val="clear" w:pos="765"/>
                <w:tab w:val="decimal" w:pos="760"/>
              </w:tabs>
              <w:spacing w:line="240" w:lineRule="exact"/>
              <w:ind w:left="-79" w:right="-79"/>
              <w:rPr>
                <w:b/>
                <w:bCs/>
                <w:szCs w:val="22"/>
                <w:lang w:val="en-US" w:bidi="th-TH"/>
              </w:rPr>
            </w:pPr>
          </w:p>
        </w:tc>
        <w:tc>
          <w:tcPr>
            <w:tcW w:w="94" w:type="pct"/>
            <w:vAlign w:val="bottom"/>
          </w:tcPr>
          <w:p w14:paraId="1BEDA314" w14:textId="77777777" w:rsidR="008C0698" w:rsidRPr="0053496D" w:rsidRDefault="008C0698" w:rsidP="008C0698">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vAlign w:val="bottom"/>
          </w:tcPr>
          <w:p w14:paraId="0695E793" w14:textId="77777777" w:rsidR="008C0698" w:rsidRPr="0053496D" w:rsidRDefault="008C0698" w:rsidP="008C0698">
            <w:pPr>
              <w:pStyle w:val="acctfourfigures"/>
              <w:shd w:val="clear" w:color="auto" w:fill="FFFFFF"/>
              <w:tabs>
                <w:tab w:val="clear" w:pos="765"/>
                <w:tab w:val="decimal" w:pos="808"/>
              </w:tabs>
              <w:spacing w:line="240" w:lineRule="exact"/>
              <w:ind w:left="-79" w:right="-79"/>
              <w:rPr>
                <w:rFonts w:cstheme="minorBidi"/>
                <w:b/>
                <w:bCs/>
                <w:szCs w:val="22"/>
                <w:lang w:val="en-US" w:bidi="th-TH"/>
              </w:rPr>
            </w:pPr>
          </w:p>
        </w:tc>
      </w:tr>
    </w:tbl>
    <w:p w14:paraId="1C3B19E2" w14:textId="282B4A7C" w:rsidR="001C080E" w:rsidRDefault="001C080E"/>
    <w:p w14:paraId="1FD5323E" w14:textId="77777777" w:rsidR="001C080E" w:rsidRDefault="001C080E">
      <w:pPr>
        <w:spacing w:line="240" w:lineRule="auto"/>
      </w:pPr>
      <w:r>
        <w:br w:type="page"/>
      </w:r>
    </w:p>
    <w:tbl>
      <w:tblPr>
        <w:tblW w:w="9162" w:type="dxa"/>
        <w:tblInd w:w="450" w:type="dxa"/>
        <w:tblLayout w:type="fixed"/>
        <w:tblCellMar>
          <w:left w:w="79" w:type="dxa"/>
          <w:right w:w="79" w:type="dxa"/>
        </w:tblCellMar>
        <w:tblLook w:val="0000" w:firstRow="0" w:lastRow="0" w:firstColumn="0" w:lastColumn="0" w:noHBand="0" w:noVBand="0"/>
      </w:tblPr>
      <w:tblGrid>
        <w:gridCol w:w="5850"/>
        <w:gridCol w:w="1530"/>
        <w:gridCol w:w="180"/>
        <w:gridCol w:w="1602"/>
      </w:tblGrid>
      <w:tr w:rsidR="006348FC" w:rsidRPr="00B8380E" w14:paraId="74A139DE" w14:textId="77777777" w:rsidTr="008846B8">
        <w:trPr>
          <w:cantSplit/>
          <w:tblHeader/>
        </w:trPr>
        <w:tc>
          <w:tcPr>
            <w:tcW w:w="5850" w:type="dxa"/>
          </w:tcPr>
          <w:p w14:paraId="330606EF" w14:textId="2D046247" w:rsidR="006348FC" w:rsidRPr="00B8380E" w:rsidRDefault="00823710" w:rsidP="00823710">
            <w:pPr>
              <w:spacing w:line="240" w:lineRule="atLeast"/>
              <w:jc w:val="thaiDistribute"/>
              <w:rPr>
                <w:b/>
                <w:bCs/>
                <w:i/>
                <w:iCs/>
                <w:szCs w:val="22"/>
              </w:rPr>
            </w:pPr>
            <w:r w:rsidRPr="003107D3">
              <w:rPr>
                <w:b/>
                <w:bCs/>
                <w:i/>
                <w:iCs/>
                <w:szCs w:val="22"/>
              </w:rPr>
              <w:lastRenderedPageBreak/>
              <w:t>Reconciliations of reportable segment profit or loss</w:t>
            </w:r>
          </w:p>
        </w:tc>
        <w:tc>
          <w:tcPr>
            <w:tcW w:w="3312"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8846B8">
        <w:trPr>
          <w:cantSplit/>
          <w:tblHeader/>
        </w:trPr>
        <w:tc>
          <w:tcPr>
            <w:tcW w:w="5850" w:type="dxa"/>
          </w:tcPr>
          <w:p w14:paraId="74CC2C9E" w14:textId="77777777" w:rsidR="006348FC" w:rsidRPr="00B8380E" w:rsidRDefault="006348FC" w:rsidP="0098435B">
            <w:pPr>
              <w:pStyle w:val="acctfourfigures"/>
              <w:spacing w:line="240" w:lineRule="atLeast"/>
              <w:rPr>
                <w:b/>
                <w:bCs/>
                <w:i/>
                <w:iCs/>
                <w:szCs w:val="22"/>
              </w:rPr>
            </w:pPr>
          </w:p>
        </w:tc>
        <w:tc>
          <w:tcPr>
            <w:tcW w:w="3312"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6348FC" w:rsidRPr="00B8380E" w14:paraId="46D6B8CA" w14:textId="77777777" w:rsidTr="008846B8">
        <w:trPr>
          <w:cantSplit/>
          <w:tblHeader/>
        </w:trPr>
        <w:tc>
          <w:tcPr>
            <w:tcW w:w="5850" w:type="dxa"/>
          </w:tcPr>
          <w:p w14:paraId="431073A7" w14:textId="160763A3" w:rsidR="006348FC" w:rsidRPr="00B8380E" w:rsidRDefault="006348FC" w:rsidP="006348FC">
            <w:pPr>
              <w:pStyle w:val="acctfourfigures"/>
              <w:spacing w:line="240" w:lineRule="atLeast"/>
              <w:rPr>
                <w:b/>
                <w:bCs/>
                <w:i/>
                <w:iCs/>
                <w:szCs w:val="22"/>
              </w:rPr>
            </w:pPr>
            <w:r w:rsidRPr="00B8380E">
              <w:rPr>
                <w:b/>
                <w:bCs/>
                <w:i/>
                <w:iCs/>
                <w:szCs w:val="22"/>
              </w:rPr>
              <w:t xml:space="preserve">For the </w:t>
            </w:r>
            <w:r w:rsidR="002D2A73">
              <w:rPr>
                <w:b/>
                <w:bCs/>
                <w:i/>
                <w:iCs/>
                <w:szCs w:val="22"/>
              </w:rPr>
              <w:t>six</w:t>
            </w:r>
            <w:r w:rsidRPr="00B8380E">
              <w:rPr>
                <w:b/>
                <w:bCs/>
                <w:i/>
                <w:iCs/>
                <w:szCs w:val="22"/>
              </w:rPr>
              <w:t>-month period ended 3</w:t>
            </w:r>
            <w:r w:rsidR="002D2A73">
              <w:rPr>
                <w:b/>
                <w:bCs/>
                <w:i/>
                <w:iCs/>
                <w:szCs w:val="22"/>
              </w:rPr>
              <w:t>0 June</w:t>
            </w:r>
          </w:p>
        </w:tc>
        <w:tc>
          <w:tcPr>
            <w:tcW w:w="1530" w:type="dxa"/>
          </w:tcPr>
          <w:p w14:paraId="69319898" w14:textId="27B5144D" w:rsidR="006348FC" w:rsidRDefault="006348FC" w:rsidP="006348FC">
            <w:pPr>
              <w:pStyle w:val="acctmergecolhdg"/>
              <w:spacing w:line="240" w:lineRule="exact"/>
              <w:rPr>
                <w:b w:val="0"/>
                <w:bCs/>
                <w:szCs w:val="22"/>
              </w:rPr>
            </w:pPr>
            <w:r>
              <w:rPr>
                <w:b w:val="0"/>
                <w:bCs/>
                <w:szCs w:val="22"/>
              </w:rPr>
              <w:t>202</w:t>
            </w:r>
            <w:r w:rsidR="00BE786E">
              <w:rPr>
                <w:b w:val="0"/>
                <w:bCs/>
                <w:szCs w:val="22"/>
              </w:rPr>
              <w:t>5</w:t>
            </w:r>
          </w:p>
        </w:tc>
        <w:tc>
          <w:tcPr>
            <w:tcW w:w="180" w:type="dxa"/>
          </w:tcPr>
          <w:p w14:paraId="2EB7F1A3" w14:textId="77777777" w:rsidR="006348FC" w:rsidRPr="00B8380E" w:rsidRDefault="006348FC" w:rsidP="006348FC">
            <w:pPr>
              <w:pStyle w:val="acctmergecolhdg"/>
              <w:spacing w:line="240" w:lineRule="exact"/>
              <w:rPr>
                <w:b w:val="0"/>
                <w:bCs/>
                <w:szCs w:val="22"/>
              </w:rPr>
            </w:pPr>
          </w:p>
        </w:tc>
        <w:tc>
          <w:tcPr>
            <w:tcW w:w="1602" w:type="dxa"/>
          </w:tcPr>
          <w:p w14:paraId="61BDBBB3" w14:textId="59435866" w:rsidR="006348FC" w:rsidRDefault="006348FC" w:rsidP="006348FC">
            <w:pPr>
              <w:pStyle w:val="acctmergecolhdg"/>
              <w:spacing w:line="240" w:lineRule="exact"/>
              <w:rPr>
                <w:b w:val="0"/>
                <w:bCs/>
                <w:szCs w:val="22"/>
              </w:rPr>
            </w:pPr>
            <w:r>
              <w:rPr>
                <w:b w:val="0"/>
                <w:bCs/>
                <w:szCs w:val="22"/>
              </w:rPr>
              <w:t>202</w:t>
            </w:r>
            <w:r w:rsidR="00BE786E">
              <w:rPr>
                <w:b w:val="0"/>
                <w:bCs/>
                <w:szCs w:val="22"/>
              </w:rPr>
              <w:t>4</w:t>
            </w:r>
          </w:p>
        </w:tc>
      </w:tr>
      <w:tr w:rsidR="006348FC" w:rsidRPr="00B8380E" w14:paraId="591DF606" w14:textId="77777777" w:rsidTr="008846B8">
        <w:trPr>
          <w:cantSplit/>
          <w:tblHeader/>
        </w:trPr>
        <w:tc>
          <w:tcPr>
            <w:tcW w:w="5850" w:type="dxa"/>
          </w:tcPr>
          <w:p w14:paraId="6835E744" w14:textId="77777777" w:rsidR="006348FC" w:rsidRPr="00B8380E" w:rsidRDefault="006348FC" w:rsidP="006348FC">
            <w:pPr>
              <w:spacing w:line="240" w:lineRule="atLeast"/>
              <w:rPr>
                <w:rFonts w:cstheme="minorBidi"/>
                <w:szCs w:val="22"/>
                <w:lang w:val="en-US" w:bidi="th-TH"/>
              </w:rPr>
            </w:pPr>
          </w:p>
        </w:tc>
        <w:tc>
          <w:tcPr>
            <w:tcW w:w="3312"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8C0698" w:rsidRPr="00B8380E" w14:paraId="1CC7C947" w14:textId="77777777" w:rsidTr="00765596">
        <w:trPr>
          <w:cantSplit/>
        </w:trPr>
        <w:tc>
          <w:tcPr>
            <w:tcW w:w="5850" w:type="dxa"/>
          </w:tcPr>
          <w:p w14:paraId="7B4BD163" w14:textId="7B63B076" w:rsidR="008C0698" w:rsidRDefault="00EC2ECE" w:rsidP="008C0698">
            <w:pPr>
              <w:spacing w:line="240" w:lineRule="atLeast"/>
              <w:ind w:left="180" w:hanging="180"/>
              <w:rPr>
                <w:szCs w:val="22"/>
              </w:rPr>
            </w:pPr>
            <w:r>
              <w:rPr>
                <w:rFonts w:cs="Angsana New"/>
                <w:szCs w:val="28"/>
                <w:lang w:val="en-US" w:bidi="th-TH"/>
              </w:rPr>
              <w:t>R</w:t>
            </w:r>
            <w:proofErr w:type="spellStart"/>
            <w:r w:rsidR="008C0698" w:rsidRPr="00B8380E">
              <w:rPr>
                <w:szCs w:val="22"/>
              </w:rPr>
              <w:t>eportable</w:t>
            </w:r>
            <w:proofErr w:type="spellEnd"/>
            <w:r w:rsidR="008C0698" w:rsidRPr="00B8380E">
              <w:rPr>
                <w:szCs w:val="22"/>
              </w:rPr>
              <w:t xml:space="preserve"> segments</w:t>
            </w:r>
          </w:p>
        </w:tc>
        <w:tc>
          <w:tcPr>
            <w:tcW w:w="1530" w:type="dxa"/>
            <w:vAlign w:val="bottom"/>
          </w:tcPr>
          <w:p w14:paraId="26ACC1AC" w14:textId="2AF28B12" w:rsidR="008C0698" w:rsidRPr="008C0698" w:rsidRDefault="008C0698" w:rsidP="00D93263">
            <w:pPr>
              <w:pStyle w:val="acctfourfigures"/>
              <w:shd w:val="clear" w:color="auto" w:fill="FFFFFF"/>
              <w:tabs>
                <w:tab w:val="clear" w:pos="765"/>
                <w:tab w:val="decimal" w:pos="860"/>
              </w:tabs>
              <w:spacing w:line="240" w:lineRule="atLeast"/>
              <w:ind w:left="-79" w:right="190"/>
              <w:jc w:val="right"/>
              <w:rPr>
                <w:szCs w:val="22"/>
                <w:lang w:val="en-US" w:bidi="th-TH"/>
              </w:rPr>
            </w:pPr>
            <w:r w:rsidRPr="008C0698">
              <w:rPr>
                <w:rFonts w:hint="cs"/>
                <w:szCs w:val="22"/>
                <w:cs/>
                <w:lang w:val="en-US"/>
              </w:rPr>
              <w:t>664</w:t>
            </w:r>
          </w:p>
        </w:tc>
        <w:tc>
          <w:tcPr>
            <w:tcW w:w="180" w:type="dxa"/>
            <w:vAlign w:val="bottom"/>
          </w:tcPr>
          <w:p w14:paraId="4C8E9CF4"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162822B2" w14:textId="3F9C07C7" w:rsidR="008C0698" w:rsidRPr="0068494B" w:rsidRDefault="008C0698" w:rsidP="00D93263">
            <w:pPr>
              <w:pStyle w:val="acctfourfigures"/>
              <w:shd w:val="clear" w:color="auto" w:fill="FFFFFF"/>
              <w:tabs>
                <w:tab w:val="clear" w:pos="765"/>
                <w:tab w:val="decimal" w:pos="860"/>
              </w:tabs>
              <w:spacing w:line="240" w:lineRule="atLeast"/>
              <w:ind w:left="-79" w:right="260"/>
              <w:jc w:val="right"/>
              <w:rPr>
                <w:szCs w:val="22"/>
                <w:lang w:val="en-US" w:bidi="th-TH"/>
              </w:rPr>
            </w:pPr>
            <w:r w:rsidRPr="00177EB9">
              <w:rPr>
                <w:szCs w:val="22"/>
                <w:lang w:val="en-US" w:bidi="th-TH"/>
              </w:rPr>
              <w:t>647</w:t>
            </w:r>
          </w:p>
        </w:tc>
      </w:tr>
      <w:tr w:rsidR="008C0698" w:rsidRPr="00B8380E" w14:paraId="5A8FB17E" w14:textId="77777777" w:rsidTr="00DD4906">
        <w:trPr>
          <w:cantSplit/>
        </w:trPr>
        <w:tc>
          <w:tcPr>
            <w:tcW w:w="5850" w:type="dxa"/>
          </w:tcPr>
          <w:p w14:paraId="0A1ABE07" w14:textId="1ED59D57" w:rsidR="008C0698" w:rsidRPr="00B8380E" w:rsidRDefault="00EC2ECE" w:rsidP="008C0698">
            <w:pPr>
              <w:spacing w:line="240" w:lineRule="atLeast"/>
              <w:ind w:left="180" w:hanging="180"/>
              <w:rPr>
                <w:szCs w:val="22"/>
              </w:rPr>
            </w:pPr>
            <w:r>
              <w:rPr>
                <w:szCs w:val="22"/>
              </w:rPr>
              <w:t xml:space="preserve">Other </w:t>
            </w:r>
            <w:r w:rsidRPr="00B8380E">
              <w:rPr>
                <w:szCs w:val="22"/>
              </w:rPr>
              <w:t>segments</w:t>
            </w:r>
          </w:p>
        </w:tc>
        <w:tc>
          <w:tcPr>
            <w:tcW w:w="1530" w:type="dxa"/>
            <w:tcBorders>
              <w:bottom w:val="single" w:sz="4" w:space="0" w:color="auto"/>
            </w:tcBorders>
          </w:tcPr>
          <w:p w14:paraId="3EF8C5F2" w14:textId="35CE0B9B" w:rsidR="008C0698" w:rsidRPr="00177EB9" w:rsidRDefault="008C0698" w:rsidP="00D93263">
            <w:pPr>
              <w:pStyle w:val="acctfourfigures"/>
              <w:shd w:val="clear" w:color="auto" w:fill="FFFFFF"/>
              <w:tabs>
                <w:tab w:val="clear" w:pos="765"/>
                <w:tab w:val="decimal" w:pos="860"/>
              </w:tabs>
              <w:spacing w:line="240" w:lineRule="atLeast"/>
              <w:ind w:left="-79" w:right="190"/>
              <w:jc w:val="right"/>
              <w:rPr>
                <w:szCs w:val="22"/>
                <w:lang w:val="en-US" w:bidi="th-TH"/>
              </w:rPr>
            </w:pPr>
            <w:r w:rsidRPr="008C0698">
              <w:rPr>
                <w:rFonts w:hint="cs"/>
                <w:szCs w:val="22"/>
                <w:cs/>
                <w:lang w:val="en-US"/>
              </w:rPr>
              <w:t>65</w:t>
            </w:r>
          </w:p>
        </w:tc>
        <w:tc>
          <w:tcPr>
            <w:tcW w:w="180" w:type="dxa"/>
            <w:vAlign w:val="bottom"/>
          </w:tcPr>
          <w:p w14:paraId="68CE9F9E"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bottom w:val="single" w:sz="4" w:space="0" w:color="auto"/>
            </w:tcBorders>
            <w:vAlign w:val="bottom"/>
          </w:tcPr>
          <w:p w14:paraId="59CE4DE8" w14:textId="2AF20316" w:rsidR="008C0698" w:rsidRPr="00245C46" w:rsidRDefault="008C0698" w:rsidP="00D93263">
            <w:pPr>
              <w:pStyle w:val="acctfourfigures"/>
              <w:shd w:val="clear" w:color="auto" w:fill="FFFFFF"/>
              <w:tabs>
                <w:tab w:val="clear" w:pos="765"/>
                <w:tab w:val="decimal" w:pos="860"/>
              </w:tabs>
              <w:spacing w:line="240" w:lineRule="atLeast"/>
              <w:ind w:left="-79" w:right="260"/>
              <w:jc w:val="right"/>
              <w:rPr>
                <w:szCs w:val="22"/>
                <w:lang w:bidi="th-TH"/>
              </w:rPr>
            </w:pPr>
            <w:r w:rsidRPr="00177EB9">
              <w:rPr>
                <w:szCs w:val="22"/>
                <w:lang w:val="en-US" w:bidi="th-TH"/>
              </w:rPr>
              <w:t>62</w:t>
            </w:r>
          </w:p>
        </w:tc>
      </w:tr>
      <w:tr w:rsidR="008C0698" w:rsidRPr="00B8380E" w14:paraId="49F39FC5" w14:textId="77777777" w:rsidTr="008846B8">
        <w:trPr>
          <w:cantSplit/>
        </w:trPr>
        <w:tc>
          <w:tcPr>
            <w:tcW w:w="5850" w:type="dxa"/>
          </w:tcPr>
          <w:p w14:paraId="55992469" w14:textId="77777777" w:rsidR="008C0698" w:rsidRPr="00B8380E" w:rsidRDefault="008C0698" w:rsidP="008C0698">
            <w:pPr>
              <w:pStyle w:val="acctfourfigures"/>
              <w:tabs>
                <w:tab w:val="clear" w:pos="765"/>
              </w:tabs>
              <w:spacing w:line="240" w:lineRule="atLeast"/>
              <w:ind w:right="11"/>
              <w:rPr>
                <w:bCs/>
                <w:szCs w:val="22"/>
              </w:rPr>
            </w:pPr>
          </w:p>
        </w:tc>
        <w:tc>
          <w:tcPr>
            <w:tcW w:w="1530" w:type="dxa"/>
            <w:tcBorders>
              <w:top w:val="single" w:sz="4" w:space="0" w:color="auto"/>
            </w:tcBorders>
          </w:tcPr>
          <w:p w14:paraId="6F16B0B9" w14:textId="3C9FF986" w:rsidR="008C0698" w:rsidRPr="00177EB9" w:rsidRDefault="008C0698" w:rsidP="00D93263">
            <w:pPr>
              <w:pStyle w:val="acctfourfigures"/>
              <w:shd w:val="clear" w:color="auto" w:fill="FFFFFF"/>
              <w:tabs>
                <w:tab w:val="clear" w:pos="765"/>
                <w:tab w:val="decimal" w:pos="860"/>
              </w:tabs>
              <w:spacing w:line="240" w:lineRule="atLeast"/>
              <w:ind w:left="-79" w:right="190"/>
              <w:jc w:val="right"/>
              <w:rPr>
                <w:szCs w:val="22"/>
                <w:lang w:val="en-US" w:bidi="th-TH"/>
              </w:rPr>
            </w:pPr>
            <w:r w:rsidRPr="008C0698">
              <w:rPr>
                <w:rFonts w:hint="cs"/>
                <w:szCs w:val="22"/>
                <w:cs/>
                <w:lang w:val="en-US"/>
              </w:rPr>
              <w:t>729</w:t>
            </w:r>
          </w:p>
        </w:tc>
        <w:tc>
          <w:tcPr>
            <w:tcW w:w="180" w:type="dxa"/>
          </w:tcPr>
          <w:p w14:paraId="5486AE94"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top w:val="single" w:sz="4" w:space="0" w:color="auto"/>
            </w:tcBorders>
          </w:tcPr>
          <w:p w14:paraId="4DE449E4" w14:textId="732E924E" w:rsidR="008C0698" w:rsidRPr="001D232A" w:rsidRDefault="008C0698" w:rsidP="00D93263">
            <w:pPr>
              <w:pStyle w:val="acctfourfigures"/>
              <w:shd w:val="clear" w:color="auto" w:fill="FFFFFF"/>
              <w:tabs>
                <w:tab w:val="clear" w:pos="765"/>
                <w:tab w:val="decimal" w:pos="734"/>
              </w:tabs>
              <w:spacing w:line="240" w:lineRule="atLeast"/>
              <w:ind w:left="-79" w:right="260"/>
              <w:jc w:val="right"/>
              <w:rPr>
                <w:szCs w:val="22"/>
                <w:lang w:val="en-US" w:bidi="th-TH"/>
              </w:rPr>
            </w:pPr>
            <w:r w:rsidRPr="00177EB9">
              <w:rPr>
                <w:szCs w:val="22"/>
                <w:lang w:val="en-US" w:bidi="th-TH"/>
              </w:rPr>
              <w:t>709</w:t>
            </w:r>
          </w:p>
        </w:tc>
      </w:tr>
      <w:tr w:rsidR="008C0698" w:rsidRPr="00B8380E" w14:paraId="17FD15B7" w14:textId="77777777" w:rsidTr="00E97FFD">
        <w:trPr>
          <w:cantSplit/>
        </w:trPr>
        <w:tc>
          <w:tcPr>
            <w:tcW w:w="5850" w:type="dxa"/>
          </w:tcPr>
          <w:p w14:paraId="224530A5" w14:textId="77777777" w:rsidR="008C0698" w:rsidRPr="00B8380E" w:rsidRDefault="008C0698" w:rsidP="008C0698">
            <w:pPr>
              <w:pStyle w:val="acctfourfigures"/>
              <w:tabs>
                <w:tab w:val="clear" w:pos="765"/>
              </w:tabs>
              <w:spacing w:line="240" w:lineRule="atLeast"/>
              <w:ind w:right="11"/>
              <w:rPr>
                <w:bCs/>
                <w:szCs w:val="22"/>
              </w:rPr>
            </w:pPr>
            <w:r w:rsidRPr="00B8380E">
              <w:rPr>
                <w:bCs/>
                <w:szCs w:val="22"/>
              </w:rPr>
              <w:t>Elimination of inter-segment profits</w:t>
            </w:r>
          </w:p>
        </w:tc>
        <w:tc>
          <w:tcPr>
            <w:tcW w:w="1530" w:type="dxa"/>
          </w:tcPr>
          <w:p w14:paraId="5367E8E1" w14:textId="603456B4" w:rsidR="008C0698" w:rsidRPr="00177EB9" w:rsidRDefault="008C0698" w:rsidP="00D93263">
            <w:pPr>
              <w:pStyle w:val="acctfourfigures"/>
              <w:shd w:val="clear" w:color="auto" w:fill="FFFFFF"/>
              <w:tabs>
                <w:tab w:val="clear" w:pos="765"/>
                <w:tab w:val="decimal" w:pos="640"/>
                <w:tab w:val="left" w:pos="1140"/>
              </w:tabs>
              <w:spacing w:line="240" w:lineRule="atLeast"/>
              <w:ind w:left="-79" w:right="100"/>
              <w:jc w:val="right"/>
              <w:rPr>
                <w:szCs w:val="22"/>
                <w:lang w:val="en-US" w:bidi="th-TH"/>
              </w:rPr>
            </w:pPr>
            <w:r w:rsidRPr="008C0698">
              <w:rPr>
                <w:szCs w:val="22"/>
                <w:lang w:val="en-US" w:bidi="th-TH"/>
              </w:rPr>
              <w:t>(63)</w:t>
            </w:r>
          </w:p>
        </w:tc>
        <w:tc>
          <w:tcPr>
            <w:tcW w:w="180" w:type="dxa"/>
          </w:tcPr>
          <w:p w14:paraId="545DEFC1" w14:textId="77777777" w:rsidR="008C0698" w:rsidRPr="005332D5" w:rsidRDefault="008C0698" w:rsidP="008C0698">
            <w:pPr>
              <w:pStyle w:val="acctfourfigures"/>
              <w:shd w:val="clear" w:color="auto" w:fill="FFFFFF"/>
              <w:tabs>
                <w:tab w:val="clear" w:pos="765"/>
                <w:tab w:val="decimal" w:pos="860"/>
              </w:tabs>
              <w:spacing w:line="240" w:lineRule="atLeast"/>
              <w:ind w:left="-79" w:right="-79"/>
              <w:rPr>
                <w:szCs w:val="22"/>
                <w:lang w:bidi="th-TH"/>
              </w:rPr>
            </w:pPr>
          </w:p>
        </w:tc>
        <w:tc>
          <w:tcPr>
            <w:tcW w:w="1602" w:type="dxa"/>
          </w:tcPr>
          <w:p w14:paraId="32C3AE28" w14:textId="52CC7126" w:rsidR="008C0698" w:rsidRPr="001D232A" w:rsidRDefault="008C0698" w:rsidP="00D93263">
            <w:pPr>
              <w:pStyle w:val="acctfourfigures"/>
              <w:shd w:val="clear" w:color="auto" w:fill="FFFFFF"/>
              <w:tabs>
                <w:tab w:val="clear" w:pos="765"/>
                <w:tab w:val="decimal" w:pos="1000"/>
                <w:tab w:val="left" w:pos="1110"/>
              </w:tabs>
              <w:spacing w:line="240" w:lineRule="atLeast"/>
              <w:ind w:left="-79" w:right="170"/>
              <w:jc w:val="right"/>
              <w:rPr>
                <w:szCs w:val="22"/>
                <w:lang w:val="en-US" w:bidi="th-TH"/>
              </w:rPr>
            </w:pPr>
            <w:r>
              <w:rPr>
                <w:szCs w:val="22"/>
                <w:lang w:val="en-US" w:bidi="th-TH"/>
              </w:rPr>
              <w:t xml:space="preserve"> </w:t>
            </w:r>
            <w:r w:rsidRPr="00177EB9">
              <w:rPr>
                <w:szCs w:val="22"/>
                <w:lang w:val="en-US" w:bidi="th-TH"/>
              </w:rPr>
              <w:t>(6</w:t>
            </w:r>
            <w:r>
              <w:rPr>
                <w:szCs w:val="22"/>
                <w:lang w:val="en-US" w:bidi="th-TH"/>
              </w:rPr>
              <w:t>8</w:t>
            </w:r>
            <w:r w:rsidRPr="00177EB9">
              <w:rPr>
                <w:szCs w:val="22"/>
                <w:lang w:val="en-US" w:bidi="th-TH"/>
              </w:rPr>
              <w:t>)</w:t>
            </w:r>
          </w:p>
        </w:tc>
      </w:tr>
      <w:tr w:rsidR="008C0698" w:rsidRPr="00B8380E" w14:paraId="68832EA8" w14:textId="77777777" w:rsidTr="00F11F2A">
        <w:trPr>
          <w:cantSplit/>
        </w:trPr>
        <w:tc>
          <w:tcPr>
            <w:tcW w:w="5850" w:type="dxa"/>
          </w:tcPr>
          <w:p w14:paraId="6336D782" w14:textId="77777777" w:rsidR="008C0698" w:rsidRPr="00595500" w:rsidRDefault="008C0698" w:rsidP="008C0698">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8C0698" w:rsidRPr="00B8380E" w:rsidRDefault="008C0698" w:rsidP="008C0698">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530" w:type="dxa"/>
          </w:tcPr>
          <w:p w14:paraId="37E72C45" w14:textId="77777777" w:rsidR="008C0698" w:rsidRPr="008C0698" w:rsidRDefault="008C0698" w:rsidP="00D93263">
            <w:pPr>
              <w:pStyle w:val="acctfourfigures"/>
              <w:shd w:val="clear" w:color="auto" w:fill="FFFFFF"/>
              <w:tabs>
                <w:tab w:val="clear" w:pos="765"/>
                <w:tab w:val="decimal" w:pos="640"/>
                <w:tab w:val="decimal" w:pos="860"/>
              </w:tabs>
              <w:spacing w:line="240" w:lineRule="atLeast"/>
              <w:ind w:left="-79" w:right="100"/>
              <w:jc w:val="right"/>
              <w:rPr>
                <w:szCs w:val="22"/>
                <w:lang w:val="en-US" w:bidi="th-TH"/>
              </w:rPr>
            </w:pPr>
          </w:p>
          <w:p w14:paraId="10DC6F54" w14:textId="3A9A1EF8" w:rsidR="008C0698" w:rsidRPr="00B8380E" w:rsidRDefault="008C0698" w:rsidP="00D93263">
            <w:pPr>
              <w:pStyle w:val="acctfourfigures"/>
              <w:shd w:val="clear" w:color="auto" w:fill="FFFFFF"/>
              <w:tabs>
                <w:tab w:val="clear" w:pos="765"/>
                <w:tab w:val="decimal" w:pos="640"/>
                <w:tab w:val="decimal" w:pos="860"/>
              </w:tabs>
              <w:spacing w:line="240" w:lineRule="atLeast"/>
              <w:ind w:left="-79" w:right="100"/>
              <w:jc w:val="right"/>
              <w:rPr>
                <w:szCs w:val="22"/>
                <w:lang w:val="en-US" w:bidi="th-TH"/>
              </w:rPr>
            </w:pPr>
            <w:r w:rsidRPr="008C0698">
              <w:rPr>
                <w:szCs w:val="22"/>
                <w:lang w:val="en-US" w:bidi="th-TH"/>
              </w:rPr>
              <w:t>(105)</w:t>
            </w:r>
          </w:p>
        </w:tc>
        <w:tc>
          <w:tcPr>
            <w:tcW w:w="180" w:type="dxa"/>
          </w:tcPr>
          <w:p w14:paraId="73A7B56A"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03E7A3CA" w14:textId="1B0F26D3" w:rsidR="008C0698" w:rsidRPr="00F41A2C" w:rsidRDefault="008C0698" w:rsidP="00D93263">
            <w:pPr>
              <w:pStyle w:val="acctfourfigures"/>
              <w:shd w:val="clear" w:color="auto" w:fill="FFFFFF"/>
              <w:tabs>
                <w:tab w:val="clear" w:pos="765"/>
                <w:tab w:val="decimal" w:pos="860"/>
                <w:tab w:val="decimal" w:pos="1000"/>
                <w:tab w:val="left" w:pos="1110"/>
              </w:tabs>
              <w:spacing w:line="240" w:lineRule="atLeast"/>
              <w:ind w:left="-79" w:right="170"/>
              <w:jc w:val="right"/>
              <w:rPr>
                <w:szCs w:val="22"/>
                <w:lang w:val="en-US" w:bidi="th-TH"/>
              </w:rPr>
            </w:pPr>
            <w:r>
              <w:rPr>
                <w:szCs w:val="22"/>
                <w:lang w:val="en-US" w:bidi="th-TH"/>
              </w:rPr>
              <w:t>(104)</w:t>
            </w:r>
          </w:p>
        </w:tc>
      </w:tr>
      <w:tr w:rsidR="008C0698" w:rsidRPr="00B8380E" w14:paraId="7524A08D" w14:textId="77777777" w:rsidTr="00F11F2A">
        <w:trPr>
          <w:cantSplit/>
        </w:trPr>
        <w:tc>
          <w:tcPr>
            <w:tcW w:w="5850" w:type="dxa"/>
          </w:tcPr>
          <w:p w14:paraId="39856AE3" w14:textId="55BACEF9" w:rsidR="008C0698" w:rsidRPr="00595500" w:rsidRDefault="008C0698" w:rsidP="008C0698">
            <w:pPr>
              <w:pStyle w:val="acctfourfigures"/>
              <w:tabs>
                <w:tab w:val="clear" w:pos="765"/>
              </w:tabs>
              <w:spacing w:line="240" w:lineRule="atLeast"/>
              <w:ind w:left="191" w:right="11" w:hanging="191"/>
              <w:rPr>
                <w:bCs/>
                <w:szCs w:val="22"/>
              </w:rPr>
            </w:pPr>
            <w:r w:rsidRPr="00595500">
              <w:rPr>
                <w:bCs/>
                <w:szCs w:val="22"/>
              </w:rPr>
              <w:t xml:space="preserve">   Other expenses</w:t>
            </w:r>
          </w:p>
        </w:tc>
        <w:tc>
          <w:tcPr>
            <w:tcW w:w="1530" w:type="dxa"/>
          </w:tcPr>
          <w:p w14:paraId="4E625BA8" w14:textId="45A2EA02" w:rsidR="008C0698" w:rsidRDefault="008C0698" w:rsidP="00D93263">
            <w:pPr>
              <w:pStyle w:val="acctfourfigures"/>
              <w:shd w:val="clear" w:color="auto" w:fill="FFFFFF"/>
              <w:tabs>
                <w:tab w:val="clear" w:pos="765"/>
                <w:tab w:val="decimal" w:pos="640"/>
                <w:tab w:val="decimal" w:pos="860"/>
              </w:tabs>
              <w:spacing w:line="240" w:lineRule="atLeast"/>
              <w:ind w:left="-79" w:right="100"/>
              <w:jc w:val="right"/>
              <w:rPr>
                <w:szCs w:val="22"/>
                <w:lang w:val="en-US" w:bidi="th-TH"/>
              </w:rPr>
            </w:pPr>
            <w:r w:rsidRPr="008C0698">
              <w:rPr>
                <w:szCs w:val="22"/>
                <w:lang w:val="en-US" w:bidi="th-TH"/>
              </w:rPr>
              <w:t>(240)</w:t>
            </w:r>
          </w:p>
        </w:tc>
        <w:tc>
          <w:tcPr>
            <w:tcW w:w="180" w:type="dxa"/>
          </w:tcPr>
          <w:p w14:paraId="2E632A07"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2D501AE5" w14:textId="59E51A25" w:rsidR="008C0698" w:rsidRPr="00F41A2C" w:rsidRDefault="008C0698" w:rsidP="00D93263">
            <w:pPr>
              <w:pStyle w:val="acctfourfigures"/>
              <w:shd w:val="clear" w:color="auto" w:fill="FFFFFF"/>
              <w:tabs>
                <w:tab w:val="clear" w:pos="765"/>
                <w:tab w:val="decimal" w:pos="860"/>
                <w:tab w:val="decimal" w:pos="1000"/>
                <w:tab w:val="left" w:pos="1110"/>
              </w:tabs>
              <w:spacing w:line="240" w:lineRule="atLeast"/>
              <w:ind w:left="-79" w:right="170"/>
              <w:jc w:val="right"/>
              <w:rPr>
                <w:szCs w:val="22"/>
                <w:lang w:val="en-US" w:bidi="th-TH"/>
              </w:rPr>
            </w:pPr>
            <w:r>
              <w:rPr>
                <w:szCs w:val="22"/>
                <w:lang w:val="en-US" w:bidi="th-TH"/>
              </w:rPr>
              <w:t>(271)</w:t>
            </w:r>
          </w:p>
        </w:tc>
      </w:tr>
      <w:tr w:rsidR="008C0698" w:rsidRPr="00B8380E" w14:paraId="62FFBF12" w14:textId="77777777" w:rsidTr="00F11F2A">
        <w:trPr>
          <w:cantSplit/>
        </w:trPr>
        <w:tc>
          <w:tcPr>
            <w:tcW w:w="5850" w:type="dxa"/>
          </w:tcPr>
          <w:p w14:paraId="56421B58" w14:textId="7F445CD6" w:rsidR="008C0698" w:rsidRPr="00595500" w:rsidRDefault="008C0698" w:rsidP="008C0698">
            <w:pPr>
              <w:pStyle w:val="acctfourfigures"/>
              <w:tabs>
                <w:tab w:val="clear" w:pos="765"/>
              </w:tabs>
              <w:spacing w:line="240" w:lineRule="atLeast"/>
              <w:ind w:left="191" w:right="11" w:hanging="191"/>
              <w:rPr>
                <w:bCs/>
                <w:szCs w:val="22"/>
              </w:rPr>
            </w:pPr>
            <w:r>
              <w:rPr>
                <w:szCs w:val="22"/>
              </w:rPr>
              <w:t xml:space="preserve">   </w:t>
            </w:r>
            <w:r w:rsidRPr="00595500">
              <w:rPr>
                <w:szCs w:val="22"/>
              </w:rPr>
              <w:t>Share of profit of investments in associates</w:t>
            </w:r>
          </w:p>
        </w:tc>
        <w:tc>
          <w:tcPr>
            <w:tcW w:w="1530" w:type="dxa"/>
          </w:tcPr>
          <w:p w14:paraId="411FE46C" w14:textId="15F8275F" w:rsidR="008C0698" w:rsidRDefault="008C0698" w:rsidP="00D93263">
            <w:pPr>
              <w:pStyle w:val="acctfourfigures"/>
              <w:shd w:val="clear" w:color="auto" w:fill="FFFFFF"/>
              <w:tabs>
                <w:tab w:val="clear" w:pos="765"/>
                <w:tab w:val="decimal" w:pos="728"/>
              </w:tabs>
              <w:spacing w:line="240" w:lineRule="atLeast"/>
              <w:ind w:left="-79" w:right="190"/>
              <w:jc w:val="right"/>
              <w:rPr>
                <w:szCs w:val="22"/>
                <w:lang w:val="en-US" w:bidi="th-TH"/>
              </w:rPr>
            </w:pPr>
            <w:r w:rsidRPr="008C0698">
              <w:rPr>
                <w:szCs w:val="22"/>
                <w:lang w:val="en-US" w:bidi="th-TH"/>
              </w:rPr>
              <w:t>8</w:t>
            </w:r>
          </w:p>
        </w:tc>
        <w:tc>
          <w:tcPr>
            <w:tcW w:w="180" w:type="dxa"/>
          </w:tcPr>
          <w:p w14:paraId="7F8ADAD2"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0CF9B775" w14:textId="4DC03555" w:rsidR="008C0698" w:rsidRDefault="008C0698" w:rsidP="00D93263">
            <w:pPr>
              <w:pStyle w:val="acctfourfigures"/>
              <w:shd w:val="clear" w:color="auto" w:fill="FFFFFF"/>
              <w:tabs>
                <w:tab w:val="clear" w:pos="765"/>
                <w:tab w:val="decimal" w:pos="860"/>
              </w:tabs>
              <w:spacing w:line="240" w:lineRule="atLeast"/>
              <w:ind w:left="-79" w:right="440"/>
              <w:jc w:val="right"/>
              <w:rPr>
                <w:szCs w:val="22"/>
                <w:lang w:val="en-US" w:bidi="th-TH"/>
              </w:rPr>
            </w:pPr>
            <w:r>
              <w:rPr>
                <w:szCs w:val="22"/>
                <w:lang w:val="en-US" w:bidi="th-TH"/>
              </w:rPr>
              <w:t>-</w:t>
            </w:r>
          </w:p>
        </w:tc>
      </w:tr>
      <w:tr w:rsidR="008C0698" w:rsidRPr="00B8380E" w14:paraId="6E5F6DA4" w14:textId="77777777" w:rsidTr="008846B8">
        <w:trPr>
          <w:cantSplit/>
        </w:trPr>
        <w:tc>
          <w:tcPr>
            <w:tcW w:w="5850" w:type="dxa"/>
          </w:tcPr>
          <w:p w14:paraId="43804D6E" w14:textId="4B0B8EA5" w:rsidR="008C0698" w:rsidRPr="00EC2ECE" w:rsidRDefault="00EC2ECE" w:rsidP="008C0698">
            <w:pPr>
              <w:pStyle w:val="acctmergecolhdg"/>
              <w:spacing w:line="240" w:lineRule="atLeast"/>
              <w:jc w:val="left"/>
              <w:rPr>
                <w:bCs/>
                <w:szCs w:val="22"/>
              </w:rPr>
            </w:pPr>
            <w:r w:rsidRPr="00EC2ECE">
              <w:rPr>
                <w:bCs/>
                <w:szCs w:val="22"/>
              </w:rPr>
              <w:t xml:space="preserve">Profit before </w:t>
            </w:r>
            <w:r w:rsidR="00BC5100">
              <w:rPr>
                <w:bCs/>
                <w:szCs w:val="22"/>
              </w:rPr>
              <w:t>income tax expenses</w:t>
            </w:r>
          </w:p>
        </w:tc>
        <w:tc>
          <w:tcPr>
            <w:tcW w:w="1530" w:type="dxa"/>
            <w:tcBorders>
              <w:top w:val="single" w:sz="4" w:space="0" w:color="auto"/>
              <w:bottom w:val="double" w:sz="4" w:space="0" w:color="auto"/>
            </w:tcBorders>
          </w:tcPr>
          <w:p w14:paraId="2C2742F6" w14:textId="6C0B166A" w:rsidR="008C0698" w:rsidRPr="008C0698" w:rsidRDefault="008C0698" w:rsidP="00D93263">
            <w:pPr>
              <w:pStyle w:val="acctfourfigures"/>
              <w:shd w:val="clear" w:color="auto" w:fill="FFFFFF"/>
              <w:tabs>
                <w:tab w:val="clear" w:pos="765"/>
                <w:tab w:val="decimal" w:pos="728"/>
              </w:tabs>
              <w:spacing w:line="240" w:lineRule="atLeast"/>
              <w:ind w:left="-79" w:right="190"/>
              <w:jc w:val="right"/>
              <w:rPr>
                <w:b/>
                <w:bCs/>
                <w:szCs w:val="22"/>
                <w:lang w:val="en-US" w:bidi="th-TH"/>
              </w:rPr>
            </w:pPr>
            <w:r w:rsidRPr="008C0698">
              <w:rPr>
                <w:b/>
                <w:bCs/>
                <w:szCs w:val="22"/>
                <w:lang w:val="en-US" w:bidi="th-TH"/>
              </w:rPr>
              <w:t>329</w:t>
            </w:r>
          </w:p>
        </w:tc>
        <w:tc>
          <w:tcPr>
            <w:tcW w:w="180" w:type="dxa"/>
          </w:tcPr>
          <w:p w14:paraId="7940B493" w14:textId="77777777" w:rsidR="008C0698" w:rsidRPr="00B8380E" w:rsidRDefault="008C0698" w:rsidP="008C0698">
            <w:pPr>
              <w:pStyle w:val="acctfourfigures"/>
              <w:shd w:val="clear" w:color="auto" w:fill="FFFFFF"/>
              <w:tabs>
                <w:tab w:val="clear" w:pos="765"/>
                <w:tab w:val="decimal" w:pos="860"/>
              </w:tabs>
              <w:spacing w:line="240" w:lineRule="atLeast"/>
              <w:ind w:left="-79" w:right="-79"/>
              <w:rPr>
                <w:b/>
                <w:bCs/>
                <w:szCs w:val="22"/>
                <w:lang w:val="en-US" w:bidi="th-TH"/>
              </w:rPr>
            </w:pPr>
          </w:p>
        </w:tc>
        <w:tc>
          <w:tcPr>
            <w:tcW w:w="1602" w:type="dxa"/>
            <w:tcBorders>
              <w:top w:val="single" w:sz="4" w:space="0" w:color="auto"/>
              <w:bottom w:val="double" w:sz="4" w:space="0" w:color="auto"/>
            </w:tcBorders>
          </w:tcPr>
          <w:p w14:paraId="425C6A1B" w14:textId="3EB6D486" w:rsidR="008C0698" w:rsidRPr="00DE20DA" w:rsidRDefault="008C0698" w:rsidP="00D93263">
            <w:pPr>
              <w:pStyle w:val="acctfourfigures"/>
              <w:shd w:val="clear" w:color="auto" w:fill="FFFFFF"/>
              <w:tabs>
                <w:tab w:val="clear" w:pos="765"/>
                <w:tab w:val="decimal" w:pos="860"/>
              </w:tabs>
              <w:spacing w:line="240" w:lineRule="atLeast"/>
              <w:ind w:left="-79" w:right="260"/>
              <w:jc w:val="right"/>
              <w:rPr>
                <w:b/>
                <w:bCs/>
                <w:szCs w:val="22"/>
                <w:lang w:val="en-US" w:bidi="th-TH"/>
              </w:rPr>
            </w:pPr>
            <w:r w:rsidRPr="00DE20DA">
              <w:rPr>
                <w:b/>
                <w:bCs/>
                <w:szCs w:val="22"/>
                <w:lang w:val="en-US" w:bidi="th-TH"/>
              </w:rPr>
              <w:t>266</w:t>
            </w:r>
          </w:p>
        </w:tc>
      </w:tr>
    </w:tbl>
    <w:p w14:paraId="5DFE12A1" w14:textId="4E464989" w:rsidR="0090337F" w:rsidRPr="00412FD6" w:rsidRDefault="0090337F" w:rsidP="00CD4A4A">
      <w:pPr>
        <w:spacing w:line="240" w:lineRule="atLeast"/>
        <w:ind w:left="540"/>
        <w:jc w:val="thaiDistribute"/>
        <w:rPr>
          <w:sz w:val="18"/>
          <w:szCs w:val="18"/>
          <w:lang w:bidi="th-TH"/>
        </w:rPr>
      </w:pPr>
    </w:p>
    <w:p w14:paraId="63DE6F29" w14:textId="4721E5DC" w:rsidR="008C0698" w:rsidRPr="00C778C5" w:rsidRDefault="00985C88" w:rsidP="00985C88">
      <w:pPr>
        <w:pStyle w:val="index"/>
        <w:numPr>
          <w:ilvl w:val="0"/>
          <w:numId w:val="9"/>
        </w:numPr>
        <w:tabs>
          <w:tab w:val="left" w:pos="7830"/>
          <w:tab w:val="left" w:pos="7920"/>
        </w:tabs>
        <w:spacing w:after="0" w:line="240" w:lineRule="atLeast"/>
        <w:ind w:left="540" w:hanging="540"/>
        <w:rPr>
          <w:b/>
          <w:bCs/>
          <w:szCs w:val="22"/>
        </w:rPr>
      </w:pPr>
      <w:r w:rsidRPr="00C778C5">
        <w:rPr>
          <w:b/>
          <w:bCs/>
          <w:szCs w:val="22"/>
        </w:rPr>
        <w:t>Dividends</w:t>
      </w:r>
    </w:p>
    <w:p w14:paraId="5E42086B" w14:textId="77777777" w:rsidR="00985C88" w:rsidRPr="00412FD6" w:rsidRDefault="00985C88" w:rsidP="00985C88">
      <w:pPr>
        <w:pStyle w:val="index"/>
        <w:numPr>
          <w:ilvl w:val="0"/>
          <w:numId w:val="0"/>
        </w:numPr>
        <w:tabs>
          <w:tab w:val="left" w:pos="7830"/>
          <w:tab w:val="left" w:pos="7920"/>
        </w:tabs>
        <w:spacing w:after="0" w:line="240" w:lineRule="atLeast"/>
        <w:ind w:left="540"/>
        <w:rPr>
          <w:rFonts w:cstheme="minorBidi"/>
          <w:b/>
          <w:bCs/>
          <w:sz w:val="18"/>
          <w:szCs w:val="18"/>
          <w:lang w:bidi="th-TH"/>
        </w:rPr>
      </w:pPr>
    </w:p>
    <w:p w14:paraId="3714F122" w14:textId="76157A81" w:rsidR="00985C88" w:rsidRPr="00C778C5" w:rsidRDefault="006603C4" w:rsidP="00C778C5">
      <w:pPr>
        <w:spacing w:line="240" w:lineRule="atLeast"/>
        <w:ind w:left="630" w:hanging="90"/>
        <w:rPr>
          <w:szCs w:val="22"/>
        </w:rPr>
      </w:pPr>
      <w:r w:rsidRPr="00C778C5">
        <w:rPr>
          <w:szCs w:val="22"/>
        </w:rPr>
        <w:t>Details of dividends during the year 2025 were as follows:</w:t>
      </w:r>
    </w:p>
    <w:p w14:paraId="4E9847FA" w14:textId="77777777" w:rsidR="006603C4" w:rsidRPr="00412FD6" w:rsidRDefault="006603C4" w:rsidP="00985C88">
      <w:pPr>
        <w:spacing w:line="240" w:lineRule="atLeast"/>
        <w:ind w:left="630" w:hanging="180"/>
        <w:rPr>
          <w:rFonts w:cstheme="minorBidi"/>
          <w:sz w:val="18"/>
          <w:szCs w:val="18"/>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440"/>
        <w:gridCol w:w="1260"/>
        <w:gridCol w:w="1530"/>
      </w:tblGrid>
      <w:tr w:rsidR="00C778C5" w:rsidRPr="00C778C5" w14:paraId="3CCD8CF8" w14:textId="77777777" w:rsidTr="00C778C5">
        <w:trPr>
          <w:tblHeader/>
        </w:trPr>
        <w:tc>
          <w:tcPr>
            <w:tcW w:w="5040" w:type="dxa"/>
          </w:tcPr>
          <w:p w14:paraId="3C0C3116" w14:textId="77777777" w:rsidR="00C778C5" w:rsidRPr="00C778C5" w:rsidRDefault="00C778C5" w:rsidP="00D25F48">
            <w:pPr>
              <w:pStyle w:val="block"/>
              <w:spacing w:after="0" w:line="240" w:lineRule="auto"/>
              <w:ind w:left="0"/>
              <w:jc w:val="center"/>
              <w:rPr>
                <w:szCs w:val="22"/>
              </w:rPr>
            </w:pPr>
          </w:p>
        </w:tc>
        <w:tc>
          <w:tcPr>
            <w:tcW w:w="1440" w:type="dxa"/>
            <w:vAlign w:val="bottom"/>
          </w:tcPr>
          <w:p w14:paraId="0BA09789" w14:textId="77777777" w:rsidR="00C778C5" w:rsidRPr="00C778C5" w:rsidRDefault="00C778C5" w:rsidP="00D25F48">
            <w:pPr>
              <w:pStyle w:val="block"/>
              <w:spacing w:after="0" w:line="240" w:lineRule="auto"/>
              <w:ind w:left="0"/>
              <w:jc w:val="center"/>
              <w:rPr>
                <w:szCs w:val="22"/>
              </w:rPr>
            </w:pPr>
            <w:r w:rsidRPr="00C778C5">
              <w:rPr>
                <w:szCs w:val="22"/>
              </w:rPr>
              <w:t>Payment schedule</w:t>
            </w:r>
          </w:p>
        </w:tc>
        <w:tc>
          <w:tcPr>
            <w:tcW w:w="1260" w:type="dxa"/>
            <w:vAlign w:val="bottom"/>
          </w:tcPr>
          <w:p w14:paraId="2AE219FE" w14:textId="77777777" w:rsidR="00C778C5" w:rsidRPr="00C778C5" w:rsidRDefault="00C778C5" w:rsidP="00D25F48">
            <w:pPr>
              <w:pStyle w:val="block"/>
              <w:spacing w:after="0" w:line="240" w:lineRule="auto"/>
              <w:ind w:left="-83" w:right="-108"/>
              <w:jc w:val="center"/>
              <w:rPr>
                <w:i/>
                <w:iCs/>
                <w:szCs w:val="22"/>
              </w:rPr>
            </w:pPr>
            <w:r w:rsidRPr="00C778C5">
              <w:rPr>
                <w:szCs w:val="22"/>
              </w:rPr>
              <w:t>Dividend rate per share</w:t>
            </w:r>
            <w:r w:rsidRPr="00C778C5">
              <w:rPr>
                <w:i/>
                <w:iCs/>
                <w:szCs w:val="22"/>
              </w:rPr>
              <w:t xml:space="preserve"> </w:t>
            </w:r>
          </w:p>
        </w:tc>
        <w:tc>
          <w:tcPr>
            <w:tcW w:w="1530" w:type="dxa"/>
            <w:vAlign w:val="bottom"/>
          </w:tcPr>
          <w:p w14:paraId="498635DF" w14:textId="77777777" w:rsidR="00C778C5" w:rsidRPr="00C778C5" w:rsidRDefault="00C778C5" w:rsidP="00D25F48">
            <w:pPr>
              <w:pStyle w:val="block"/>
              <w:spacing w:after="0" w:line="240" w:lineRule="auto"/>
              <w:ind w:left="-96" w:right="-83"/>
              <w:jc w:val="center"/>
              <w:rPr>
                <w:rFonts w:cs="Angsana New"/>
                <w:i/>
                <w:iCs/>
                <w:szCs w:val="22"/>
                <w:lang w:val="en-US" w:bidi="th-TH"/>
              </w:rPr>
            </w:pPr>
            <w:r w:rsidRPr="00C778C5">
              <w:rPr>
                <w:rFonts w:cs="Angsana New"/>
                <w:szCs w:val="22"/>
                <w:lang w:val="en-US" w:bidi="th-TH"/>
              </w:rPr>
              <w:t>Amount</w:t>
            </w:r>
          </w:p>
        </w:tc>
      </w:tr>
      <w:tr w:rsidR="00C778C5" w:rsidRPr="00C778C5" w14:paraId="74EBB0FC" w14:textId="77777777" w:rsidTr="00C778C5">
        <w:trPr>
          <w:tblHeader/>
        </w:trPr>
        <w:tc>
          <w:tcPr>
            <w:tcW w:w="5040" w:type="dxa"/>
          </w:tcPr>
          <w:p w14:paraId="34A5E195" w14:textId="77777777" w:rsidR="00C778C5" w:rsidRPr="00C778C5" w:rsidRDefault="00C778C5" w:rsidP="00D25F48">
            <w:pPr>
              <w:pStyle w:val="block"/>
              <w:spacing w:after="0" w:line="240" w:lineRule="auto"/>
              <w:ind w:left="-135" w:right="-146"/>
              <w:jc w:val="center"/>
              <w:rPr>
                <w:szCs w:val="22"/>
              </w:rPr>
            </w:pPr>
          </w:p>
        </w:tc>
        <w:tc>
          <w:tcPr>
            <w:tcW w:w="1440" w:type="dxa"/>
            <w:vAlign w:val="bottom"/>
          </w:tcPr>
          <w:p w14:paraId="5AC2EC1F" w14:textId="77777777" w:rsidR="00C778C5" w:rsidRPr="00C778C5" w:rsidRDefault="00C778C5" w:rsidP="00D25F48">
            <w:pPr>
              <w:pStyle w:val="block"/>
              <w:spacing w:after="0" w:line="240" w:lineRule="auto"/>
              <w:ind w:left="-70" w:right="-146"/>
              <w:jc w:val="center"/>
              <w:rPr>
                <w:szCs w:val="22"/>
              </w:rPr>
            </w:pPr>
          </w:p>
        </w:tc>
        <w:tc>
          <w:tcPr>
            <w:tcW w:w="1260" w:type="dxa"/>
            <w:vAlign w:val="bottom"/>
          </w:tcPr>
          <w:p w14:paraId="02E937BC" w14:textId="77777777" w:rsidR="00C778C5" w:rsidRPr="00C778C5" w:rsidRDefault="00C778C5" w:rsidP="00D25F48">
            <w:pPr>
              <w:pStyle w:val="block"/>
              <w:spacing w:after="0" w:line="240" w:lineRule="auto"/>
              <w:ind w:left="0"/>
              <w:jc w:val="center"/>
              <w:rPr>
                <w:szCs w:val="22"/>
              </w:rPr>
            </w:pPr>
            <w:r w:rsidRPr="00C778C5">
              <w:rPr>
                <w:i/>
                <w:iCs/>
                <w:szCs w:val="22"/>
              </w:rPr>
              <w:t>(Baht)</w:t>
            </w:r>
          </w:p>
        </w:tc>
        <w:tc>
          <w:tcPr>
            <w:tcW w:w="1530" w:type="dxa"/>
            <w:vAlign w:val="bottom"/>
          </w:tcPr>
          <w:p w14:paraId="079B8937" w14:textId="77777777" w:rsidR="00C778C5" w:rsidRPr="00C778C5" w:rsidRDefault="00C778C5" w:rsidP="00D25F48">
            <w:pPr>
              <w:pStyle w:val="block"/>
              <w:spacing w:after="0" w:line="240" w:lineRule="auto"/>
              <w:ind w:left="-96" w:right="-83"/>
              <w:jc w:val="center"/>
              <w:rPr>
                <w:szCs w:val="22"/>
              </w:rPr>
            </w:pPr>
            <w:r w:rsidRPr="00C778C5">
              <w:rPr>
                <w:i/>
                <w:iCs/>
                <w:szCs w:val="22"/>
              </w:rPr>
              <w:t>(in million Baht)</w:t>
            </w:r>
          </w:p>
        </w:tc>
      </w:tr>
      <w:tr w:rsidR="00C778C5" w:rsidRPr="00C778C5" w14:paraId="707B305F" w14:textId="77777777" w:rsidTr="00C778C5">
        <w:tc>
          <w:tcPr>
            <w:tcW w:w="5040" w:type="dxa"/>
          </w:tcPr>
          <w:p w14:paraId="570C48B3" w14:textId="42063B3A" w:rsidR="00C778C5" w:rsidRPr="00C778C5" w:rsidRDefault="00C778C5" w:rsidP="00C778C5">
            <w:pPr>
              <w:pStyle w:val="acctfourfigures"/>
              <w:tabs>
                <w:tab w:val="clear" w:pos="765"/>
              </w:tabs>
              <w:spacing w:line="240" w:lineRule="atLeast"/>
              <w:ind w:left="191" w:right="11" w:hanging="191"/>
              <w:rPr>
                <w:bCs/>
                <w:szCs w:val="22"/>
              </w:rPr>
            </w:pPr>
            <w:r w:rsidRPr="00C778C5">
              <w:rPr>
                <w:bCs/>
                <w:szCs w:val="22"/>
              </w:rPr>
              <w:t>The shareholders’ meeting approved annual dividends</w:t>
            </w:r>
          </w:p>
        </w:tc>
        <w:tc>
          <w:tcPr>
            <w:tcW w:w="1440" w:type="dxa"/>
            <w:vAlign w:val="bottom"/>
          </w:tcPr>
          <w:p w14:paraId="7FF462E9" w14:textId="039020CA" w:rsidR="00C778C5" w:rsidRPr="00C778C5" w:rsidRDefault="00C778C5" w:rsidP="00D25F48">
            <w:pPr>
              <w:spacing w:line="240" w:lineRule="auto"/>
              <w:ind w:left="191" w:hanging="191"/>
              <w:jc w:val="center"/>
              <w:rPr>
                <w:szCs w:val="22"/>
                <w:shd w:val="clear" w:color="auto" w:fill="D9D9D9" w:themeFill="background1" w:themeFillShade="D9"/>
              </w:rPr>
            </w:pPr>
          </w:p>
        </w:tc>
        <w:tc>
          <w:tcPr>
            <w:tcW w:w="1260" w:type="dxa"/>
            <w:vAlign w:val="bottom"/>
          </w:tcPr>
          <w:p w14:paraId="5D837363" w14:textId="6F2F45A8" w:rsidR="00C778C5" w:rsidRPr="00C778C5" w:rsidRDefault="00C778C5" w:rsidP="00D25F48">
            <w:pPr>
              <w:pStyle w:val="block"/>
              <w:spacing w:after="0" w:line="240" w:lineRule="auto"/>
              <w:ind w:left="0"/>
              <w:jc w:val="center"/>
              <w:rPr>
                <w:szCs w:val="22"/>
              </w:rPr>
            </w:pPr>
          </w:p>
        </w:tc>
        <w:tc>
          <w:tcPr>
            <w:tcW w:w="1530" w:type="dxa"/>
            <w:vAlign w:val="bottom"/>
          </w:tcPr>
          <w:p w14:paraId="58026F78" w14:textId="131030DD" w:rsidR="00C778C5" w:rsidRPr="00C778C5" w:rsidRDefault="00C778C5" w:rsidP="00D25F48">
            <w:pPr>
              <w:pStyle w:val="block"/>
              <w:tabs>
                <w:tab w:val="decimal" w:pos="1056"/>
              </w:tabs>
              <w:spacing w:after="0" w:line="240" w:lineRule="auto"/>
              <w:ind w:left="-96" w:right="-83"/>
              <w:rPr>
                <w:szCs w:val="22"/>
              </w:rPr>
            </w:pPr>
          </w:p>
        </w:tc>
      </w:tr>
      <w:tr w:rsidR="00C778C5" w:rsidRPr="00C778C5" w14:paraId="2882595D" w14:textId="77777777" w:rsidTr="00C778C5">
        <w:tc>
          <w:tcPr>
            <w:tcW w:w="5040" w:type="dxa"/>
          </w:tcPr>
          <w:p w14:paraId="40FBAE4A" w14:textId="350033FB" w:rsidR="00C778C5" w:rsidRPr="00C778C5" w:rsidRDefault="00C778C5" w:rsidP="00C778C5">
            <w:pPr>
              <w:pStyle w:val="acctfourfigures"/>
              <w:tabs>
                <w:tab w:val="clear" w:pos="765"/>
              </w:tabs>
              <w:spacing w:line="240" w:lineRule="atLeast"/>
              <w:ind w:left="433" w:right="11" w:hanging="268"/>
              <w:rPr>
                <w:bCs/>
                <w:szCs w:val="22"/>
              </w:rPr>
            </w:pPr>
            <w:r w:rsidRPr="00C778C5">
              <w:rPr>
                <w:bCs/>
                <w:szCs w:val="22"/>
              </w:rPr>
              <w:t>on 28 April 2025</w:t>
            </w:r>
          </w:p>
        </w:tc>
        <w:tc>
          <w:tcPr>
            <w:tcW w:w="1440" w:type="dxa"/>
            <w:vAlign w:val="bottom"/>
          </w:tcPr>
          <w:p w14:paraId="2541F343" w14:textId="3F658D5B" w:rsidR="00C778C5" w:rsidRPr="00C778C5" w:rsidRDefault="00C778C5" w:rsidP="00985C88">
            <w:pPr>
              <w:spacing w:line="240" w:lineRule="auto"/>
              <w:ind w:left="191" w:hanging="191"/>
              <w:rPr>
                <w:bCs/>
                <w:szCs w:val="22"/>
              </w:rPr>
            </w:pPr>
            <w:r w:rsidRPr="00C778C5">
              <w:rPr>
                <w:bCs/>
                <w:szCs w:val="22"/>
              </w:rPr>
              <w:t>19 May 2025</w:t>
            </w:r>
          </w:p>
        </w:tc>
        <w:tc>
          <w:tcPr>
            <w:tcW w:w="1260" w:type="dxa"/>
            <w:vAlign w:val="bottom"/>
          </w:tcPr>
          <w:p w14:paraId="6E1E276E" w14:textId="674C8012" w:rsidR="00C778C5" w:rsidRPr="00C778C5" w:rsidRDefault="00C778C5" w:rsidP="00D25F48">
            <w:pPr>
              <w:pStyle w:val="block"/>
              <w:spacing w:after="0" w:line="240" w:lineRule="auto"/>
              <w:ind w:left="0"/>
              <w:jc w:val="center"/>
              <w:rPr>
                <w:bCs/>
                <w:szCs w:val="22"/>
              </w:rPr>
            </w:pPr>
            <w:r w:rsidRPr="00C778C5">
              <w:rPr>
                <w:bCs/>
                <w:szCs w:val="22"/>
              </w:rPr>
              <w:t>0.025</w:t>
            </w:r>
          </w:p>
        </w:tc>
        <w:tc>
          <w:tcPr>
            <w:tcW w:w="1530" w:type="dxa"/>
            <w:vAlign w:val="bottom"/>
          </w:tcPr>
          <w:p w14:paraId="24F6BB76" w14:textId="1889FD5D" w:rsidR="00C778C5" w:rsidRPr="00C778C5" w:rsidRDefault="00C778C5" w:rsidP="00985C88">
            <w:pPr>
              <w:pStyle w:val="block"/>
              <w:tabs>
                <w:tab w:val="decimal" w:pos="792"/>
              </w:tabs>
              <w:spacing w:after="0" w:line="240" w:lineRule="auto"/>
              <w:ind w:left="-96" w:right="-83"/>
              <w:rPr>
                <w:bCs/>
                <w:szCs w:val="22"/>
              </w:rPr>
            </w:pPr>
            <w:r w:rsidRPr="00C778C5">
              <w:rPr>
                <w:bCs/>
                <w:szCs w:val="22"/>
              </w:rPr>
              <w:t>162.5</w:t>
            </w:r>
          </w:p>
        </w:tc>
      </w:tr>
    </w:tbl>
    <w:p w14:paraId="28775A19" w14:textId="0788481E" w:rsidR="008C0698" w:rsidRPr="00412FD6" w:rsidRDefault="008C0698" w:rsidP="0009046A">
      <w:pPr>
        <w:spacing w:line="240" w:lineRule="auto"/>
        <w:rPr>
          <w:rFonts w:cstheme="minorBidi"/>
          <w:sz w:val="18"/>
          <w:szCs w:val="18"/>
          <w:cs/>
          <w:lang w:bidi="th-TH"/>
        </w:rPr>
      </w:pPr>
    </w:p>
    <w:p w14:paraId="26659EFA" w14:textId="2237C6CA" w:rsidR="008370F1" w:rsidRPr="00C778C5" w:rsidRDefault="008370F1" w:rsidP="001D687B">
      <w:pPr>
        <w:pStyle w:val="index"/>
        <w:numPr>
          <w:ilvl w:val="0"/>
          <w:numId w:val="9"/>
        </w:numPr>
        <w:tabs>
          <w:tab w:val="left" w:pos="7830"/>
          <w:tab w:val="left" w:pos="7920"/>
        </w:tabs>
        <w:spacing w:after="0" w:line="240" w:lineRule="atLeast"/>
        <w:ind w:left="540" w:hanging="540"/>
        <w:rPr>
          <w:b/>
          <w:bCs/>
          <w:szCs w:val="22"/>
        </w:rPr>
      </w:pPr>
      <w:r w:rsidRPr="00C778C5">
        <w:rPr>
          <w:b/>
          <w:bCs/>
          <w:szCs w:val="22"/>
        </w:rPr>
        <w:t>Commitments with non-related parties</w:t>
      </w:r>
    </w:p>
    <w:p w14:paraId="2390AA73" w14:textId="2BFE853C" w:rsidR="008370F1" w:rsidRPr="00412FD6" w:rsidRDefault="008370F1" w:rsidP="00C21D11">
      <w:pPr>
        <w:spacing w:line="240" w:lineRule="atLeast"/>
        <w:ind w:left="547"/>
        <w:jc w:val="both"/>
        <w:rPr>
          <w:sz w:val="18"/>
          <w:szCs w:val="18"/>
        </w:rPr>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94"/>
        <w:gridCol w:w="241"/>
        <w:gridCol w:w="1595"/>
      </w:tblGrid>
      <w:tr w:rsidR="003729A6" w:rsidRPr="00595500" w14:paraId="4D2C9FE3" w14:textId="77777777" w:rsidTr="008C0698">
        <w:trPr>
          <w:trHeight w:val="20"/>
          <w:tblHeader/>
        </w:trPr>
        <w:tc>
          <w:tcPr>
            <w:tcW w:w="5850" w:type="dxa"/>
            <w:tcBorders>
              <w:top w:val="nil"/>
              <w:left w:val="nil"/>
              <w:bottom w:val="nil"/>
              <w:right w:val="nil"/>
            </w:tcBorders>
            <w:vAlign w:val="bottom"/>
          </w:tcPr>
          <w:p w14:paraId="3372519E" w14:textId="54BB9AB0"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w:t>
            </w:r>
            <w:proofErr w:type="gramStart"/>
            <w:r w:rsidRPr="00595500">
              <w:rPr>
                <w:b/>
                <w:bCs/>
                <w:i/>
                <w:iCs/>
                <w:szCs w:val="28"/>
                <w:lang w:val="en-US" w:bidi="th-TH"/>
              </w:rPr>
              <w:t>at</w:t>
            </w:r>
            <w:proofErr w:type="gramEnd"/>
            <w:r w:rsidRPr="00595500">
              <w:rPr>
                <w:b/>
                <w:bCs/>
                <w:i/>
                <w:iCs/>
                <w:szCs w:val="28"/>
                <w:lang w:val="en-US" w:bidi="th-TH"/>
              </w:rPr>
              <w:t xml:space="preserve"> </w:t>
            </w:r>
            <w:r w:rsidR="00224AEC">
              <w:rPr>
                <w:b/>
                <w:bCs/>
                <w:i/>
                <w:iCs/>
                <w:szCs w:val="28"/>
                <w:lang w:val="en-US" w:bidi="th-TH"/>
              </w:rPr>
              <w:t>30 June 2025</w:t>
            </w:r>
          </w:p>
        </w:tc>
        <w:tc>
          <w:tcPr>
            <w:tcW w:w="1494"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41"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95"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1D687B">
        <w:trPr>
          <w:trHeight w:val="20"/>
          <w:tblHeader/>
        </w:trPr>
        <w:tc>
          <w:tcPr>
            <w:tcW w:w="5850"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30" w:type="dxa"/>
            <w:gridSpan w:val="3"/>
            <w:tcBorders>
              <w:top w:val="nil"/>
              <w:left w:val="nil"/>
              <w:bottom w:val="nil"/>
              <w:right w:val="nil"/>
            </w:tcBorders>
          </w:tcPr>
          <w:p w14:paraId="1CE90335" w14:textId="77777777" w:rsidR="003729A6" w:rsidRPr="00595500" w:rsidRDefault="003729A6" w:rsidP="001D687B">
            <w:pPr>
              <w:tabs>
                <w:tab w:val="left" w:pos="540"/>
                <w:tab w:val="left" w:pos="2226"/>
              </w:tabs>
              <w:spacing w:line="240" w:lineRule="auto"/>
              <w:jc w:val="center"/>
              <w:rPr>
                <w:i/>
                <w:iCs/>
                <w:szCs w:val="22"/>
              </w:rPr>
            </w:pPr>
            <w:r w:rsidRPr="00595500">
              <w:rPr>
                <w:i/>
                <w:iCs/>
                <w:szCs w:val="22"/>
              </w:rPr>
              <w:t>(in million Baht)</w:t>
            </w:r>
          </w:p>
        </w:tc>
      </w:tr>
      <w:tr w:rsidR="003729A6" w:rsidRPr="00595500" w14:paraId="354E1D0C" w14:textId="77777777" w:rsidTr="008C0698">
        <w:trPr>
          <w:trHeight w:val="20"/>
        </w:trPr>
        <w:tc>
          <w:tcPr>
            <w:tcW w:w="5850"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494"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41"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95"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8C0698" w:rsidRPr="00595500" w14:paraId="1F43A59F" w14:textId="77777777" w:rsidTr="003216CB">
        <w:trPr>
          <w:trHeight w:val="20"/>
        </w:trPr>
        <w:tc>
          <w:tcPr>
            <w:tcW w:w="5850" w:type="dxa"/>
            <w:tcBorders>
              <w:top w:val="nil"/>
              <w:left w:val="nil"/>
              <w:bottom w:val="nil"/>
              <w:right w:val="nil"/>
            </w:tcBorders>
            <w:shd w:val="clear" w:color="auto" w:fill="auto"/>
          </w:tcPr>
          <w:p w14:paraId="10BD31E6" w14:textId="10587D7A" w:rsidR="008C0698" w:rsidRPr="00595500" w:rsidRDefault="008C0698" w:rsidP="008C0698">
            <w:pPr>
              <w:spacing w:line="240" w:lineRule="auto"/>
              <w:jc w:val="thaiDistribute"/>
              <w:rPr>
                <w:rFonts w:eastAsia="Angsana New"/>
                <w:szCs w:val="22"/>
              </w:rPr>
            </w:pPr>
            <w:r w:rsidRPr="00920340">
              <w:rPr>
                <w:szCs w:val="22"/>
              </w:rPr>
              <w:t xml:space="preserve">Buildings and other </w:t>
            </w:r>
            <w:r>
              <w:rPr>
                <w:szCs w:val="22"/>
              </w:rPr>
              <w:t>utilities</w:t>
            </w:r>
          </w:p>
        </w:tc>
        <w:tc>
          <w:tcPr>
            <w:tcW w:w="1494" w:type="dxa"/>
            <w:tcBorders>
              <w:top w:val="nil"/>
              <w:left w:val="nil"/>
              <w:bottom w:val="nil"/>
              <w:right w:val="nil"/>
            </w:tcBorders>
            <w:vAlign w:val="bottom"/>
          </w:tcPr>
          <w:p w14:paraId="4530048B" w14:textId="023F5D57" w:rsidR="008C0698" w:rsidRPr="008C0698" w:rsidRDefault="008C0698" w:rsidP="00FF2EF7">
            <w:pPr>
              <w:pStyle w:val="acctfourfigures"/>
              <w:shd w:val="clear" w:color="auto" w:fill="FFFFFF"/>
              <w:tabs>
                <w:tab w:val="clear" w:pos="765"/>
                <w:tab w:val="decimal" w:pos="860"/>
              </w:tabs>
              <w:spacing w:line="240" w:lineRule="atLeast"/>
              <w:ind w:left="-79" w:right="218"/>
              <w:jc w:val="right"/>
              <w:rPr>
                <w:szCs w:val="22"/>
                <w:lang w:val="en-US"/>
              </w:rPr>
            </w:pPr>
            <w:r w:rsidRPr="008C0698">
              <w:rPr>
                <w:szCs w:val="22"/>
                <w:lang w:val="en-US"/>
              </w:rPr>
              <w:t>57</w:t>
            </w:r>
          </w:p>
        </w:tc>
        <w:tc>
          <w:tcPr>
            <w:tcW w:w="241" w:type="dxa"/>
            <w:tcBorders>
              <w:top w:val="nil"/>
              <w:left w:val="nil"/>
              <w:bottom w:val="nil"/>
              <w:right w:val="nil"/>
            </w:tcBorders>
          </w:tcPr>
          <w:p w14:paraId="5E2B26FB" w14:textId="77777777" w:rsidR="008C0698" w:rsidRPr="00595500" w:rsidRDefault="008C0698" w:rsidP="008C0698">
            <w:pPr>
              <w:pStyle w:val="BodyText"/>
              <w:tabs>
                <w:tab w:val="decimal" w:pos="907"/>
              </w:tabs>
              <w:spacing w:after="0" w:line="240" w:lineRule="auto"/>
              <w:ind w:right="-72"/>
              <w:rPr>
                <w:b/>
                <w:bCs/>
                <w:szCs w:val="22"/>
              </w:rPr>
            </w:pPr>
          </w:p>
        </w:tc>
        <w:tc>
          <w:tcPr>
            <w:tcW w:w="1595" w:type="dxa"/>
            <w:tcBorders>
              <w:top w:val="nil"/>
              <w:left w:val="nil"/>
              <w:bottom w:val="nil"/>
              <w:right w:val="nil"/>
            </w:tcBorders>
            <w:vAlign w:val="bottom"/>
          </w:tcPr>
          <w:p w14:paraId="388346E6" w14:textId="1A5941FC" w:rsidR="008C0698" w:rsidRPr="008C0698" w:rsidRDefault="008C0698" w:rsidP="00FF2EF7">
            <w:pPr>
              <w:pStyle w:val="acctfourfigures"/>
              <w:shd w:val="clear" w:color="auto" w:fill="FFFFFF"/>
              <w:tabs>
                <w:tab w:val="clear" w:pos="765"/>
                <w:tab w:val="decimal" w:pos="860"/>
              </w:tabs>
              <w:spacing w:line="240" w:lineRule="atLeast"/>
              <w:ind w:left="-79" w:right="255"/>
              <w:jc w:val="right"/>
              <w:rPr>
                <w:szCs w:val="22"/>
                <w:lang w:val="en-US"/>
              </w:rPr>
            </w:pPr>
            <w:r w:rsidRPr="008C0698">
              <w:rPr>
                <w:szCs w:val="22"/>
                <w:lang w:val="en-US"/>
              </w:rPr>
              <w:t>39</w:t>
            </w:r>
          </w:p>
        </w:tc>
      </w:tr>
      <w:tr w:rsidR="008C0698" w:rsidRPr="00595500" w14:paraId="2C0E39AF" w14:textId="77777777" w:rsidTr="003216CB">
        <w:trPr>
          <w:trHeight w:val="20"/>
        </w:trPr>
        <w:tc>
          <w:tcPr>
            <w:tcW w:w="5850" w:type="dxa"/>
            <w:tcBorders>
              <w:top w:val="nil"/>
              <w:left w:val="nil"/>
              <w:bottom w:val="nil"/>
              <w:right w:val="nil"/>
            </w:tcBorders>
            <w:shd w:val="clear" w:color="auto" w:fill="auto"/>
          </w:tcPr>
          <w:p w14:paraId="29DF3CF7" w14:textId="59A0FB7F" w:rsidR="008C0698" w:rsidRPr="00595500" w:rsidRDefault="008C0698" w:rsidP="008C0698">
            <w:pPr>
              <w:spacing w:line="240" w:lineRule="auto"/>
              <w:jc w:val="thaiDistribute"/>
              <w:rPr>
                <w:szCs w:val="22"/>
              </w:rPr>
            </w:pPr>
            <w:r w:rsidRPr="009F3074">
              <w:rPr>
                <w:szCs w:val="22"/>
              </w:rPr>
              <w:t>Investment propert</w:t>
            </w:r>
            <w:r>
              <w:rPr>
                <w:szCs w:val="22"/>
              </w:rPr>
              <w:t>y</w:t>
            </w:r>
            <w:r w:rsidRPr="009F3074">
              <w:rPr>
                <w:szCs w:val="22"/>
              </w:rPr>
              <w:t xml:space="preserve"> agreement</w:t>
            </w:r>
            <w:r>
              <w:rPr>
                <w:szCs w:val="22"/>
              </w:rPr>
              <w:t>s</w:t>
            </w:r>
            <w:r w:rsidRPr="009F3074">
              <w:rPr>
                <w:szCs w:val="22"/>
              </w:rPr>
              <w:t xml:space="preserve"> under development</w:t>
            </w:r>
          </w:p>
        </w:tc>
        <w:tc>
          <w:tcPr>
            <w:tcW w:w="1494" w:type="dxa"/>
            <w:tcBorders>
              <w:top w:val="nil"/>
              <w:left w:val="nil"/>
              <w:bottom w:val="single" w:sz="4" w:space="0" w:color="auto"/>
              <w:right w:val="nil"/>
            </w:tcBorders>
            <w:vAlign w:val="bottom"/>
          </w:tcPr>
          <w:p w14:paraId="7432A30C" w14:textId="53EC9345" w:rsidR="008C0698" w:rsidRPr="008C0698" w:rsidRDefault="008C0698" w:rsidP="00FF2EF7">
            <w:pPr>
              <w:pStyle w:val="acctfourfigures"/>
              <w:shd w:val="clear" w:color="auto" w:fill="FFFFFF"/>
              <w:tabs>
                <w:tab w:val="clear" w:pos="765"/>
                <w:tab w:val="decimal" w:pos="860"/>
              </w:tabs>
              <w:spacing w:line="240" w:lineRule="atLeast"/>
              <w:ind w:left="-79" w:right="218"/>
              <w:jc w:val="right"/>
              <w:rPr>
                <w:szCs w:val="22"/>
                <w:lang w:val="en-US"/>
              </w:rPr>
            </w:pPr>
            <w:r w:rsidRPr="008C0698">
              <w:rPr>
                <w:szCs w:val="22"/>
                <w:lang w:val="en-US"/>
              </w:rPr>
              <w:t>27</w:t>
            </w:r>
          </w:p>
        </w:tc>
        <w:tc>
          <w:tcPr>
            <w:tcW w:w="241" w:type="dxa"/>
            <w:tcBorders>
              <w:top w:val="nil"/>
              <w:left w:val="nil"/>
              <w:bottom w:val="nil"/>
              <w:right w:val="nil"/>
            </w:tcBorders>
          </w:tcPr>
          <w:p w14:paraId="55A602F6" w14:textId="77777777" w:rsidR="008C0698" w:rsidRPr="00091A43" w:rsidRDefault="008C0698" w:rsidP="008C0698">
            <w:pPr>
              <w:pStyle w:val="BodyText"/>
              <w:tabs>
                <w:tab w:val="decimal" w:pos="907"/>
              </w:tabs>
              <w:spacing w:after="0" w:line="240" w:lineRule="auto"/>
              <w:ind w:right="-72"/>
              <w:rPr>
                <w:szCs w:val="22"/>
              </w:rPr>
            </w:pPr>
          </w:p>
        </w:tc>
        <w:tc>
          <w:tcPr>
            <w:tcW w:w="1595" w:type="dxa"/>
            <w:tcBorders>
              <w:top w:val="nil"/>
              <w:left w:val="nil"/>
              <w:bottom w:val="single" w:sz="4" w:space="0" w:color="auto"/>
              <w:right w:val="nil"/>
            </w:tcBorders>
            <w:vAlign w:val="bottom"/>
          </w:tcPr>
          <w:p w14:paraId="5CCC7E18" w14:textId="6D451A17" w:rsidR="008C0698" w:rsidRPr="008C0698" w:rsidRDefault="008C0698" w:rsidP="00FF2EF7">
            <w:pPr>
              <w:pStyle w:val="acctfourfigures"/>
              <w:shd w:val="clear" w:color="auto" w:fill="FFFFFF"/>
              <w:tabs>
                <w:tab w:val="clear" w:pos="765"/>
                <w:tab w:val="decimal" w:pos="590"/>
              </w:tabs>
              <w:spacing w:line="240" w:lineRule="atLeast"/>
              <w:ind w:left="-79" w:right="435"/>
              <w:jc w:val="right"/>
              <w:rPr>
                <w:szCs w:val="22"/>
                <w:lang w:val="en-US"/>
              </w:rPr>
            </w:pPr>
            <w:r w:rsidRPr="008C0698">
              <w:rPr>
                <w:szCs w:val="22"/>
                <w:lang w:val="en-US"/>
              </w:rPr>
              <w:t>-</w:t>
            </w:r>
          </w:p>
        </w:tc>
      </w:tr>
      <w:tr w:rsidR="008C0698" w:rsidRPr="00595500" w14:paraId="346D523D" w14:textId="77777777" w:rsidTr="003216CB">
        <w:trPr>
          <w:trHeight w:val="20"/>
        </w:trPr>
        <w:tc>
          <w:tcPr>
            <w:tcW w:w="5850" w:type="dxa"/>
            <w:tcBorders>
              <w:top w:val="nil"/>
              <w:left w:val="nil"/>
              <w:bottom w:val="nil"/>
              <w:right w:val="nil"/>
            </w:tcBorders>
            <w:shd w:val="clear" w:color="auto" w:fill="auto"/>
          </w:tcPr>
          <w:p w14:paraId="60B7F9F4" w14:textId="11E1A337" w:rsidR="008C0698" w:rsidRPr="00595500" w:rsidRDefault="008C0698" w:rsidP="008C0698">
            <w:pPr>
              <w:spacing w:line="240" w:lineRule="auto"/>
              <w:jc w:val="thaiDistribute"/>
              <w:rPr>
                <w:szCs w:val="22"/>
              </w:rPr>
            </w:pPr>
            <w:r w:rsidRPr="00595500">
              <w:rPr>
                <w:b/>
                <w:bCs/>
                <w:szCs w:val="22"/>
              </w:rPr>
              <w:t>Total</w:t>
            </w:r>
          </w:p>
        </w:tc>
        <w:tc>
          <w:tcPr>
            <w:tcW w:w="1494" w:type="dxa"/>
            <w:tcBorders>
              <w:top w:val="single" w:sz="4" w:space="0" w:color="auto"/>
              <w:left w:val="nil"/>
              <w:bottom w:val="double" w:sz="4" w:space="0" w:color="auto"/>
              <w:right w:val="nil"/>
            </w:tcBorders>
            <w:vAlign w:val="bottom"/>
          </w:tcPr>
          <w:p w14:paraId="0CFCE5DA" w14:textId="35DA8E8B" w:rsidR="008C0698" w:rsidRPr="008C0698" w:rsidRDefault="008C0698" w:rsidP="00FF2EF7">
            <w:pPr>
              <w:pStyle w:val="acctfourfigures"/>
              <w:shd w:val="clear" w:color="auto" w:fill="FFFFFF"/>
              <w:tabs>
                <w:tab w:val="clear" w:pos="765"/>
                <w:tab w:val="decimal" w:pos="860"/>
              </w:tabs>
              <w:spacing w:line="240" w:lineRule="atLeast"/>
              <w:ind w:left="-79" w:right="218"/>
              <w:jc w:val="right"/>
              <w:rPr>
                <w:b/>
                <w:bCs/>
                <w:szCs w:val="22"/>
                <w:lang w:val="en-US"/>
              </w:rPr>
            </w:pPr>
            <w:r w:rsidRPr="008C0698">
              <w:rPr>
                <w:b/>
                <w:bCs/>
                <w:szCs w:val="22"/>
                <w:lang w:val="en-US"/>
              </w:rPr>
              <w:t>84</w:t>
            </w:r>
          </w:p>
        </w:tc>
        <w:tc>
          <w:tcPr>
            <w:tcW w:w="241" w:type="dxa"/>
            <w:tcBorders>
              <w:top w:val="nil"/>
              <w:left w:val="nil"/>
              <w:bottom w:val="nil"/>
              <w:right w:val="nil"/>
            </w:tcBorders>
          </w:tcPr>
          <w:p w14:paraId="5D0A985C" w14:textId="77777777" w:rsidR="008C0698" w:rsidRPr="008C0698" w:rsidRDefault="008C0698" w:rsidP="008C0698">
            <w:pPr>
              <w:pStyle w:val="BodyText"/>
              <w:tabs>
                <w:tab w:val="decimal" w:pos="907"/>
              </w:tabs>
              <w:spacing w:after="0" w:line="240" w:lineRule="auto"/>
              <w:ind w:right="-72"/>
              <w:rPr>
                <w:b/>
                <w:bCs/>
                <w:szCs w:val="22"/>
              </w:rPr>
            </w:pPr>
          </w:p>
        </w:tc>
        <w:tc>
          <w:tcPr>
            <w:tcW w:w="1595" w:type="dxa"/>
            <w:tcBorders>
              <w:top w:val="single" w:sz="4" w:space="0" w:color="auto"/>
              <w:left w:val="nil"/>
              <w:bottom w:val="double" w:sz="4" w:space="0" w:color="auto"/>
              <w:right w:val="nil"/>
            </w:tcBorders>
            <w:vAlign w:val="bottom"/>
          </w:tcPr>
          <w:p w14:paraId="7A83FC27" w14:textId="0F06D161" w:rsidR="008C0698" w:rsidRPr="008C0698" w:rsidRDefault="008C0698" w:rsidP="00FF2EF7">
            <w:pPr>
              <w:pStyle w:val="acctfourfigures"/>
              <w:shd w:val="clear" w:color="auto" w:fill="FFFFFF"/>
              <w:tabs>
                <w:tab w:val="clear" w:pos="765"/>
                <w:tab w:val="decimal" w:pos="860"/>
              </w:tabs>
              <w:spacing w:line="240" w:lineRule="atLeast"/>
              <w:ind w:left="-79" w:right="255"/>
              <w:jc w:val="right"/>
              <w:rPr>
                <w:b/>
                <w:bCs/>
                <w:szCs w:val="22"/>
                <w:lang w:val="en-US"/>
              </w:rPr>
            </w:pPr>
            <w:r w:rsidRPr="008C0698">
              <w:rPr>
                <w:b/>
                <w:bCs/>
                <w:szCs w:val="22"/>
                <w:lang w:val="en-US"/>
              </w:rPr>
              <w:t>39</w:t>
            </w:r>
          </w:p>
        </w:tc>
      </w:tr>
      <w:tr w:rsidR="008C0698" w:rsidRPr="00595500" w14:paraId="039915DB" w14:textId="77777777" w:rsidTr="00443355">
        <w:trPr>
          <w:trHeight w:val="152"/>
        </w:trPr>
        <w:tc>
          <w:tcPr>
            <w:tcW w:w="5850" w:type="dxa"/>
            <w:tcBorders>
              <w:top w:val="nil"/>
              <w:left w:val="nil"/>
              <w:bottom w:val="nil"/>
              <w:right w:val="nil"/>
            </w:tcBorders>
            <w:shd w:val="clear" w:color="auto" w:fill="auto"/>
          </w:tcPr>
          <w:p w14:paraId="013583DB" w14:textId="77777777" w:rsidR="008C0698" w:rsidRPr="00443355" w:rsidRDefault="008C0698" w:rsidP="008C0698">
            <w:pPr>
              <w:spacing w:line="240" w:lineRule="auto"/>
              <w:ind w:left="-18"/>
              <w:rPr>
                <w:rFonts w:eastAsia="Angsana New"/>
                <w:b/>
                <w:bCs/>
                <w:i/>
                <w:iCs/>
                <w:sz w:val="14"/>
                <w:szCs w:val="14"/>
                <w:cs/>
                <w:lang w:bidi="th-TH"/>
              </w:rPr>
            </w:pPr>
          </w:p>
        </w:tc>
        <w:tc>
          <w:tcPr>
            <w:tcW w:w="1494" w:type="dxa"/>
            <w:tcBorders>
              <w:top w:val="double" w:sz="4" w:space="0" w:color="auto"/>
              <w:left w:val="nil"/>
              <w:bottom w:val="nil"/>
              <w:right w:val="nil"/>
            </w:tcBorders>
          </w:tcPr>
          <w:p w14:paraId="7D1019C8" w14:textId="77777777" w:rsidR="008C0698" w:rsidRPr="00443355" w:rsidRDefault="008C0698" w:rsidP="00443355">
            <w:pPr>
              <w:spacing w:line="240" w:lineRule="auto"/>
              <w:ind w:left="-18"/>
              <w:rPr>
                <w:rFonts w:eastAsia="Angsana New"/>
                <w:b/>
                <w:bCs/>
                <w:i/>
                <w:iCs/>
                <w:sz w:val="14"/>
                <w:szCs w:val="14"/>
                <w:lang w:bidi="th-TH"/>
              </w:rPr>
            </w:pPr>
          </w:p>
        </w:tc>
        <w:tc>
          <w:tcPr>
            <w:tcW w:w="241" w:type="dxa"/>
            <w:tcBorders>
              <w:top w:val="nil"/>
              <w:left w:val="nil"/>
              <w:bottom w:val="nil"/>
              <w:right w:val="nil"/>
            </w:tcBorders>
          </w:tcPr>
          <w:p w14:paraId="6DBA1AD2" w14:textId="77777777" w:rsidR="008C0698" w:rsidRPr="00443355" w:rsidRDefault="008C0698" w:rsidP="00443355">
            <w:pPr>
              <w:spacing w:line="240" w:lineRule="auto"/>
              <w:ind w:left="-18"/>
              <w:rPr>
                <w:rFonts w:eastAsia="Angsana New"/>
                <w:b/>
                <w:bCs/>
                <w:i/>
                <w:iCs/>
                <w:sz w:val="14"/>
                <w:szCs w:val="14"/>
                <w:lang w:bidi="th-TH"/>
              </w:rPr>
            </w:pPr>
          </w:p>
        </w:tc>
        <w:tc>
          <w:tcPr>
            <w:tcW w:w="1595" w:type="dxa"/>
            <w:tcBorders>
              <w:top w:val="double" w:sz="4" w:space="0" w:color="auto"/>
              <w:left w:val="nil"/>
              <w:bottom w:val="nil"/>
              <w:right w:val="nil"/>
            </w:tcBorders>
          </w:tcPr>
          <w:p w14:paraId="17A3D7C3" w14:textId="77777777" w:rsidR="008C0698" w:rsidRPr="00443355" w:rsidRDefault="008C0698" w:rsidP="00443355">
            <w:pPr>
              <w:spacing w:line="240" w:lineRule="auto"/>
              <w:ind w:left="-18"/>
              <w:rPr>
                <w:rFonts w:eastAsia="Angsana New"/>
                <w:b/>
                <w:bCs/>
                <w:i/>
                <w:iCs/>
                <w:sz w:val="14"/>
                <w:szCs w:val="14"/>
                <w:lang w:bidi="th-TH"/>
              </w:rPr>
            </w:pPr>
          </w:p>
        </w:tc>
      </w:tr>
      <w:tr w:rsidR="008C0698" w:rsidRPr="00595500" w14:paraId="7AF3EAD7" w14:textId="77777777" w:rsidTr="008C0698">
        <w:trPr>
          <w:trHeight w:val="20"/>
        </w:trPr>
        <w:tc>
          <w:tcPr>
            <w:tcW w:w="5850" w:type="dxa"/>
            <w:tcBorders>
              <w:top w:val="nil"/>
              <w:left w:val="nil"/>
              <w:bottom w:val="nil"/>
              <w:right w:val="nil"/>
            </w:tcBorders>
            <w:shd w:val="clear" w:color="auto" w:fill="auto"/>
          </w:tcPr>
          <w:p w14:paraId="22E82703" w14:textId="77777777" w:rsidR="008C0698" w:rsidRPr="00595500" w:rsidRDefault="008C0698" w:rsidP="008C0698">
            <w:pPr>
              <w:spacing w:line="240" w:lineRule="auto"/>
              <w:jc w:val="thaiDistribute"/>
              <w:rPr>
                <w:b/>
                <w:bCs/>
                <w:i/>
                <w:iCs/>
                <w:szCs w:val="22"/>
                <w:cs/>
              </w:rPr>
            </w:pPr>
            <w:r w:rsidRPr="00595500">
              <w:rPr>
                <w:b/>
                <w:bCs/>
                <w:i/>
                <w:iCs/>
                <w:szCs w:val="22"/>
              </w:rPr>
              <w:t>Other commitments</w:t>
            </w:r>
          </w:p>
        </w:tc>
        <w:tc>
          <w:tcPr>
            <w:tcW w:w="1494" w:type="dxa"/>
            <w:tcBorders>
              <w:top w:val="nil"/>
              <w:left w:val="nil"/>
              <w:bottom w:val="nil"/>
              <w:right w:val="nil"/>
            </w:tcBorders>
          </w:tcPr>
          <w:p w14:paraId="3F2D5743" w14:textId="47E013A9" w:rsidR="008C0698" w:rsidRPr="008C0698" w:rsidRDefault="008C0698" w:rsidP="00FF2EF7">
            <w:pPr>
              <w:pStyle w:val="acctfourfigures"/>
              <w:shd w:val="clear" w:color="auto" w:fill="FFFFFF"/>
              <w:tabs>
                <w:tab w:val="clear" w:pos="765"/>
                <w:tab w:val="decimal" w:pos="860"/>
              </w:tabs>
              <w:spacing w:line="240" w:lineRule="atLeast"/>
              <w:ind w:left="-79" w:right="218"/>
              <w:jc w:val="right"/>
              <w:rPr>
                <w:szCs w:val="22"/>
                <w:lang w:val="en-US"/>
              </w:rPr>
            </w:pPr>
          </w:p>
        </w:tc>
        <w:tc>
          <w:tcPr>
            <w:tcW w:w="241" w:type="dxa"/>
            <w:tcBorders>
              <w:top w:val="nil"/>
              <w:left w:val="nil"/>
              <w:bottom w:val="nil"/>
              <w:right w:val="nil"/>
            </w:tcBorders>
          </w:tcPr>
          <w:p w14:paraId="49796F85" w14:textId="77777777" w:rsidR="008C0698" w:rsidRPr="00595500" w:rsidRDefault="008C0698" w:rsidP="008C0698">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52B81469" w14:textId="77777777" w:rsidR="008C0698" w:rsidRPr="008C0698" w:rsidRDefault="008C0698" w:rsidP="00FF2EF7">
            <w:pPr>
              <w:pStyle w:val="acctfourfigures"/>
              <w:shd w:val="clear" w:color="auto" w:fill="FFFFFF"/>
              <w:tabs>
                <w:tab w:val="clear" w:pos="765"/>
                <w:tab w:val="decimal" w:pos="860"/>
              </w:tabs>
              <w:spacing w:line="240" w:lineRule="atLeast"/>
              <w:ind w:left="-79" w:right="255"/>
              <w:jc w:val="right"/>
              <w:rPr>
                <w:szCs w:val="22"/>
                <w:lang w:val="en-US"/>
              </w:rPr>
            </w:pPr>
          </w:p>
        </w:tc>
      </w:tr>
      <w:tr w:rsidR="008C0698" w:rsidRPr="00595500" w14:paraId="2BBFB460" w14:textId="77777777" w:rsidTr="003216CB">
        <w:trPr>
          <w:trHeight w:val="20"/>
        </w:trPr>
        <w:tc>
          <w:tcPr>
            <w:tcW w:w="5850" w:type="dxa"/>
            <w:tcBorders>
              <w:top w:val="nil"/>
              <w:left w:val="nil"/>
              <w:bottom w:val="nil"/>
              <w:right w:val="nil"/>
            </w:tcBorders>
            <w:shd w:val="clear" w:color="auto" w:fill="auto"/>
          </w:tcPr>
          <w:p w14:paraId="15D61C2F" w14:textId="77777777" w:rsidR="008C0698" w:rsidRPr="00595500" w:rsidRDefault="008C0698" w:rsidP="008C0698">
            <w:pPr>
              <w:rPr>
                <w:szCs w:val="22"/>
              </w:rPr>
            </w:pPr>
            <w:r w:rsidRPr="00595500">
              <w:rPr>
                <w:szCs w:val="22"/>
              </w:rPr>
              <w:t>Service agreements</w:t>
            </w:r>
          </w:p>
        </w:tc>
        <w:tc>
          <w:tcPr>
            <w:tcW w:w="1494" w:type="dxa"/>
            <w:tcBorders>
              <w:top w:val="nil"/>
              <w:left w:val="nil"/>
              <w:bottom w:val="nil"/>
              <w:right w:val="nil"/>
            </w:tcBorders>
            <w:vAlign w:val="bottom"/>
          </w:tcPr>
          <w:p w14:paraId="5203E90D" w14:textId="1C9B3820" w:rsidR="008C0698" w:rsidRPr="008C0698" w:rsidRDefault="008C0698" w:rsidP="00FF2EF7">
            <w:pPr>
              <w:pStyle w:val="acctfourfigures"/>
              <w:shd w:val="clear" w:color="auto" w:fill="FFFFFF"/>
              <w:tabs>
                <w:tab w:val="clear" w:pos="765"/>
                <w:tab w:val="decimal" w:pos="860"/>
              </w:tabs>
              <w:spacing w:line="240" w:lineRule="atLeast"/>
              <w:ind w:left="-79" w:right="218"/>
              <w:jc w:val="right"/>
              <w:rPr>
                <w:szCs w:val="22"/>
                <w:lang w:val="en-US"/>
              </w:rPr>
            </w:pPr>
            <w:r w:rsidRPr="008C0698">
              <w:rPr>
                <w:szCs w:val="22"/>
                <w:lang w:val="en-US"/>
              </w:rPr>
              <w:t>37</w:t>
            </w:r>
          </w:p>
        </w:tc>
        <w:tc>
          <w:tcPr>
            <w:tcW w:w="241" w:type="dxa"/>
            <w:tcBorders>
              <w:top w:val="nil"/>
              <w:left w:val="nil"/>
              <w:bottom w:val="nil"/>
              <w:right w:val="nil"/>
            </w:tcBorders>
          </w:tcPr>
          <w:p w14:paraId="7B10777A" w14:textId="77777777" w:rsidR="008C0698" w:rsidRPr="00595500" w:rsidRDefault="008C0698" w:rsidP="008C0698">
            <w:pPr>
              <w:tabs>
                <w:tab w:val="decimal" w:pos="907"/>
              </w:tabs>
              <w:spacing w:line="240" w:lineRule="auto"/>
              <w:rPr>
                <w:szCs w:val="22"/>
              </w:rPr>
            </w:pPr>
          </w:p>
        </w:tc>
        <w:tc>
          <w:tcPr>
            <w:tcW w:w="1595" w:type="dxa"/>
            <w:tcBorders>
              <w:top w:val="nil"/>
              <w:left w:val="nil"/>
              <w:bottom w:val="nil"/>
              <w:right w:val="nil"/>
            </w:tcBorders>
            <w:vAlign w:val="bottom"/>
          </w:tcPr>
          <w:p w14:paraId="41C488C5" w14:textId="139B34CE" w:rsidR="008C0698" w:rsidRPr="008C0698" w:rsidRDefault="008C0698" w:rsidP="00FF2EF7">
            <w:pPr>
              <w:pStyle w:val="acctfourfigures"/>
              <w:shd w:val="clear" w:color="auto" w:fill="FFFFFF"/>
              <w:tabs>
                <w:tab w:val="clear" w:pos="765"/>
                <w:tab w:val="decimal" w:pos="860"/>
              </w:tabs>
              <w:spacing w:line="240" w:lineRule="atLeast"/>
              <w:ind w:left="-79" w:right="255"/>
              <w:jc w:val="right"/>
              <w:rPr>
                <w:szCs w:val="22"/>
                <w:lang w:val="en-US"/>
              </w:rPr>
            </w:pPr>
            <w:r w:rsidRPr="008C0698">
              <w:rPr>
                <w:szCs w:val="22"/>
                <w:lang w:val="en-US"/>
              </w:rPr>
              <w:t>2</w:t>
            </w:r>
          </w:p>
        </w:tc>
      </w:tr>
      <w:tr w:rsidR="008C0698" w:rsidRPr="00595500" w14:paraId="3DD7F817" w14:textId="77777777" w:rsidTr="003216CB">
        <w:trPr>
          <w:trHeight w:val="20"/>
        </w:trPr>
        <w:tc>
          <w:tcPr>
            <w:tcW w:w="5850" w:type="dxa"/>
            <w:tcBorders>
              <w:top w:val="nil"/>
              <w:left w:val="nil"/>
              <w:bottom w:val="nil"/>
              <w:right w:val="nil"/>
            </w:tcBorders>
            <w:shd w:val="clear" w:color="auto" w:fill="auto"/>
          </w:tcPr>
          <w:p w14:paraId="7477934D" w14:textId="77777777" w:rsidR="008C0698" w:rsidRPr="00595500" w:rsidRDefault="008C0698" w:rsidP="008C0698">
            <w:pPr>
              <w:rPr>
                <w:szCs w:val="22"/>
                <w:cs/>
              </w:rPr>
            </w:pPr>
            <w:r w:rsidRPr="00595500">
              <w:rPr>
                <w:szCs w:val="22"/>
              </w:rPr>
              <w:t>Bank guarantees</w:t>
            </w:r>
          </w:p>
        </w:tc>
        <w:tc>
          <w:tcPr>
            <w:tcW w:w="1494" w:type="dxa"/>
            <w:tcBorders>
              <w:top w:val="nil"/>
              <w:left w:val="nil"/>
              <w:bottom w:val="single" w:sz="4" w:space="0" w:color="auto"/>
              <w:right w:val="nil"/>
            </w:tcBorders>
            <w:vAlign w:val="bottom"/>
          </w:tcPr>
          <w:p w14:paraId="2A5AD54E" w14:textId="09C4DDFF" w:rsidR="008C0698" w:rsidRPr="008C0698" w:rsidRDefault="008C0698" w:rsidP="00FF2EF7">
            <w:pPr>
              <w:pStyle w:val="acctfourfigures"/>
              <w:shd w:val="clear" w:color="auto" w:fill="FFFFFF"/>
              <w:tabs>
                <w:tab w:val="clear" w:pos="765"/>
                <w:tab w:val="decimal" w:pos="860"/>
              </w:tabs>
              <w:spacing w:line="240" w:lineRule="atLeast"/>
              <w:ind w:left="-79" w:right="218"/>
              <w:jc w:val="right"/>
              <w:rPr>
                <w:szCs w:val="22"/>
                <w:lang w:val="en-US"/>
              </w:rPr>
            </w:pPr>
            <w:r w:rsidRPr="008C0698">
              <w:rPr>
                <w:szCs w:val="22"/>
                <w:lang w:val="en-US"/>
              </w:rPr>
              <w:t>19</w:t>
            </w:r>
          </w:p>
        </w:tc>
        <w:tc>
          <w:tcPr>
            <w:tcW w:w="241" w:type="dxa"/>
            <w:tcBorders>
              <w:top w:val="nil"/>
              <w:left w:val="nil"/>
              <w:bottom w:val="nil"/>
              <w:right w:val="nil"/>
            </w:tcBorders>
          </w:tcPr>
          <w:p w14:paraId="79B5CD33" w14:textId="77777777" w:rsidR="008C0698" w:rsidRPr="00595500" w:rsidRDefault="008C0698" w:rsidP="008C0698">
            <w:pPr>
              <w:tabs>
                <w:tab w:val="decimal" w:pos="907"/>
              </w:tabs>
              <w:spacing w:line="240" w:lineRule="auto"/>
              <w:rPr>
                <w:szCs w:val="22"/>
              </w:rPr>
            </w:pPr>
          </w:p>
        </w:tc>
        <w:tc>
          <w:tcPr>
            <w:tcW w:w="1595" w:type="dxa"/>
            <w:tcBorders>
              <w:top w:val="nil"/>
              <w:left w:val="nil"/>
              <w:bottom w:val="single" w:sz="4" w:space="0" w:color="auto"/>
              <w:right w:val="nil"/>
            </w:tcBorders>
            <w:vAlign w:val="bottom"/>
          </w:tcPr>
          <w:p w14:paraId="4E8E22C0" w14:textId="44459003" w:rsidR="008C0698" w:rsidRPr="008C0698" w:rsidRDefault="008C0698" w:rsidP="00FF2EF7">
            <w:pPr>
              <w:pStyle w:val="acctfourfigures"/>
              <w:shd w:val="clear" w:color="auto" w:fill="FFFFFF"/>
              <w:tabs>
                <w:tab w:val="clear" w:pos="765"/>
                <w:tab w:val="decimal" w:pos="860"/>
              </w:tabs>
              <w:spacing w:line="240" w:lineRule="atLeast"/>
              <w:ind w:left="-79" w:right="255"/>
              <w:jc w:val="right"/>
              <w:rPr>
                <w:szCs w:val="22"/>
                <w:lang w:val="en-US"/>
              </w:rPr>
            </w:pPr>
            <w:r w:rsidRPr="008C0698">
              <w:rPr>
                <w:szCs w:val="22"/>
                <w:lang w:val="en-US"/>
              </w:rPr>
              <w:t>8</w:t>
            </w:r>
          </w:p>
        </w:tc>
      </w:tr>
      <w:tr w:rsidR="008C0698" w:rsidRPr="00595500" w14:paraId="0D3DAFAC" w14:textId="77777777" w:rsidTr="003216CB">
        <w:trPr>
          <w:trHeight w:val="20"/>
        </w:trPr>
        <w:tc>
          <w:tcPr>
            <w:tcW w:w="5850" w:type="dxa"/>
            <w:tcBorders>
              <w:top w:val="nil"/>
              <w:left w:val="nil"/>
              <w:bottom w:val="nil"/>
              <w:right w:val="nil"/>
            </w:tcBorders>
            <w:shd w:val="clear" w:color="auto" w:fill="auto"/>
          </w:tcPr>
          <w:p w14:paraId="21556A1E" w14:textId="77777777" w:rsidR="008C0698" w:rsidRPr="00595500" w:rsidRDefault="008C0698" w:rsidP="008C0698">
            <w:pPr>
              <w:spacing w:line="240" w:lineRule="auto"/>
              <w:jc w:val="thaiDistribute"/>
              <w:rPr>
                <w:b/>
                <w:bCs/>
                <w:szCs w:val="22"/>
                <w:cs/>
              </w:rPr>
            </w:pPr>
            <w:r w:rsidRPr="00595500">
              <w:rPr>
                <w:b/>
                <w:bCs/>
                <w:szCs w:val="22"/>
              </w:rPr>
              <w:t>Total</w:t>
            </w:r>
          </w:p>
        </w:tc>
        <w:tc>
          <w:tcPr>
            <w:tcW w:w="1494" w:type="dxa"/>
            <w:tcBorders>
              <w:top w:val="single" w:sz="4" w:space="0" w:color="auto"/>
              <w:left w:val="nil"/>
              <w:bottom w:val="double" w:sz="4" w:space="0" w:color="auto"/>
              <w:right w:val="nil"/>
            </w:tcBorders>
            <w:vAlign w:val="bottom"/>
          </w:tcPr>
          <w:p w14:paraId="64D4B99E" w14:textId="60854638" w:rsidR="008C0698" w:rsidRPr="008C0698" w:rsidRDefault="008C0698" w:rsidP="00FF2EF7">
            <w:pPr>
              <w:pStyle w:val="acctfourfigures"/>
              <w:shd w:val="clear" w:color="auto" w:fill="FFFFFF"/>
              <w:tabs>
                <w:tab w:val="clear" w:pos="765"/>
                <w:tab w:val="decimal" w:pos="860"/>
              </w:tabs>
              <w:spacing w:line="240" w:lineRule="atLeast"/>
              <w:ind w:left="-79" w:right="218"/>
              <w:jc w:val="right"/>
              <w:rPr>
                <w:b/>
                <w:bCs/>
                <w:szCs w:val="22"/>
                <w:lang w:val="en-US"/>
              </w:rPr>
            </w:pPr>
            <w:r w:rsidRPr="008C0698">
              <w:rPr>
                <w:b/>
                <w:bCs/>
                <w:szCs w:val="22"/>
                <w:lang w:val="en-US"/>
              </w:rPr>
              <w:t>56</w:t>
            </w:r>
          </w:p>
        </w:tc>
        <w:tc>
          <w:tcPr>
            <w:tcW w:w="241" w:type="dxa"/>
            <w:tcBorders>
              <w:top w:val="nil"/>
              <w:left w:val="nil"/>
              <w:bottom w:val="nil"/>
              <w:right w:val="nil"/>
            </w:tcBorders>
          </w:tcPr>
          <w:p w14:paraId="4FE1CF7E" w14:textId="77777777" w:rsidR="008C0698" w:rsidRPr="008C0698" w:rsidRDefault="008C0698" w:rsidP="008C0698">
            <w:pPr>
              <w:tabs>
                <w:tab w:val="decimal" w:pos="907"/>
              </w:tabs>
              <w:spacing w:line="240" w:lineRule="auto"/>
              <w:rPr>
                <w:b/>
                <w:bCs/>
                <w:szCs w:val="22"/>
              </w:rPr>
            </w:pPr>
          </w:p>
        </w:tc>
        <w:tc>
          <w:tcPr>
            <w:tcW w:w="1595" w:type="dxa"/>
            <w:tcBorders>
              <w:top w:val="single" w:sz="4" w:space="0" w:color="auto"/>
              <w:left w:val="nil"/>
              <w:bottom w:val="double" w:sz="4" w:space="0" w:color="auto"/>
              <w:right w:val="nil"/>
            </w:tcBorders>
            <w:vAlign w:val="bottom"/>
          </w:tcPr>
          <w:p w14:paraId="24E20099" w14:textId="3BB2A060" w:rsidR="008C0698" w:rsidRPr="008C0698" w:rsidRDefault="008C0698" w:rsidP="00FF2EF7">
            <w:pPr>
              <w:pStyle w:val="acctfourfigures"/>
              <w:shd w:val="clear" w:color="auto" w:fill="FFFFFF"/>
              <w:tabs>
                <w:tab w:val="clear" w:pos="765"/>
                <w:tab w:val="decimal" w:pos="860"/>
              </w:tabs>
              <w:spacing w:line="240" w:lineRule="atLeast"/>
              <w:ind w:left="-79" w:right="255"/>
              <w:jc w:val="right"/>
              <w:rPr>
                <w:b/>
                <w:bCs/>
                <w:szCs w:val="22"/>
                <w:lang w:val="en-US"/>
              </w:rPr>
            </w:pPr>
            <w:r w:rsidRPr="008C0698">
              <w:rPr>
                <w:b/>
                <w:bCs/>
                <w:szCs w:val="22"/>
                <w:lang w:val="en-US"/>
              </w:rPr>
              <w:t>10</w:t>
            </w:r>
          </w:p>
        </w:tc>
      </w:tr>
    </w:tbl>
    <w:p w14:paraId="33F5CD16" w14:textId="771C11CC" w:rsidR="001D1710" w:rsidRPr="00E1143D" w:rsidRDefault="001D1710">
      <w:pPr>
        <w:spacing w:line="240" w:lineRule="auto"/>
        <w:rPr>
          <w:b/>
          <w:bCs/>
          <w:szCs w:val="22"/>
        </w:rPr>
      </w:pPr>
      <w:bookmarkStart w:id="0" w:name="_Hlk40387086"/>
    </w:p>
    <w:p w14:paraId="5D96EEC0" w14:textId="33ED8FC9" w:rsidR="008370F1" w:rsidRPr="00E1143D" w:rsidRDefault="008370F1" w:rsidP="00EF12FF">
      <w:pPr>
        <w:pStyle w:val="index"/>
        <w:numPr>
          <w:ilvl w:val="0"/>
          <w:numId w:val="9"/>
        </w:numPr>
        <w:spacing w:after="0" w:line="240" w:lineRule="atLeast"/>
        <w:ind w:left="540" w:hanging="540"/>
        <w:rPr>
          <w:b/>
          <w:bCs/>
          <w:szCs w:val="22"/>
        </w:rPr>
      </w:pPr>
      <w:r w:rsidRPr="00E1143D">
        <w:rPr>
          <w:b/>
          <w:bCs/>
          <w:szCs w:val="22"/>
        </w:rPr>
        <w:t>Litigation</w:t>
      </w:r>
    </w:p>
    <w:p w14:paraId="5A68261B" w14:textId="77777777" w:rsidR="00F02C3E" w:rsidRPr="00E12446" w:rsidRDefault="00F02C3E" w:rsidP="00F02C3E">
      <w:pPr>
        <w:tabs>
          <w:tab w:val="left" w:pos="540"/>
        </w:tabs>
        <w:spacing w:line="240" w:lineRule="atLeast"/>
        <w:ind w:left="540"/>
        <w:jc w:val="thaiDistribute"/>
        <w:rPr>
          <w:rFonts w:eastAsia="MS Mincho"/>
          <w:color w:val="000000"/>
          <w:szCs w:val="22"/>
        </w:rPr>
      </w:pPr>
    </w:p>
    <w:bookmarkEnd w:id="0"/>
    <w:p w14:paraId="6DB7198E" w14:textId="3D21B712" w:rsidR="00407082" w:rsidRPr="00E12446" w:rsidRDefault="00407082" w:rsidP="0066281F">
      <w:pPr>
        <w:pStyle w:val="PlainText"/>
        <w:ind w:left="540"/>
        <w:jc w:val="both"/>
        <w:rPr>
          <w:szCs w:val="22"/>
          <w:lang w:bidi="ar-SA"/>
        </w:rPr>
      </w:pPr>
      <w:r w:rsidRPr="00E12446">
        <w:rPr>
          <w:rFonts w:ascii="Times New Roman" w:eastAsiaTheme="minorEastAsia" w:hAnsi="Times New Roman" w:cs="Times New Roman"/>
          <w:szCs w:val="22"/>
          <w:lang w:val="en-GB" w:bidi="ar-SA"/>
        </w:rPr>
        <w:t xml:space="preserve">In October 2021, a subsidiary was being sued in a civil by a juristic person (“Complainant”) requesting the payment from breach of lease contract of Baht 51 million. The Court considered dismissing the case on 3 May 2023. Subsequently, on 27 July 2023, the </w:t>
      </w:r>
      <w:bookmarkStart w:id="1" w:name="_Hlk191465391"/>
      <w:r w:rsidRPr="00E12446">
        <w:rPr>
          <w:rFonts w:ascii="Times New Roman" w:eastAsiaTheme="minorEastAsia" w:hAnsi="Times New Roman" w:cs="Times New Roman"/>
          <w:szCs w:val="22"/>
          <w:lang w:val="en-GB" w:bidi="ar-SA"/>
        </w:rPr>
        <w:t>complainant</w:t>
      </w:r>
      <w:bookmarkEnd w:id="1"/>
      <w:r w:rsidRPr="00E12446">
        <w:rPr>
          <w:rFonts w:ascii="Times New Roman" w:eastAsiaTheme="minorEastAsia" w:hAnsi="Times New Roman" w:cs="Times New Roman"/>
          <w:szCs w:val="22"/>
          <w:lang w:val="en-GB" w:bidi="ar-SA"/>
        </w:rPr>
        <w:t xml:space="preserve"> appealed to the Court and on 6 October 2023 which the Court accepted the appeal and scheduled a hearing for the verdict on 25 February </w:t>
      </w:r>
      <w:r w:rsidRPr="00E12446">
        <w:rPr>
          <w:rFonts w:ascii="Times New Roman" w:eastAsiaTheme="minorEastAsia" w:hAnsi="Times New Roman" w:cs="Times New Roman"/>
          <w:szCs w:val="22"/>
          <w:cs/>
          <w:lang w:val="en-GB"/>
        </w:rPr>
        <w:t>2025.</w:t>
      </w:r>
      <w:r w:rsidRPr="00E12446">
        <w:rPr>
          <w:rFonts w:ascii="Times New Roman" w:eastAsiaTheme="minorEastAsia" w:hAnsi="Times New Roman" w:cs="Times New Roman"/>
          <w:szCs w:val="22"/>
          <w:lang w:val="en-GB" w:bidi="ar-SA"/>
        </w:rPr>
        <w:t xml:space="preserve"> The Appeal Court ruled to uphold an appeal, and the complainant has the right to file a petition against </w:t>
      </w:r>
      <w:r w:rsidRPr="00E12446">
        <w:rPr>
          <w:rFonts w:ascii="Times New Roman" w:eastAsiaTheme="minorEastAsia" w:hAnsi="Times New Roman" w:cs="Times New Roman"/>
          <w:spacing w:val="-4"/>
          <w:szCs w:val="22"/>
          <w:lang w:val="en-GB" w:bidi="ar-SA"/>
        </w:rPr>
        <w:t>the ruling within one month.</w:t>
      </w:r>
      <w:r w:rsidR="00FD595E" w:rsidRPr="00E12446">
        <w:rPr>
          <w:rFonts w:ascii="Times New Roman" w:eastAsiaTheme="minorEastAsia" w:hAnsi="Times New Roman" w:cs="Times New Roman" w:hint="cs"/>
          <w:spacing w:val="-4"/>
          <w:szCs w:val="22"/>
          <w:cs/>
          <w:lang w:val="en-GB"/>
        </w:rPr>
        <w:t xml:space="preserve"> </w:t>
      </w:r>
      <w:r w:rsidR="0066281F" w:rsidRPr="00E12446">
        <w:rPr>
          <w:rFonts w:ascii="Times New Roman" w:eastAsiaTheme="minorEastAsia" w:hAnsi="Times New Roman" w:cs="Times New Roman"/>
          <w:spacing w:val="-4"/>
          <w:szCs w:val="22"/>
          <w:lang w:val="en-GB" w:bidi="ar-SA"/>
        </w:rPr>
        <w:t>From March to May 2025, the plaintiff submitted three requests for an extension</w:t>
      </w:r>
      <w:r w:rsidR="0066281F" w:rsidRPr="00E12446">
        <w:rPr>
          <w:rFonts w:ascii="Times New Roman" w:eastAsiaTheme="minorEastAsia" w:hAnsi="Times New Roman" w:cs="Times New Roman"/>
          <w:szCs w:val="22"/>
          <w:lang w:val="en-GB" w:bidi="ar-SA"/>
        </w:rPr>
        <w:t xml:space="preserve"> of the deadline to file a petition for appeal, each of which was granted by the court for a one-</w:t>
      </w:r>
      <w:r w:rsidR="0066281F" w:rsidRPr="00E12446">
        <w:rPr>
          <w:rFonts w:ascii="Times New Roman" w:eastAsiaTheme="minorEastAsia" w:hAnsi="Times New Roman" w:cs="Times New Roman"/>
          <w:spacing w:val="-2"/>
          <w:szCs w:val="22"/>
          <w:lang w:val="en-GB" w:bidi="ar-SA"/>
        </w:rPr>
        <w:t>month extension. On 24 June 2025, the plaintiff filed a petition for leave to appeal along with the appeal itself.</w:t>
      </w:r>
      <w:r w:rsidR="0066281F" w:rsidRPr="00E12446">
        <w:rPr>
          <w:rFonts w:ascii="Times New Roman" w:eastAsiaTheme="minorEastAsia" w:hAnsi="Times New Roman" w:cs="Times New Roman"/>
          <w:szCs w:val="22"/>
          <w:lang w:val="en-GB" w:bidi="ar-SA"/>
        </w:rPr>
        <w:t xml:space="preserve"> The case is currently in the process of preparing the opposition statement.</w:t>
      </w:r>
      <w:r w:rsidR="00141B05" w:rsidRPr="00E12446">
        <w:rPr>
          <w:rFonts w:ascii="Times New Roman" w:eastAsiaTheme="minorEastAsia" w:hAnsi="Times New Roman" w:cs="Times New Roman"/>
          <w:szCs w:val="22"/>
          <w:lang w:val="en-GB" w:bidi="ar-SA"/>
        </w:rPr>
        <w:t xml:space="preserve"> </w:t>
      </w:r>
      <w:r w:rsidRPr="00E12446">
        <w:rPr>
          <w:rFonts w:ascii="Times New Roman" w:eastAsiaTheme="minorEastAsia" w:hAnsi="Times New Roman" w:cs="Times New Roman"/>
          <w:szCs w:val="22"/>
          <w:lang w:val="en-GB" w:bidi="ar-SA"/>
        </w:rPr>
        <w:t>Based on opinion of the management and the legal department of the Group, they</w:t>
      </w:r>
      <w:r w:rsidR="003D548F" w:rsidRPr="00E12446">
        <w:rPr>
          <w:rFonts w:ascii="Times New Roman" w:eastAsiaTheme="minorEastAsia" w:hAnsi="Times New Roman" w:cs="Times New Roman" w:hint="cs"/>
          <w:szCs w:val="22"/>
          <w:cs/>
          <w:lang w:val="en-GB"/>
        </w:rPr>
        <w:t xml:space="preserve"> </w:t>
      </w:r>
      <w:r w:rsidRPr="00E12446">
        <w:rPr>
          <w:rFonts w:ascii="Times New Roman" w:eastAsiaTheme="minorEastAsia" w:hAnsi="Times New Roman" w:cs="Times New Roman"/>
          <w:szCs w:val="22"/>
          <w:lang w:val="en-GB" w:bidi="ar-SA"/>
        </w:rPr>
        <w:t>consider that the Group has no possibility of litigating payment, therefore the Group did not recognise the provision from the outstanding legal case.</w:t>
      </w:r>
    </w:p>
    <w:p w14:paraId="7CFDFA0C" w14:textId="77777777" w:rsidR="00412FD6" w:rsidRDefault="00412FD6" w:rsidP="00412FD6">
      <w:pPr>
        <w:pStyle w:val="index"/>
        <w:numPr>
          <w:ilvl w:val="0"/>
          <w:numId w:val="0"/>
        </w:numPr>
        <w:spacing w:after="0" w:line="240" w:lineRule="atLeast"/>
        <w:ind w:left="540"/>
        <w:rPr>
          <w:b/>
          <w:bCs/>
          <w:sz w:val="24"/>
          <w:szCs w:val="24"/>
        </w:rPr>
      </w:pPr>
    </w:p>
    <w:p w14:paraId="26213B0B" w14:textId="45AC45C9" w:rsidR="002C0DDF" w:rsidRPr="00E1143D" w:rsidRDefault="002C0DDF" w:rsidP="002C0DDF">
      <w:pPr>
        <w:pStyle w:val="index"/>
        <w:numPr>
          <w:ilvl w:val="0"/>
          <w:numId w:val="9"/>
        </w:numPr>
        <w:spacing w:after="0" w:line="240" w:lineRule="atLeast"/>
        <w:ind w:left="540" w:hanging="540"/>
        <w:rPr>
          <w:b/>
          <w:bCs/>
          <w:szCs w:val="22"/>
        </w:rPr>
      </w:pPr>
      <w:r w:rsidRPr="00E1143D">
        <w:rPr>
          <w:b/>
          <w:bCs/>
          <w:szCs w:val="22"/>
        </w:rPr>
        <w:lastRenderedPageBreak/>
        <w:t>Event after the reporting period</w:t>
      </w:r>
    </w:p>
    <w:p w14:paraId="1991BCD0" w14:textId="77777777" w:rsidR="002961C8" w:rsidRPr="00E1143D" w:rsidRDefault="002961C8" w:rsidP="002961C8">
      <w:pPr>
        <w:rPr>
          <w:rFonts w:asciiTheme="majorBidi" w:hAnsiTheme="majorBidi" w:cstheme="majorBidi"/>
          <w:szCs w:val="22"/>
          <w:cs/>
          <w:lang w:eastAsia="x-none" w:bidi="th-TH"/>
        </w:rPr>
      </w:pPr>
    </w:p>
    <w:p w14:paraId="2F2E0F17" w14:textId="5F0B475A" w:rsidR="002961C8" w:rsidRPr="00E1143D" w:rsidRDefault="00FC3105" w:rsidP="002961C8">
      <w:pPr>
        <w:ind w:left="547" w:right="38"/>
        <w:jc w:val="thaiDistribute"/>
        <w:rPr>
          <w:szCs w:val="22"/>
        </w:rPr>
      </w:pPr>
      <w:r w:rsidRPr="00E1143D">
        <w:rPr>
          <w:szCs w:val="22"/>
        </w:rPr>
        <w:t>On 2</w:t>
      </w:r>
      <w:r w:rsidR="002961C8" w:rsidRPr="00E1143D">
        <w:rPr>
          <w:szCs w:val="22"/>
        </w:rPr>
        <w:t xml:space="preserve"> July 202</w:t>
      </w:r>
      <w:r w:rsidR="002961C8" w:rsidRPr="00E1143D">
        <w:rPr>
          <w:rFonts w:cs="Angsana New"/>
          <w:szCs w:val="22"/>
          <w:lang w:val="en-US" w:bidi="th-TH"/>
        </w:rPr>
        <w:t>5</w:t>
      </w:r>
      <w:r w:rsidR="002961C8" w:rsidRPr="00E1143D">
        <w:rPr>
          <w:szCs w:val="22"/>
        </w:rPr>
        <w:t>, the Company entered into a loan agreement of Baht 800 million with financial institution. Such agreement stipulated the Company to repay the principal within 3 years from loan utilised date</w:t>
      </w:r>
      <w:r w:rsidR="00D13FE3" w:rsidRPr="00E1143D">
        <w:rPr>
          <w:szCs w:val="22"/>
        </w:rPr>
        <w:t xml:space="preserve"> and</w:t>
      </w:r>
      <w:r w:rsidR="002961C8" w:rsidRPr="00E1143D">
        <w:rPr>
          <w:szCs w:val="22"/>
        </w:rPr>
        <w:t xml:space="preserve"> </w:t>
      </w:r>
      <w:r w:rsidR="00D13FE3" w:rsidRPr="00E1143D">
        <w:rPr>
          <w:szCs w:val="22"/>
        </w:rPr>
        <w:t>t</w:t>
      </w:r>
      <w:r w:rsidR="002961C8" w:rsidRPr="00E1143D">
        <w:rPr>
          <w:szCs w:val="22"/>
        </w:rPr>
        <w:t>he repayment interest of loan is scheduled every month</w:t>
      </w:r>
      <w:r w:rsidR="00D13FE3" w:rsidRPr="00E1143D">
        <w:rPr>
          <w:rFonts w:cs="Angsana New"/>
          <w:szCs w:val="22"/>
          <w:lang w:bidi="th-TH"/>
        </w:rPr>
        <w:t>.</w:t>
      </w:r>
      <w:r w:rsidR="00D13FE3" w:rsidRPr="00E1143D">
        <w:rPr>
          <w:rFonts w:cstheme="minorBidi" w:hint="cs"/>
          <w:szCs w:val="22"/>
          <w:cs/>
          <w:lang w:bidi="th-TH"/>
        </w:rPr>
        <w:t xml:space="preserve"> </w:t>
      </w:r>
      <w:r w:rsidR="00141B05" w:rsidRPr="00E1143D">
        <w:rPr>
          <w:szCs w:val="22"/>
        </w:rPr>
        <w:t xml:space="preserve">The loan facility is secured by land and buildings owned </w:t>
      </w:r>
      <w:r w:rsidR="00D13FE3" w:rsidRPr="00E1143D">
        <w:rPr>
          <w:rFonts w:cs="Angsana New"/>
          <w:szCs w:val="22"/>
          <w:lang w:val="en-US" w:bidi="th-TH"/>
        </w:rPr>
        <w:t>of</w:t>
      </w:r>
      <w:r w:rsidR="00141B05" w:rsidRPr="00E1143D">
        <w:rPr>
          <w:szCs w:val="22"/>
        </w:rPr>
        <w:t xml:space="preserve"> </w:t>
      </w:r>
      <w:r w:rsidR="00D13FE3" w:rsidRPr="00E1143D">
        <w:rPr>
          <w:rFonts w:cs="Angsana New"/>
          <w:szCs w:val="22"/>
          <w:lang w:bidi="th-TH"/>
        </w:rPr>
        <w:t xml:space="preserve">a </w:t>
      </w:r>
      <w:r w:rsidR="00141B05" w:rsidRPr="00E1143D">
        <w:rPr>
          <w:szCs w:val="22"/>
        </w:rPr>
        <w:t>subsidiary. The Company is required to comply with the terms and conditions stipulated in the loan agreement.</w:t>
      </w:r>
    </w:p>
    <w:p w14:paraId="0E8663DF" w14:textId="77777777" w:rsidR="00FC3105" w:rsidRPr="00E1143D" w:rsidRDefault="00FC3105" w:rsidP="002961C8">
      <w:pPr>
        <w:ind w:left="547" w:right="38"/>
        <w:jc w:val="thaiDistribute"/>
        <w:rPr>
          <w:rFonts w:asciiTheme="majorBidi" w:hAnsiTheme="majorBidi" w:cstheme="majorBidi"/>
          <w:szCs w:val="22"/>
        </w:rPr>
      </w:pPr>
    </w:p>
    <w:p w14:paraId="7F93F5A5" w14:textId="25E98CAB" w:rsidR="000F5B04" w:rsidRPr="00FC3105" w:rsidRDefault="00FC3105" w:rsidP="00407082">
      <w:pPr>
        <w:tabs>
          <w:tab w:val="left" w:pos="540"/>
        </w:tabs>
        <w:spacing w:line="240" w:lineRule="atLeast"/>
        <w:ind w:left="540"/>
        <w:jc w:val="thaiDistribute"/>
        <w:rPr>
          <w:szCs w:val="22"/>
        </w:rPr>
      </w:pPr>
      <w:r w:rsidRPr="00E1143D">
        <w:rPr>
          <w:rFonts w:cs="Angsana New"/>
          <w:szCs w:val="22"/>
          <w:lang w:val="en-US" w:bidi="th-TH"/>
        </w:rPr>
        <w:t xml:space="preserve">On 14 </w:t>
      </w:r>
      <w:r w:rsidRPr="00E1143D">
        <w:rPr>
          <w:szCs w:val="22"/>
        </w:rPr>
        <w:t xml:space="preserve">August 2025, the Board of Directors resolved to approve the dissolution and liquidation </w:t>
      </w:r>
      <w:r w:rsidRPr="00132C0A">
        <w:rPr>
          <w:spacing w:val="-2"/>
          <w:szCs w:val="22"/>
        </w:rPr>
        <w:t xml:space="preserve">registration of </w:t>
      </w:r>
      <w:r w:rsidR="00132C0A" w:rsidRPr="00132C0A">
        <w:rPr>
          <w:spacing w:val="-2"/>
          <w:szCs w:val="22"/>
        </w:rPr>
        <w:t>Praram</w:t>
      </w:r>
      <w:r w:rsidRPr="00132C0A">
        <w:rPr>
          <w:spacing w:val="-2"/>
          <w:szCs w:val="22"/>
        </w:rPr>
        <w:t xml:space="preserve"> 9 Square Hotel Limited (a subsidiary of the Company). </w:t>
      </w:r>
      <w:r w:rsidR="00110ACB" w:rsidRPr="00132C0A">
        <w:rPr>
          <w:rFonts w:cs="Angsana New"/>
          <w:spacing w:val="-2"/>
          <w:szCs w:val="28"/>
          <w:lang w:bidi="th-TH"/>
        </w:rPr>
        <w:t>T</w:t>
      </w:r>
      <w:r w:rsidR="00110ACB" w:rsidRPr="00132C0A">
        <w:rPr>
          <w:spacing w:val="-2"/>
          <w:szCs w:val="22"/>
        </w:rPr>
        <w:t>he dissolution registration</w:t>
      </w:r>
      <w:r w:rsidR="00110ACB">
        <w:rPr>
          <w:szCs w:val="22"/>
        </w:rPr>
        <w:t xml:space="preserve"> </w:t>
      </w:r>
      <w:r w:rsidRPr="00FC3105">
        <w:rPr>
          <w:szCs w:val="22"/>
        </w:rPr>
        <w:t>is expected to be completed within 202</w:t>
      </w:r>
      <w:r w:rsidR="00110ACB">
        <w:rPr>
          <w:rFonts w:cs="Angsana New"/>
          <w:szCs w:val="28"/>
          <w:lang w:bidi="th-TH"/>
        </w:rPr>
        <w:t>5.</w:t>
      </w:r>
      <w:r w:rsidR="00110ACB" w:rsidRPr="00110ACB">
        <w:t xml:space="preserve"> </w:t>
      </w:r>
    </w:p>
    <w:sectPr w:rsidR="000F5B04" w:rsidRPr="00FC3105" w:rsidSect="00157F25">
      <w:headerReference w:type="default" r:id="rId11"/>
      <w:footerReference w:type="default" r:id="rId12"/>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AE668" w14:textId="77777777" w:rsidR="001B26A0" w:rsidRDefault="001B26A0">
      <w:r>
        <w:separator/>
      </w:r>
    </w:p>
  </w:endnote>
  <w:endnote w:type="continuationSeparator" w:id="0">
    <w:p w14:paraId="4D1C3E7C" w14:textId="77777777" w:rsidR="001B26A0" w:rsidRDefault="001B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45 Light">
    <w:altName w:val="Univers"/>
    <w:panose1 w:val="00000000000000000000"/>
    <w:charset w:val="00"/>
    <w:family w:val="auto"/>
    <w:pitch w:val="variable"/>
    <w:sig w:usb0="80000023" w:usb1="00000000" w:usb2="00000000" w:usb3="00000000" w:csb0="00000001" w:csb1="00000000"/>
  </w:font>
  <w:font w:name="9999999">
    <w:altName w:val="Times New Roman"/>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67ED1" w14:textId="77777777" w:rsidR="001B26A0" w:rsidRDefault="001B26A0">
      <w:r>
        <w:separator/>
      </w:r>
    </w:p>
  </w:footnote>
  <w:footnote w:type="continuationSeparator" w:id="0">
    <w:p w14:paraId="06594AFB" w14:textId="77777777" w:rsidR="001B26A0" w:rsidRDefault="001B2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5325B0CA"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w:t>
    </w:r>
    <w:r w:rsidR="00CD2414">
      <w:rPr>
        <w:sz w:val="24"/>
        <w:szCs w:val="24"/>
      </w:rPr>
      <w:t xml:space="preserve"> </w:t>
    </w:r>
    <w:r w:rsidR="003212D9">
      <w:rPr>
        <w:sz w:val="24"/>
        <w:szCs w:val="24"/>
      </w:rPr>
      <w:t xml:space="preserve">and six-month </w:t>
    </w:r>
    <w:r>
      <w:rPr>
        <w:sz w:val="24"/>
        <w:szCs w:val="24"/>
      </w:rPr>
      <w:t>period</w:t>
    </w:r>
    <w:r w:rsidR="00B70A60">
      <w:rPr>
        <w:sz w:val="24"/>
        <w:szCs w:val="24"/>
      </w:rPr>
      <w:t>s</w:t>
    </w:r>
    <w:r>
      <w:rPr>
        <w:sz w:val="24"/>
        <w:szCs w:val="24"/>
      </w:rPr>
      <w:t xml:space="preserve"> ended </w:t>
    </w:r>
    <w:r w:rsidR="00B70A60">
      <w:rPr>
        <w:sz w:val="24"/>
        <w:szCs w:val="24"/>
        <w:lang w:val="en-US"/>
      </w:rPr>
      <w:t>30 June</w:t>
    </w:r>
    <w:r w:rsidR="003A1DFD">
      <w:rPr>
        <w:sz w:val="24"/>
        <w:szCs w:val="24"/>
        <w:lang w:val="en-US"/>
      </w:rPr>
      <w:t xml:space="preserve"> </w:t>
    </w:r>
    <w:r>
      <w:rPr>
        <w:sz w:val="24"/>
        <w:szCs w:val="24"/>
      </w:rPr>
      <w:t>202</w:t>
    </w:r>
    <w:r w:rsidR="00B20A69">
      <w:rPr>
        <w:sz w:val="24"/>
        <w:szCs w:val="24"/>
      </w:rPr>
      <w:t>5</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C41607F4"/>
    <w:lvl w:ilvl="0" w:tplc="71CAB1C0">
      <w:start w:val="1"/>
      <w:numFmt w:val="decimal"/>
      <w:lvlText w:val="%1"/>
      <w:lvlJc w:val="left"/>
      <w:pPr>
        <w:ind w:left="1258" w:hanging="360"/>
      </w:pPr>
      <w:rPr>
        <w:rFonts w:hint="default"/>
        <w:sz w:val="22"/>
        <w:szCs w:val="22"/>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60C6392"/>
    <w:multiLevelType w:val="multilevel"/>
    <w:tmpl w:val="D52A4618"/>
    <w:lvl w:ilvl="0">
      <w:start w:val="1"/>
      <w:numFmt w:val="decimal"/>
      <w:pStyle w:val="Style2"/>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ZapfDingbats BT" w:hAnsi="ZapfDingbats BT" w:cs="ZapfDingbats BT"/>
        <w:sz w:val="24"/>
      </w:rPr>
    </w:lvl>
    <w:lvl w:ilvl="2">
      <w:start w:val="1"/>
      <w:numFmt w:val="lowerRoman"/>
      <w:lvlText w:val="-"/>
      <w:lvlJc w:val="left"/>
      <w:pPr>
        <w:tabs>
          <w:tab w:val="num" w:pos="1020"/>
        </w:tabs>
        <w:ind w:left="1020" w:hanging="340"/>
      </w:pPr>
      <w:rPr>
        <w:rFonts w:ascii="Univers 45 Light" w:hAnsi="Univers 45 Light"/>
      </w:rPr>
    </w:lvl>
    <w:lvl w:ilvl="3">
      <w:start w:val="1"/>
      <w:numFmt w:val="decimal"/>
      <w:lvlText w:val="—"/>
      <w:lvlJc w:val="left"/>
      <w:pPr>
        <w:tabs>
          <w:tab w:val="num" w:pos="1361"/>
        </w:tabs>
        <w:ind w:left="1361" w:hanging="341"/>
      </w:pPr>
      <w:rPr>
        <w:rFonts w:ascii="ZapfDingbats BT" w:hAnsi="ZapfDingbats BT" w:cs="ZapfDingbats BT"/>
      </w:rPr>
    </w:lvl>
    <w:lvl w:ilvl="4">
      <w:start w:val="1"/>
      <w:numFmt w:val="lowerLetter"/>
      <w:lvlText w:val="-"/>
      <w:lvlJc w:val="left"/>
      <w:pPr>
        <w:tabs>
          <w:tab w:val="num" w:pos="1701"/>
        </w:tabs>
        <w:ind w:left="1701" w:hanging="340"/>
      </w:pPr>
      <w:rPr>
        <w:rFonts w:ascii="Univers 45 Light" w:hAnsi="Univers 45 Light"/>
      </w:rPr>
    </w:lvl>
    <w:lvl w:ilvl="5">
      <w:start w:val="1"/>
      <w:numFmt w:val="lowerRoman"/>
      <w:lvlText w:val="—"/>
      <w:lvlJc w:val="left"/>
      <w:pPr>
        <w:tabs>
          <w:tab w:val="num" w:pos="2041"/>
        </w:tabs>
        <w:ind w:left="2041" w:hanging="340"/>
      </w:pPr>
      <w:rPr>
        <w:rFonts w:ascii="ZapfDingbats BT" w:hAnsi="ZapfDingbats BT" w:cs="ZapfDingbats BT"/>
      </w:rPr>
    </w:lvl>
    <w:lvl w:ilvl="6">
      <w:start w:val="1"/>
      <w:numFmt w:val="decimal"/>
      <w:lvlText w:val="-"/>
      <w:lvlJc w:val="left"/>
      <w:pPr>
        <w:tabs>
          <w:tab w:val="num" w:pos="2381"/>
        </w:tabs>
        <w:ind w:left="2381" w:hanging="340"/>
      </w:pPr>
      <w:rPr>
        <w:rFonts w:ascii="Univers 45 Light" w:hAnsi="Univers 45 Light"/>
      </w:rPr>
    </w:lvl>
    <w:lvl w:ilvl="7">
      <w:start w:val="1"/>
      <w:numFmt w:val="lowerLetter"/>
      <w:lvlText w:val="—"/>
      <w:lvlJc w:val="left"/>
      <w:pPr>
        <w:tabs>
          <w:tab w:val="num" w:pos="2721"/>
        </w:tabs>
        <w:ind w:left="2721" w:hanging="340"/>
      </w:pPr>
      <w:rPr>
        <w:rFonts w:ascii="ZapfDingbats BT" w:hAnsi="ZapfDingbats BT" w:cs="ZapfDingbats BT"/>
      </w:rPr>
    </w:lvl>
    <w:lvl w:ilvl="8">
      <w:start w:val="1"/>
      <w:numFmt w:val="lowerRoman"/>
      <w:lvlText w:val="-"/>
      <w:lvlJc w:val="left"/>
      <w:pPr>
        <w:tabs>
          <w:tab w:val="num" w:pos="3061"/>
        </w:tabs>
        <w:ind w:left="3061" w:hanging="340"/>
      </w:pPr>
      <w:rPr>
        <w:rFonts w:ascii="Univers 45 Light" w:hAnsi="Univers 45 Light"/>
      </w:rPr>
    </w:lvl>
  </w:abstractNum>
  <w:abstractNum w:abstractNumId="8"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1"/>
  </w:num>
  <w:num w:numId="5" w16cid:durableId="626159935">
    <w:abstractNumId w:val="3"/>
  </w:num>
  <w:num w:numId="6" w16cid:durableId="380400430">
    <w:abstractNumId w:val="12"/>
  </w:num>
  <w:num w:numId="7" w16cid:durableId="125971368">
    <w:abstractNumId w:val="10"/>
  </w:num>
  <w:num w:numId="8" w16cid:durableId="242876729">
    <w:abstractNumId w:val="2"/>
  </w:num>
  <w:num w:numId="9" w16cid:durableId="489369270">
    <w:abstractNumId w:val="4"/>
  </w:num>
  <w:num w:numId="10" w16cid:durableId="972829971">
    <w:abstractNumId w:val="8"/>
  </w:num>
  <w:num w:numId="11" w16cid:durableId="617182407">
    <w:abstractNumId w:val="5"/>
  </w:num>
  <w:num w:numId="12" w16cid:durableId="1465729703">
    <w:abstractNumId w:val="2"/>
  </w:num>
  <w:num w:numId="13" w16cid:durableId="128669728">
    <w:abstractNumId w:val="2"/>
  </w:num>
  <w:num w:numId="14" w16cid:durableId="1134104591">
    <w:abstractNumId w:val="14"/>
  </w:num>
  <w:num w:numId="15" w16cid:durableId="819884047">
    <w:abstractNumId w:val="2"/>
  </w:num>
  <w:num w:numId="16" w16cid:durableId="855114111">
    <w:abstractNumId w:val="13"/>
    <w:lvlOverride w:ilvl="0">
      <w:startOverride w:val="1"/>
    </w:lvlOverride>
    <w:lvlOverride w:ilvl="1"/>
    <w:lvlOverride w:ilvl="2"/>
    <w:lvlOverride w:ilvl="3"/>
    <w:lvlOverride w:ilvl="4"/>
    <w:lvlOverride w:ilvl="5"/>
    <w:lvlOverride w:ilvl="6"/>
    <w:lvlOverride w:ilvl="7"/>
    <w:lvlOverride w:ilvl="8"/>
  </w:num>
  <w:num w:numId="17" w16cid:durableId="903948304">
    <w:abstractNumId w:val="9"/>
  </w:num>
  <w:num w:numId="18" w16cid:durableId="1076898332">
    <w:abstractNumId w:val="7"/>
  </w:num>
  <w:num w:numId="19" w16cid:durableId="2091659135">
    <w:abstractNumId w:val="2"/>
  </w:num>
  <w:num w:numId="20" w16cid:durableId="215429973">
    <w:abstractNumId w:val="2"/>
  </w:num>
  <w:num w:numId="21" w16cid:durableId="213734696">
    <w:abstractNumId w:val="2"/>
  </w:num>
  <w:num w:numId="22" w16cid:durableId="85762332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20A"/>
    <w:rsid w:val="000174BD"/>
    <w:rsid w:val="00017BAE"/>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01"/>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2711"/>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21"/>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CF8"/>
    <w:rsid w:val="00066EF3"/>
    <w:rsid w:val="00067848"/>
    <w:rsid w:val="00067AB3"/>
    <w:rsid w:val="00067C61"/>
    <w:rsid w:val="0007008F"/>
    <w:rsid w:val="000705D4"/>
    <w:rsid w:val="000705EA"/>
    <w:rsid w:val="00070C90"/>
    <w:rsid w:val="00070DF3"/>
    <w:rsid w:val="00071372"/>
    <w:rsid w:val="00071670"/>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E9"/>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912"/>
    <w:rsid w:val="00086DF0"/>
    <w:rsid w:val="00087153"/>
    <w:rsid w:val="00087307"/>
    <w:rsid w:val="00087691"/>
    <w:rsid w:val="00087764"/>
    <w:rsid w:val="0009046A"/>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88"/>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1CFE"/>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3F1D"/>
    <w:rsid w:val="000B4394"/>
    <w:rsid w:val="000B43E6"/>
    <w:rsid w:val="000B4F8E"/>
    <w:rsid w:val="000B55C2"/>
    <w:rsid w:val="000B5B87"/>
    <w:rsid w:val="000B62FD"/>
    <w:rsid w:val="000B64F3"/>
    <w:rsid w:val="000B651F"/>
    <w:rsid w:val="000B67F1"/>
    <w:rsid w:val="000B6D0E"/>
    <w:rsid w:val="000B70A0"/>
    <w:rsid w:val="000B74F1"/>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86"/>
    <w:rsid w:val="000C39C0"/>
    <w:rsid w:val="000C3B8F"/>
    <w:rsid w:val="000C3EF9"/>
    <w:rsid w:val="000C4020"/>
    <w:rsid w:val="000C40E5"/>
    <w:rsid w:val="000C41F5"/>
    <w:rsid w:val="000C420A"/>
    <w:rsid w:val="000C4556"/>
    <w:rsid w:val="000C4603"/>
    <w:rsid w:val="000C4735"/>
    <w:rsid w:val="000C4DE3"/>
    <w:rsid w:val="000C50F0"/>
    <w:rsid w:val="000C52DC"/>
    <w:rsid w:val="000C5D9F"/>
    <w:rsid w:val="000C63F7"/>
    <w:rsid w:val="000C692F"/>
    <w:rsid w:val="000C69A7"/>
    <w:rsid w:val="000C6C61"/>
    <w:rsid w:val="000C7280"/>
    <w:rsid w:val="000C74A8"/>
    <w:rsid w:val="000C753C"/>
    <w:rsid w:val="000C7768"/>
    <w:rsid w:val="000C7BE8"/>
    <w:rsid w:val="000C7CCD"/>
    <w:rsid w:val="000D01AD"/>
    <w:rsid w:val="000D1011"/>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A3D"/>
    <w:rsid w:val="000F1BD9"/>
    <w:rsid w:val="000F2116"/>
    <w:rsid w:val="000F2664"/>
    <w:rsid w:val="000F2763"/>
    <w:rsid w:val="000F29FB"/>
    <w:rsid w:val="000F2BBA"/>
    <w:rsid w:val="000F2FE6"/>
    <w:rsid w:val="000F32C1"/>
    <w:rsid w:val="000F34FD"/>
    <w:rsid w:val="000F37CC"/>
    <w:rsid w:val="000F416B"/>
    <w:rsid w:val="000F4A19"/>
    <w:rsid w:val="000F4AAE"/>
    <w:rsid w:val="000F573A"/>
    <w:rsid w:val="000F5B04"/>
    <w:rsid w:val="000F66FD"/>
    <w:rsid w:val="000F69EE"/>
    <w:rsid w:val="000F6E7A"/>
    <w:rsid w:val="000F6E8D"/>
    <w:rsid w:val="000F6E9F"/>
    <w:rsid w:val="000F72A2"/>
    <w:rsid w:val="000F72BC"/>
    <w:rsid w:val="000F7335"/>
    <w:rsid w:val="000F76C8"/>
    <w:rsid w:val="000F77A2"/>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064"/>
    <w:rsid w:val="001031A7"/>
    <w:rsid w:val="00103474"/>
    <w:rsid w:val="001034A9"/>
    <w:rsid w:val="0010369D"/>
    <w:rsid w:val="00103908"/>
    <w:rsid w:val="00103929"/>
    <w:rsid w:val="00103ABE"/>
    <w:rsid w:val="00103DD9"/>
    <w:rsid w:val="00103F08"/>
    <w:rsid w:val="00104298"/>
    <w:rsid w:val="00104C61"/>
    <w:rsid w:val="00105028"/>
    <w:rsid w:val="001056C8"/>
    <w:rsid w:val="0010584A"/>
    <w:rsid w:val="00105C94"/>
    <w:rsid w:val="00105F31"/>
    <w:rsid w:val="00105F42"/>
    <w:rsid w:val="001060AB"/>
    <w:rsid w:val="00106774"/>
    <w:rsid w:val="001069AD"/>
    <w:rsid w:val="00106BAA"/>
    <w:rsid w:val="0010703C"/>
    <w:rsid w:val="00107326"/>
    <w:rsid w:val="00107940"/>
    <w:rsid w:val="00107FD4"/>
    <w:rsid w:val="00110136"/>
    <w:rsid w:val="00110782"/>
    <w:rsid w:val="00110ACB"/>
    <w:rsid w:val="001119F5"/>
    <w:rsid w:val="001120C7"/>
    <w:rsid w:val="00112496"/>
    <w:rsid w:val="00112B05"/>
    <w:rsid w:val="00112B06"/>
    <w:rsid w:val="00112B39"/>
    <w:rsid w:val="00112E5C"/>
    <w:rsid w:val="00113341"/>
    <w:rsid w:val="001137BF"/>
    <w:rsid w:val="00113972"/>
    <w:rsid w:val="00113BBF"/>
    <w:rsid w:val="00113D88"/>
    <w:rsid w:val="00114403"/>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7C3"/>
    <w:rsid w:val="00121CFD"/>
    <w:rsid w:val="00121D6A"/>
    <w:rsid w:val="00121E46"/>
    <w:rsid w:val="00123463"/>
    <w:rsid w:val="0012367D"/>
    <w:rsid w:val="001237D4"/>
    <w:rsid w:val="00123977"/>
    <w:rsid w:val="00123B78"/>
    <w:rsid w:val="00123BD8"/>
    <w:rsid w:val="00123C05"/>
    <w:rsid w:val="00123E4B"/>
    <w:rsid w:val="001245E3"/>
    <w:rsid w:val="001246ED"/>
    <w:rsid w:val="00124878"/>
    <w:rsid w:val="00124CB0"/>
    <w:rsid w:val="00124E20"/>
    <w:rsid w:val="00125049"/>
    <w:rsid w:val="001250DB"/>
    <w:rsid w:val="0012549F"/>
    <w:rsid w:val="00125A34"/>
    <w:rsid w:val="001261D5"/>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2C0A"/>
    <w:rsid w:val="0013300B"/>
    <w:rsid w:val="00133504"/>
    <w:rsid w:val="001337EA"/>
    <w:rsid w:val="00133DDE"/>
    <w:rsid w:val="00133F0E"/>
    <w:rsid w:val="0013409D"/>
    <w:rsid w:val="00134190"/>
    <w:rsid w:val="001341DC"/>
    <w:rsid w:val="00134289"/>
    <w:rsid w:val="001344EE"/>
    <w:rsid w:val="00134B23"/>
    <w:rsid w:val="00134C4E"/>
    <w:rsid w:val="00134EAC"/>
    <w:rsid w:val="00134ED9"/>
    <w:rsid w:val="001352AC"/>
    <w:rsid w:val="00135A6E"/>
    <w:rsid w:val="00135B06"/>
    <w:rsid w:val="00135CC4"/>
    <w:rsid w:val="00135DCE"/>
    <w:rsid w:val="00136346"/>
    <w:rsid w:val="0013646C"/>
    <w:rsid w:val="00136734"/>
    <w:rsid w:val="00136D92"/>
    <w:rsid w:val="00137255"/>
    <w:rsid w:val="00137883"/>
    <w:rsid w:val="0013796D"/>
    <w:rsid w:val="00137A13"/>
    <w:rsid w:val="00137E9A"/>
    <w:rsid w:val="0014023D"/>
    <w:rsid w:val="0014092F"/>
    <w:rsid w:val="00140FAC"/>
    <w:rsid w:val="00141B05"/>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51B"/>
    <w:rsid w:val="00147B6F"/>
    <w:rsid w:val="00147CBA"/>
    <w:rsid w:val="00150618"/>
    <w:rsid w:val="001509E1"/>
    <w:rsid w:val="00150BE0"/>
    <w:rsid w:val="00151ADB"/>
    <w:rsid w:val="00151B9F"/>
    <w:rsid w:val="00151E3B"/>
    <w:rsid w:val="001520C3"/>
    <w:rsid w:val="00152461"/>
    <w:rsid w:val="00152C49"/>
    <w:rsid w:val="00152D32"/>
    <w:rsid w:val="00152D72"/>
    <w:rsid w:val="00152F69"/>
    <w:rsid w:val="001534B8"/>
    <w:rsid w:val="001536BC"/>
    <w:rsid w:val="00153735"/>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57F25"/>
    <w:rsid w:val="001603F7"/>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8DE"/>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EB9"/>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579"/>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1E3"/>
    <w:rsid w:val="001A025A"/>
    <w:rsid w:val="001A0C87"/>
    <w:rsid w:val="001A0CC3"/>
    <w:rsid w:val="001A0FF3"/>
    <w:rsid w:val="001A1735"/>
    <w:rsid w:val="001A1D4B"/>
    <w:rsid w:val="001A1E04"/>
    <w:rsid w:val="001A20D7"/>
    <w:rsid w:val="001A279C"/>
    <w:rsid w:val="001A3C73"/>
    <w:rsid w:val="001A3CFC"/>
    <w:rsid w:val="001A44D9"/>
    <w:rsid w:val="001A4B3D"/>
    <w:rsid w:val="001A4DDF"/>
    <w:rsid w:val="001A5151"/>
    <w:rsid w:val="001A534B"/>
    <w:rsid w:val="001A5536"/>
    <w:rsid w:val="001A562D"/>
    <w:rsid w:val="001A5700"/>
    <w:rsid w:val="001A5AB8"/>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541"/>
    <w:rsid w:val="001B26A0"/>
    <w:rsid w:val="001B2DB6"/>
    <w:rsid w:val="001B2F40"/>
    <w:rsid w:val="001B309F"/>
    <w:rsid w:val="001B31C1"/>
    <w:rsid w:val="001B31C3"/>
    <w:rsid w:val="001B324F"/>
    <w:rsid w:val="001B3729"/>
    <w:rsid w:val="001B410B"/>
    <w:rsid w:val="001B458E"/>
    <w:rsid w:val="001B5115"/>
    <w:rsid w:val="001B5245"/>
    <w:rsid w:val="001B59AD"/>
    <w:rsid w:val="001B60B0"/>
    <w:rsid w:val="001B6241"/>
    <w:rsid w:val="001B63EC"/>
    <w:rsid w:val="001B6724"/>
    <w:rsid w:val="001B68C0"/>
    <w:rsid w:val="001B7298"/>
    <w:rsid w:val="001B745F"/>
    <w:rsid w:val="001B7B59"/>
    <w:rsid w:val="001B7E07"/>
    <w:rsid w:val="001B7F7F"/>
    <w:rsid w:val="001C02F9"/>
    <w:rsid w:val="001C07B0"/>
    <w:rsid w:val="001C080E"/>
    <w:rsid w:val="001C0C04"/>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1B5"/>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710"/>
    <w:rsid w:val="001D18A0"/>
    <w:rsid w:val="001D1A0A"/>
    <w:rsid w:val="001D1D6A"/>
    <w:rsid w:val="001D1FE7"/>
    <w:rsid w:val="001D232A"/>
    <w:rsid w:val="001D2564"/>
    <w:rsid w:val="001D2668"/>
    <w:rsid w:val="001D26EE"/>
    <w:rsid w:val="001D3362"/>
    <w:rsid w:val="001D33CE"/>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87B"/>
    <w:rsid w:val="001D6966"/>
    <w:rsid w:val="001D6E05"/>
    <w:rsid w:val="001D70D4"/>
    <w:rsid w:val="001D7150"/>
    <w:rsid w:val="001D7216"/>
    <w:rsid w:val="001D787C"/>
    <w:rsid w:val="001D7BF5"/>
    <w:rsid w:val="001D7EEF"/>
    <w:rsid w:val="001D7F66"/>
    <w:rsid w:val="001E0075"/>
    <w:rsid w:val="001E026D"/>
    <w:rsid w:val="001E02C2"/>
    <w:rsid w:val="001E0405"/>
    <w:rsid w:val="001E051A"/>
    <w:rsid w:val="001E0C71"/>
    <w:rsid w:val="001E0C8E"/>
    <w:rsid w:val="001E12F9"/>
    <w:rsid w:val="001E1564"/>
    <w:rsid w:val="001E1596"/>
    <w:rsid w:val="001E1829"/>
    <w:rsid w:val="001E1D45"/>
    <w:rsid w:val="001E1D9A"/>
    <w:rsid w:val="001E1E90"/>
    <w:rsid w:val="001E2351"/>
    <w:rsid w:val="001E2735"/>
    <w:rsid w:val="001E282F"/>
    <w:rsid w:val="001E28A9"/>
    <w:rsid w:val="001E2DEC"/>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326"/>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4E76"/>
    <w:rsid w:val="001F5639"/>
    <w:rsid w:val="001F5BC9"/>
    <w:rsid w:val="001F615D"/>
    <w:rsid w:val="001F6298"/>
    <w:rsid w:val="001F63FE"/>
    <w:rsid w:val="001F65AB"/>
    <w:rsid w:val="001F6A22"/>
    <w:rsid w:val="001F76A8"/>
    <w:rsid w:val="001F77D9"/>
    <w:rsid w:val="001F7987"/>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5F67"/>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AD"/>
    <w:rsid w:val="002241B3"/>
    <w:rsid w:val="002243E8"/>
    <w:rsid w:val="00224AEC"/>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A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C46"/>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1"/>
    <w:rsid w:val="00275DF2"/>
    <w:rsid w:val="00276019"/>
    <w:rsid w:val="00276156"/>
    <w:rsid w:val="002762FD"/>
    <w:rsid w:val="002769B9"/>
    <w:rsid w:val="00276DA5"/>
    <w:rsid w:val="00276E1A"/>
    <w:rsid w:val="00276E81"/>
    <w:rsid w:val="0027752D"/>
    <w:rsid w:val="00277531"/>
    <w:rsid w:val="00277771"/>
    <w:rsid w:val="00277FCB"/>
    <w:rsid w:val="0028075B"/>
    <w:rsid w:val="00280BFC"/>
    <w:rsid w:val="00280D6F"/>
    <w:rsid w:val="00281149"/>
    <w:rsid w:val="00281223"/>
    <w:rsid w:val="00281460"/>
    <w:rsid w:val="00281510"/>
    <w:rsid w:val="00281847"/>
    <w:rsid w:val="00281ACC"/>
    <w:rsid w:val="00281E5F"/>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4F"/>
    <w:rsid w:val="002877C1"/>
    <w:rsid w:val="002878F2"/>
    <w:rsid w:val="0028793E"/>
    <w:rsid w:val="002879FD"/>
    <w:rsid w:val="00287B1D"/>
    <w:rsid w:val="00287E01"/>
    <w:rsid w:val="00287F7D"/>
    <w:rsid w:val="0029034E"/>
    <w:rsid w:val="0029055D"/>
    <w:rsid w:val="00290963"/>
    <w:rsid w:val="00290D15"/>
    <w:rsid w:val="0029109C"/>
    <w:rsid w:val="00291515"/>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1C8"/>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15"/>
    <w:rsid w:val="002A0156"/>
    <w:rsid w:val="002A05F0"/>
    <w:rsid w:val="002A0634"/>
    <w:rsid w:val="002A0A92"/>
    <w:rsid w:val="002A0DE6"/>
    <w:rsid w:val="002A0FA2"/>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19DE"/>
    <w:rsid w:val="002B21CF"/>
    <w:rsid w:val="002B2958"/>
    <w:rsid w:val="002B318E"/>
    <w:rsid w:val="002B393D"/>
    <w:rsid w:val="002B3E4C"/>
    <w:rsid w:val="002B4060"/>
    <w:rsid w:val="002B406B"/>
    <w:rsid w:val="002B45AB"/>
    <w:rsid w:val="002B45B6"/>
    <w:rsid w:val="002B497E"/>
    <w:rsid w:val="002B4DDB"/>
    <w:rsid w:val="002B4FC0"/>
    <w:rsid w:val="002B51BD"/>
    <w:rsid w:val="002B5300"/>
    <w:rsid w:val="002B53E6"/>
    <w:rsid w:val="002B587D"/>
    <w:rsid w:val="002B5950"/>
    <w:rsid w:val="002B599F"/>
    <w:rsid w:val="002B5BF7"/>
    <w:rsid w:val="002B62A4"/>
    <w:rsid w:val="002B641F"/>
    <w:rsid w:val="002B65F7"/>
    <w:rsid w:val="002B6611"/>
    <w:rsid w:val="002B6964"/>
    <w:rsid w:val="002B69E5"/>
    <w:rsid w:val="002B6C06"/>
    <w:rsid w:val="002B6D56"/>
    <w:rsid w:val="002B7178"/>
    <w:rsid w:val="002B7447"/>
    <w:rsid w:val="002B7635"/>
    <w:rsid w:val="002B7712"/>
    <w:rsid w:val="002B779B"/>
    <w:rsid w:val="002B7827"/>
    <w:rsid w:val="002B796A"/>
    <w:rsid w:val="002B7CE0"/>
    <w:rsid w:val="002B7CF9"/>
    <w:rsid w:val="002B7FA9"/>
    <w:rsid w:val="002B7FF6"/>
    <w:rsid w:val="002C0342"/>
    <w:rsid w:val="002C0583"/>
    <w:rsid w:val="002C05D5"/>
    <w:rsid w:val="002C09F4"/>
    <w:rsid w:val="002C0A36"/>
    <w:rsid w:val="002C0BCD"/>
    <w:rsid w:val="002C0BEB"/>
    <w:rsid w:val="002C0D8D"/>
    <w:rsid w:val="002C0DDF"/>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176"/>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CE6"/>
    <w:rsid w:val="002C6F2A"/>
    <w:rsid w:val="002C7064"/>
    <w:rsid w:val="002C7283"/>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A73"/>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72A"/>
    <w:rsid w:val="002D5D80"/>
    <w:rsid w:val="002D66B1"/>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D2A"/>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5F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8D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2D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5A1"/>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D"/>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616"/>
    <w:rsid w:val="00361C62"/>
    <w:rsid w:val="00361FD9"/>
    <w:rsid w:val="003627BC"/>
    <w:rsid w:val="0036293C"/>
    <w:rsid w:val="00362E02"/>
    <w:rsid w:val="00363027"/>
    <w:rsid w:val="00363512"/>
    <w:rsid w:val="003635CB"/>
    <w:rsid w:val="003635E5"/>
    <w:rsid w:val="00363959"/>
    <w:rsid w:val="00363BC9"/>
    <w:rsid w:val="00363EC3"/>
    <w:rsid w:val="003648C0"/>
    <w:rsid w:val="003648F4"/>
    <w:rsid w:val="00364CD3"/>
    <w:rsid w:val="00364E2E"/>
    <w:rsid w:val="00364ECA"/>
    <w:rsid w:val="00364F65"/>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50A"/>
    <w:rsid w:val="00372727"/>
    <w:rsid w:val="003729A6"/>
    <w:rsid w:val="00372D2C"/>
    <w:rsid w:val="00372E3E"/>
    <w:rsid w:val="00372E55"/>
    <w:rsid w:val="003731B1"/>
    <w:rsid w:val="003731D8"/>
    <w:rsid w:val="00373342"/>
    <w:rsid w:val="0037358C"/>
    <w:rsid w:val="00373B0C"/>
    <w:rsid w:val="00373DF7"/>
    <w:rsid w:val="00374637"/>
    <w:rsid w:val="0037469F"/>
    <w:rsid w:val="00374733"/>
    <w:rsid w:val="003747DF"/>
    <w:rsid w:val="003747E8"/>
    <w:rsid w:val="0037484A"/>
    <w:rsid w:val="003748B3"/>
    <w:rsid w:val="003748C9"/>
    <w:rsid w:val="00374EEF"/>
    <w:rsid w:val="00374F37"/>
    <w:rsid w:val="00375008"/>
    <w:rsid w:val="003750D9"/>
    <w:rsid w:val="00375325"/>
    <w:rsid w:val="00375534"/>
    <w:rsid w:val="003756E0"/>
    <w:rsid w:val="00375C8E"/>
    <w:rsid w:val="00375F78"/>
    <w:rsid w:val="00376172"/>
    <w:rsid w:val="003765BC"/>
    <w:rsid w:val="00376D7F"/>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CDE"/>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684"/>
    <w:rsid w:val="00394B3C"/>
    <w:rsid w:val="00394B79"/>
    <w:rsid w:val="00394B96"/>
    <w:rsid w:val="00394E91"/>
    <w:rsid w:val="00395044"/>
    <w:rsid w:val="003950A8"/>
    <w:rsid w:val="00395225"/>
    <w:rsid w:val="00395558"/>
    <w:rsid w:val="003955F8"/>
    <w:rsid w:val="003956A3"/>
    <w:rsid w:val="00395A12"/>
    <w:rsid w:val="00395D49"/>
    <w:rsid w:val="003960C2"/>
    <w:rsid w:val="00396E1B"/>
    <w:rsid w:val="003A097F"/>
    <w:rsid w:val="003A0CD2"/>
    <w:rsid w:val="003A1153"/>
    <w:rsid w:val="003A11A0"/>
    <w:rsid w:val="003A160B"/>
    <w:rsid w:val="003A1DFD"/>
    <w:rsid w:val="003A26D5"/>
    <w:rsid w:val="003A28BE"/>
    <w:rsid w:val="003A2A75"/>
    <w:rsid w:val="003A2CC1"/>
    <w:rsid w:val="003A2CC9"/>
    <w:rsid w:val="003A35F2"/>
    <w:rsid w:val="003A3A3A"/>
    <w:rsid w:val="003A423A"/>
    <w:rsid w:val="003A4453"/>
    <w:rsid w:val="003A446C"/>
    <w:rsid w:val="003A4C1E"/>
    <w:rsid w:val="003A4DC4"/>
    <w:rsid w:val="003A4FED"/>
    <w:rsid w:val="003A506A"/>
    <w:rsid w:val="003A546A"/>
    <w:rsid w:val="003A55BD"/>
    <w:rsid w:val="003A5673"/>
    <w:rsid w:val="003A5B54"/>
    <w:rsid w:val="003A5BDC"/>
    <w:rsid w:val="003A5DF8"/>
    <w:rsid w:val="003A5E17"/>
    <w:rsid w:val="003A5E99"/>
    <w:rsid w:val="003A5F21"/>
    <w:rsid w:val="003A6512"/>
    <w:rsid w:val="003A65BE"/>
    <w:rsid w:val="003A6B71"/>
    <w:rsid w:val="003A6E44"/>
    <w:rsid w:val="003A7049"/>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4F08"/>
    <w:rsid w:val="003B5313"/>
    <w:rsid w:val="003B566C"/>
    <w:rsid w:val="003B58A9"/>
    <w:rsid w:val="003B5B1C"/>
    <w:rsid w:val="003B5BFF"/>
    <w:rsid w:val="003B6614"/>
    <w:rsid w:val="003B69E9"/>
    <w:rsid w:val="003B6CD5"/>
    <w:rsid w:val="003B6D93"/>
    <w:rsid w:val="003B70E5"/>
    <w:rsid w:val="003B7205"/>
    <w:rsid w:val="003B761B"/>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66F"/>
    <w:rsid w:val="003C470C"/>
    <w:rsid w:val="003C47D4"/>
    <w:rsid w:val="003C4CE9"/>
    <w:rsid w:val="003C539C"/>
    <w:rsid w:val="003C54A8"/>
    <w:rsid w:val="003C5E77"/>
    <w:rsid w:val="003C6234"/>
    <w:rsid w:val="003C6660"/>
    <w:rsid w:val="003C6747"/>
    <w:rsid w:val="003C7295"/>
    <w:rsid w:val="003C740E"/>
    <w:rsid w:val="003C788F"/>
    <w:rsid w:val="003C7C95"/>
    <w:rsid w:val="003D0389"/>
    <w:rsid w:val="003D07BB"/>
    <w:rsid w:val="003D08D2"/>
    <w:rsid w:val="003D0F14"/>
    <w:rsid w:val="003D0F36"/>
    <w:rsid w:val="003D1018"/>
    <w:rsid w:val="003D12B9"/>
    <w:rsid w:val="003D1662"/>
    <w:rsid w:val="003D1D1E"/>
    <w:rsid w:val="003D1E19"/>
    <w:rsid w:val="003D1E22"/>
    <w:rsid w:val="003D211A"/>
    <w:rsid w:val="003D225F"/>
    <w:rsid w:val="003D2561"/>
    <w:rsid w:val="003D271F"/>
    <w:rsid w:val="003D2827"/>
    <w:rsid w:val="003D29DE"/>
    <w:rsid w:val="003D2B85"/>
    <w:rsid w:val="003D2EB3"/>
    <w:rsid w:val="003D331D"/>
    <w:rsid w:val="003D34EE"/>
    <w:rsid w:val="003D3F27"/>
    <w:rsid w:val="003D3F92"/>
    <w:rsid w:val="003D43E0"/>
    <w:rsid w:val="003D445A"/>
    <w:rsid w:val="003D4788"/>
    <w:rsid w:val="003D4C0C"/>
    <w:rsid w:val="003D4D23"/>
    <w:rsid w:val="003D548F"/>
    <w:rsid w:val="003D54A9"/>
    <w:rsid w:val="003D5750"/>
    <w:rsid w:val="003D5B7A"/>
    <w:rsid w:val="003D5FD7"/>
    <w:rsid w:val="003D64AD"/>
    <w:rsid w:val="003D6781"/>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405"/>
    <w:rsid w:val="003F36E9"/>
    <w:rsid w:val="003F373A"/>
    <w:rsid w:val="003F37B4"/>
    <w:rsid w:val="003F3AEE"/>
    <w:rsid w:val="003F3B38"/>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605"/>
    <w:rsid w:val="003F66D1"/>
    <w:rsid w:val="003F6BF3"/>
    <w:rsid w:val="003F70A4"/>
    <w:rsid w:val="003F715C"/>
    <w:rsid w:val="003F718E"/>
    <w:rsid w:val="003F74E0"/>
    <w:rsid w:val="003F7800"/>
    <w:rsid w:val="003F78B9"/>
    <w:rsid w:val="003F7F64"/>
    <w:rsid w:val="0040026B"/>
    <w:rsid w:val="00401119"/>
    <w:rsid w:val="004019FB"/>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082"/>
    <w:rsid w:val="00407673"/>
    <w:rsid w:val="0040769B"/>
    <w:rsid w:val="00407C08"/>
    <w:rsid w:val="00407C79"/>
    <w:rsid w:val="00410012"/>
    <w:rsid w:val="00410264"/>
    <w:rsid w:val="004104EF"/>
    <w:rsid w:val="00410615"/>
    <w:rsid w:val="00410749"/>
    <w:rsid w:val="00410805"/>
    <w:rsid w:val="004108EC"/>
    <w:rsid w:val="00410E66"/>
    <w:rsid w:val="00411334"/>
    <w:rsid w:val="00411511"/>
    <w:rsid w:val="004115CD"/>
    <w:rsid w:val="00411959"/>
    <w:rsid w:val="00412024"/>
    <w:rsid w:val="00412EFC"/>
    <w:rsid w:val="00412FD6"/>
    <w:rsid w:val="00413224"/>
    <w:rsid w:val="00413EB3"/>
    <w:rsid w:val="00413F43"/>
    <w:rsid w:val="0041427B"/>
    <w:rsid w:val="0041433B"/>
    <w:rsid w:val="004145C8"/>
    <w:rsid w:val="004145D0"/>
    <w:rsid w:val="004149A1"/>
    <w:rsid w:val="00414DBC"/>
    <w:rsid w:val="00415094"/>
    <w:rsid w:val="004159A1"/>
    <w:rsid w:val="00415AD1"/>
    <w:rsid w:val="00415D82"/>
    <w:rsid w:val="00416024"/>
    <w:rsid w:val="00416205"/>
    <w:rsid w:val="0041626F"/>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7F8"/>
    <w:rsid w:val="00426B61"/>
    <w:rsid w:val="00427864"/>
    <w:rsid w:val="00427875"/>
    <w:rsid w:val="00430121"/>
    <w:rsid w:val="0043056F"/>
    <w:rsid w:val="0043085C"/>
    <w:rsid w:val="00430C7C"/>
    <w:rsid w:val="00431148"/>
    <w:rsid w:val="00431E8B"/>
    <w:rsid w:val="0043206C"/>
    <w:rsid w:val="00432086"/>
    <w:rsid w:val="00432210"/>
    <w:rsid w:val="0043272B"/>
    <w:rsid w:val="00432736"/>
    <w:rsid w:val="004327A9"/>
    <w:rsid w:val="00432DAF"/>
    <w:rsid w:val="0043384A"/>
    <w:rsid w:val="00433CE7"/>
    <w:rsid w:val="00433E3F"/>
    <w:rsid w:val="0043419A"/>
    <w:rsid w:val="00434219"/>
    <w:rsid w:val="00434839"/>
    <w:rsid w:val="00434CDE"/>
    <w:rsid w:val="00434E99"/>
    <w:rsid w:val="00435139"/>
    <w:rsid w:val="00435144"/>
    <w:rsid w:val="00435270"/>
    <w:rsid w:val="004352D9"/>
    <w:rsid w:val="0043541F"/>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6CD"/>
    <w:rsid w:val="00441AD4"/>
    <w:rsid w:val="00441E48"/>
    <w:rsid w:val="0044227B"/>
    <w:rsid w:val="00442303"/>
    <w:rsid w:val="004427F0"/>
    <w:rsid w:val="00442871"/>
    <w:rsid w:val="00442E43"/>
    <w:rsid w:val="00442F06"/>
    <w:rsid w:val="0044302E"/>
    <w:rsid w:val="00443355"/>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855"/>
    <w:rsid w:val="00460CB5"/>
    <w:rsid w:val="00461168"/>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C91"/>
    <w:rsid w:val="00472F01"/>
    <w:rsid w:val="00473507"/>
    <w:rsid w:val="004739C8"/>
    <w:rsid w:val="00473B48"/>
    <w:rsid w:val="00473BDC"/>
    <w:rsid w:val="00474647"/>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434"/>
    <w:rsid w:val="004847AF"/>
    <w:rsid w:val="00484D35"/>
    <w:rsid w:val="0048556D"/>
    <w:rsid w:val="00485641"/>
    <w:rsid w:val="00485928"/>
    <w:rsid w:val="00485E3F"/>
    <w:rsid w:val="00485EC3"/>
    <w:rsid w:val="00486218"/>
    <w:rsid w:val="004865D1"/>
    <w:rsid w:val="00486AD8"/>
    <w:rsid w:val="00486F08"/>
    <w:rsid w:val="004870E6"/>
    <w:rsid w:val="00487162"/>
    <w:rsid w:val="00487309"/>
    <w:rsid w:val="004878FF"/>
    <w:rsid w:val="00487AD0"/>
    <w:rsid w:val="0049028F"/>
    <w:rsid w:val="00490316"/>
    <w:rsid w:val="00490456"/>
    <w:rsid w:val="00490587"/>
    <w:rsid w:val="0049095A"/>
    <w:rsid w:val="004909BE"/>
    <w:rsid w:val="00490A51"/>
    <w:rsid w:val="00490CA9"/>
    <w:rsid w:val="0049109F"/>
    <w:rsid w:val="004917D0"/>
    <w:rsid w:val="00491802"/>
    <w:rsid w:val="0049193C"/>
    <w:rsid w:val="00491ADD"/>
    <w:rsid w:val="00491E19"/>
    <w:rsid w:val="00492253"/>
    <w:rsid w:val="0049225D"/>
    <w:rsid w:val="004924C1"/>
    <w:rsid w:val="004924CE"/>
    <w:rsid w:val="004927A5"/>
    <w:rsid w:val="004930D7"/>
    <w:rsid w:val="0049335A"/>
    <w:rsid w:val="00493C74"/>
    <w:rsid w:val="004942B7"/>
    <w:rsid w:val="00494452"/>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52F9"/>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1E"/>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4E7A"/>
    <w:rsid w:val="004B564A"/>
    <w:rsid w:val="004B58B7"/>
    <w:rsid w:val="004B5B1D"/>
    <w:rsid w:val="004B5B4B"/>
    <w:rsid w:val="004B5B99"/>
    <w:rsid w:val="004B6048"/>
    <w:rsid w:val="004B6071"/>
    <w:rsid w:val="004B63E8"/>
    <w:rsid w:val="004B6A84"/>
    <w:rsid w:val="004B6D77"/>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15D"/>
    <w:rsid w:val="004C550C"/>
    <w:rsid w:val="004C55ED"/>
    <w:rsid w:val="004C5673"/>
    <w:rsid w:val="004C5696"/>
    <w:rsid w:val="004C5AD8"/>
    <w:rsid w:val="004C5B0C"/>
    <w:rsid w:val="004C5C06"/>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2B27"/>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54E"/>
    <w:rsid w:val="004E07BF"/>
    <w:rsid w:val="004E0BE2"/>
    <w:rsid w:val="004E0C76"/>
    <w:rsid w:val="004E0FE8"/>
    <w:rsid w:val="004E26F2"/>
    <w:rsid w:val="004E28B6"/>
    <w:rsid w:val="004E29F5"/>
    <w:rsid w:val="004E2C7B"/>
    <w:rsid w:val="004E41DE"/>
    <w:rsid w:val="004E424C"/>
    <w:rsid w:val="004E4264"/>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6C3"/>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A1A"/>
    <w:rsid w:val="004F7CE6"/>
    <w:rsid w:val="005005C4"/>
    <w:rsid w:val="005010E7"/>
    <w:rsid w:val="0050148E"/>
    <w:rsid w:val="00502664"/>
    <w:rsid w:val="00502B66"/>
    <w:rsid w:val="00502F07"/>
    <w:rsid w:val="0050352F"/>
    <w:rsid w:val="00503E8A"/>
    <w:rsid w:val="005043B5"/>
    <w:rsid w:val="00504715"/>
    <w:rsid w:val="00504CAB"/>
    <w:rsid w:val="005055ED"/>
    <w:rsid w:val="005056AA"/>
    <w:rsid w:val="005056F4"/>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5B3"/>
    <w:rsid w:val="00511905"/>
    <w:rsid w:val="005119EF"/>
    <w:rsid w:val="005119F5"/>
    <w:rsid w:val="00511DAB"/>
    <w:rsid w:val="00512060"/>
    <w:rsid w:val="005122CE"/>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153"/>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2D5"/>
    <w:rsid w:val="00533466"/>
    <w:rsid w:val="0053372C"/>
    <w:rsid w:val="005338E5"/>
    <w:rsid w:val="00533C94"/>
    <w:rsid w:val="00533D03"/>
    <w:rsid w:val="00534230"/>
    <w:rsid w:val="0053496D"/>
    <w:rsid w:val="00534B98"/>
    <w:rsid w:val="0053501B"/>
    <w:rsid w:val="005356F4"/>
    <w:rsid w:val="00535B7A"/>
    <w:rsid w:val="00535F79"/>
    <w:rsid w:val="005362D8"/>
    <w:rsid w:val="00536585"/>
    <w:rsid w:val="00536762"/>
    <w:rsid w:val="005368C0"/>
    <w:rsid w:val="00536E42"/>
    <w:rsid w:val="00537237"/>
    <w:rsid w:val="00537A4C"/>
    <w:rsid w:val="00537E0A"/>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194"/>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639"/>
    <w:rsid w:val="00564710"/>
    <w:rsid w:val="00564713"/>
    <w:rsid w:val="00564729"/>
    <w:rsid w:val="005647C3"/>
    <w:rsid w:val="00564D26"/>
    <w:rsid w:val="00565959"/>
    <w:rsid w:val="00565C0A"/>
    <w:rsid w:val="005662DC"/>
    <w:rsid w:val="0056670B"/>
    <w:rsid w:val="005667E1"/>
    <w:rsid w:val="00566A4F"/>
    <w:rsid w:val="00566CC4"/>
    <w:rsid w:val="00566DFB"/>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06"/>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2E"/>
    <w:rsid w:val="00585A5F"/>
    <w:rsid w:val="00585DF5"/>
    <w:rsid w:val="00586132"/>
    <w:rsid w:val="00586226"/>
    <w:rsid w:val="00586459"/>
    <w:rsid w:val="005865B6"/>
    <w:rsid w:val="005866DC"/>
    <w:rsid w:val="00586D3D"/>
    <w:rsid w:val="00586DE8"/>
    <w:rsid w:val="0058704E"/>
    <w:rsid w:val="00587115"/>
    <w:rsid w:val="00587130"/>
    <w:rsid w:val="00587236"/>
    <w:rsid w:val="00587361"/>
    <w:rsid w:val="005878C6"/>
    <w:rsid w:val="00587A43"/>
    <w:rsid w:val="00587B90"/>
    <w:rsid w:val="00587F4C"/>
    <w:rsid w:val="00590186"/>
    <w:rsid w:val="0059040E"/>
    <w:rsid w:val="00590BE5"/>
    <w:rsid w:val="00590DAD"/>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77B"/>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0F2A"/>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51E"/>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745"/>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5EA6"/>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63E"/>
    <w:rsid w:val="00620749"/>
    <w:rsid w:val="006207EC"/>
    <w:rsid w:val="00620A0A"/>
    <w:rsid w:val="00620B33"/>
    <w:rsid w:val="00620B52"/>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087"/>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691"/>
    <w:rsid w:val="00644B20"/>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36E"/>
    <w:rsid w:val="00656450"/>
    <w:rsid w:val="00656810"/>
    <w:rsid w:val="00656898"/>
    <w:rsid w:val="00656998"/>
    <w:rsid w:val="00656A91"/>
    <w:rsid w:val="00656D2F"/>
    <w:rsid w:val="00656DE6"/>
    <w:rsid w:val="00657014"/>
    <w:rsid w:val="00657064"/>
    <w:rsid w:val="00657517"/>
    <w:rsid w:val="0065759E"/>
    <w:rsid w:val="00657687"/>
    <w:rsid w:val="00657861"/>
    <w:rsid w:val="00660102"/>
    <w:rsid w:val="00660387"/>
    <w:rsid w:val="006603C4"/>
    <w:rsid w:val="0066042B"/>
    <w:rsid w:val="00660483"/>
    <w:rsid w:val="006609BA"/>
    <w:rsid w:val="00660C25"/>
    <w:rsid w:val="0066182F"/>
    <w:rsid w:val="00661875"/>
    <w:rsid w:val="00661DBC"/>
    <w:rsid w:val="00661E82"/>
    <w:rsid w:val="00661F9C"/>
    <w:rsid w:val="00662119"/>
    <w:rsid w:val="00662232"/>
    <w:rsid w:val="0066281F"/>
    <w:rsid w:val="006629E9"/>
    <w:rsid w:val="00662BF9"/>
    <w:rsid w:val="00662D9C"/>
    <w:rsid w:val="00663008"/>
    <w:rsid w:val="00663173"/>
    <w:rsid w:val="00663299"/>
    <w:rsid w:val="006632BF"/>
    <w:rsid w:val="006634FB"/>
    <w:rsid w:val="00663851"/>
    <w:rsid w:val="00663873"/>
    <w:rsid w:val="00663B17"/>
    <w:rsid w:val="006640DA"/>
    <w:rsid w:val="00664182"/>
    <w:rsid w:val="006647E5"/>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193"/>
    <w:rsid w:val="00682837"/>
    <w:rsid w:val="00682961"/>
    <w:rsid w:val="00682B22"/>
    <w:rsid w:val="006830BF"/>
    <w:rsid w:val="006831D6"/>
    <w:rsid w:val="006834E1"/>
    <w:rsid w:val="0068396A"/>
    <w:rsid w:val="00683D8E"/>
    <w:rsid w:val="00684144"/>
    <w:rsid w:val="0068428A"/>
    <w:rsid w:val="006844BA"/>
    <w:rsid w:val="0068467D"/>
    <w:rsid w:val="0068494B"/>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0A43"/>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6BE"/>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4E07"/>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6FB5"/>
    <w:rsid w:val="006E7140"/>
    <w:rsid w:val="006E75A6"/>
    <w:rsid w:val="006E765E"/>
    <w:rsid w:val="006E781B"/>
    <w:rsid w:val="006E782F"/>
    <w:rsid w:val="006E799A"/>
    <w:rsid w:val="006E7A1E"/>
    <w:rsid w:val="006F03A4"/>
    <w:rsid w:val="006F03B5"/>
    <w:rsid w:val="006F0497"/>
    <w:rsid w:val="006F0963"/>
    <w:rsid w:val="006F0B02"/>
    <w:rsid w:val="006F0E91"/>
    <w:rsid w:val="006F106B"/>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57"/>
    <w:rsid w:val="006F66E3"/>
    <w:rsid w:val="006F6975"/>
    <w:rsid w:val="006F69C6"/>
    <w:rsid w:val="006F724B"/>
    <w:rsid w:val="006F7482"/>
    <w:rsid w:val="00700044"/>
    <w:rsid w:val="00700663"/>
    <w:rsid w:val="00700865"/>
    <w:rsid w:val="00700B13"/>
    <w:rsid w:val="00700BE9"/>
    <w:rsid w:val="00700D42"/>
    <w:rsid w:val="00700F0A"/>
    <w:rsid w:val="00700F4D"/>
    <w:rsid w:val="00701053"/>
    <w:rsid w:val="00701129"/>
    <w:rsid w:val="0070121A"/>
    <w:rsid w:val="0070137C"/>
    <w:rsid w:val="00701420"/>
    <w:rsid w:val="0070142A"/>
    <w:rsid w:val="0070170E"/>
    <w:rsid w:val="00701BC7"/>
    <w:rsid w:val="00702509"/>
    <w:rsid w:val="00702863"/>
    <w:rsid w:val="0070286E"/>
    <w:rsid w:val="00702891"/>
    <w:rsid w:val="00702C36"/>
    <w:rsid w:val="00702EB1"/>
    <w:rsid w:val="00703237"/>
    <w:rsid w:val="007032D6"/>
    <w:rsid w:val="007038B2"/>
    <w:rsid w:val="00703957"/>
    <w:rsid w:val="00703C30"/>
    <w:rsid w:val="0070405C"/>
    <w:rsid w:val="007045BE"/>
    <w:rsid w:val="007048B4"/>
    <w:rsid w:val="00704931"/>
    <w:rsid w:val="00704A27"/>
    <w:rsid w:val="007057EA"/>
    <w:rsid w:val="00705FD5"/>
    <w:rsid w:val="00706039"/>
    <w:rsid w:val="007063AC"/>
    <w:rsid w:val="007067E5"/>
    <w:rsid w:val="00706EDE"/>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179"/>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14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16F"/>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392"/>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B44"/>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2B2"/>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962"/>
    <w:rsid w:val="00790C23"/>
    <w:rsid w:val="0079187D"/>
    <w:rsid w:val="00792696"/>
    <w:rsid w:val="0079388D"/>
    <w:rsid w:val="00793A51"/>
    <w:rsid w:val="00793A77"/>
    <w:rsid w:val="00793AC2"/>
    <w:rsid w:val="00793F28"/>
    <w:rsid w:val="007944C8"/>
    <w:rsid w:val="00794582"/>
    <w:rsid w:val="0079465E"/>
    <w:rsid w:val="00794866"/>
    <w:rsid w:val="00794D64"/>
    <w:rsid w:val="00794E5A"/>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2F1D"/>
    <w:rsid w:val="007A35D1"/>
    <w:rsid w:val="007A37AF"/>
    <w:rsid w:val="007A39D7"/>
    <w:rsid w:val="007A411B"/>
    <w:rsid w:val="007A43A9"/>
    <w:rsid w:val="007A4A54"/>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BFE"/>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1BA"/>
    <w:rsid w:val="007B53E6"/>
    <w:rsid w:val="007B567C"/>
    <w:rsid w:val="007B5798"/>
    <w:rsid w:val="007B57B9"/>
    <w:rsid w:val="007B596A"/>
    <w:rsid w:val="007B5B81"/>
    <w:rsid w:val="007B6103"/>
    <w:rsid w:val="007B64BE"/>
    <w:rsid w:val="007B66CC"/>
    <w:rsid w:val="007B67F9"/>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1A07"/>
    <w:rsid w:val="007C20C6"/>
    <w:rsid w:val="007C21A4"/>
    <w:rsid w:val="007C2209"/>
    <w:rsid w:val="007C228F"/>
    <w:rsid w:val="007C2304"/>
    <w:rsid w:val="007C2470"/>
    <w:rsid w:val="007C2732"/>
    <w:rsid w:val="007C2884"/>
    <w:rsid w:val="007C2890"/>
    <w:rsid w:val="007C2CD0"/>
    <w:rsid w:val="007C2D2A"/>
    <w:rsid w:val="007C3556"/>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962"/>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3C8"/>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4C1"/>
    <w:rsid w:val="007F2548"/>
    <w:rsid w:val="007F2605"/>
    <w:rsid w:val="007F37C6"/>
    <w:rsid w:val="007F3803"/>
    <w:rsid w:val="007F3AB9"/>
    <w:rsid w:val="007F3E11"/>
    <w:rsid w:val="007F3F84"/>
    <w:rsid w:val="007F41D1"/>
    <w:rsid w:val="007F43DE"/>
    <w:rsid w:val="007F4C3D"/>
    <w:rsid w:val="007F5419"/>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56A"/>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C4A"/>
    <w:rsid w:val="00821D1C"/>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54B"/>
    <w:rsid w:val="00831986"/>
    <w:rsid w:val="00832242"/>
    <w:rsid w:val="008322A3"/>
    <w:rsid w:val="00832600"/>
    <w:rsid w:val="00832623"/>
    <w:rsid w:val="008327BF"/>
    <w:rsid w:val="00832B6B"/>
    <w:rsid w:val="0083301F"/>
    <w:rsid w:val="008337F2"/>
    <w:rsid w:val="008341B5"/>
    <w:rsid w:val="00834297"/>
    <w:rsid w:val="008343BB"/>
    <w:rsid w:val="00834625"/>
    <w:rsid w:val="00834777"/>
    <w:rsid w:val="0083478A"/>
    <w:rsid w:val="0083487A"/>
    <w:rsid w:val="00834B9C"/>
    <w:rsid w:val="00834C6C"/>
    <w:rsid w:val="00834FF5"/>
    <w:rsid w:val="00835047"/>
    <w:rsid w:val="00835210"/>
    <w:rsid w:val="008364F9"/>
    <w:rsid w:val="0083663D"/>
    <w:rsid w:val="00836EA6"/>
    <w:rsid w:val="00836F70"/>
    <w:rsid w:val="008370AA"/>
    <w:rsid w:val="008370F1"/>
    <w:rsid w:val="008377F9"/>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3F1"/>
    <w:rsid w:val="008455D7"/>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0C43"/>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378"/>
    <w:rsid w:val="00861676"/>
    <w:rsid w:val="008616F5"/>
    <w:rsid w:val="00861A78"/>
    <w:rsid w:val="00861B86"/>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23C"/>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0DD"/>
    <w:rsid w:val="00882184"/>
    <w:rsid w:val="00882703"/>
    <w:rsid w:val="008827CD"/>
    <w:rsid w:val="00882CB5"/>
    <w:rsid w:val="00882F15"/>
    <w:rsid w:val="008833B2"/>
    <w:rsid w:val="0088348F"/>
    <w:rsid w:val="00883D6A"/>
    <w:rsid w:val="00883ECF"/>
    <w:rsid w:val="00884342"/>
    <w:rsid w:val="00884488"/>
    <w:rsid w:val="008845AD"/>
    <w:rsid w:val="008846B8"/>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167"/>
    <w:rsid w:val="00891191"/>
    <w:rsid w:val="008913D6"/>
    <w:rsid w:val="00891685"/>
    <w:rsid w:val="00891739"/>
    <w:rsid w:val="00891A71"/>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4F8F"/>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D2B"/>
    <w:rsid w:val="008A4E3A"/>
    <w:rsid w:val="008A578E"/>
    <w:rsid w:val="008A5E17"/>
    <w:rsid w:val="008A6065"/>
    <w:rsid w:val="008A61F4"/>
    <w:rsid w:val="008A6740"/>
    <w:rsid w:val="008A6AA1"/>
    <w:rsid w:val="008A7241"/>
    <w:rsid w:val="008A7503"/>
    <w:rsid w:val="008A788B"/>
    <w:rsid w:val="008A79FD"/>
    <w:rsid w:val="008A7A0B"/>
    <w:rsid w:val="008B0279"/>
    <w:rsid w:val="008B07B6"/>
    <w:rsid w:val="008B1185"/>
    <w:rsid w:val="008B1257"/>
    <w:rsid w:val="008B1284"/>
    <w:rsid w:val="008B145F"/>
    <w:rsid w:val="008B15A8"/>
    <w:rsid w:val="008B19B2"/>
    <w:rsid w:val="008B1C7C"/>
    <w:rsid w:val="008B1E28"/>
    <w:rsid w:val="008B22B6"/>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0698"/>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2E9"/>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5EFC"/>
    <w:rsid w:val="008E640E"/>
    <w:rsid w:val="008E6C77"/>
    <w:rsid w:val="008E75B3"/>
    <w:rsid w:val="008E78D0"/>
    <w:rsid w:val="008F0017"/>
    <w:rsid w:val="008F016E"/>
    <w:rsid w:val="008F032F"/>
    <w:rsid w:val="008F0559"/>
    <w:rsid w:val="008F06E8"/>
    <w:rsid w:val="008F0713"/>
    <w:rsid w:val="008F0B26"/>
    <w:rsid w:val="008F0ED1"/>
    <w:rsid w:val="008F10DE"/>
    <w:rsid w:val="008F121D"/>
    <w:rsid w:val="008F1382"/>
    <w:rsid w:val="008F17E0"/>
    <w:rsid w:val="008F1D25"/>
    <w:rsid w:val="008F1DA8"/>
    <w:rsid w:val="008F294E"/>
    <w:rsid w:val="008F2A7F"/>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37F"/>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CDA"/>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49C"/>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939"/>
    <w:rsid w:val="00947B5D"/>
    <w:rsid w:val="00947BAA"/>
    <w:rsid w:val="00947D6A"/>
    <w:rsid w:val="00950F7F"/>
    <w:rsid w:val="009510E7"/>
    <w:rsid w:val="00951324"/>
    <w:rsid w:val="009514F3"/>
    <w:rsid w:val="009515E8"/>
    <w:rsid w:val="00951A2C"/>
    <w:rsid w:val="00951E9F"/>
    <w:rsid w:val="00952803"/>
    <w:rsid w:val="00952833"/>
    <w:rsid w:val="00952EE0"/>
    <w:rsid w:val="0095314F"/>
    <w:rsid w:val="00953382"/>
    <w:rsid w:val="009539BC"/>
    <w:rsid w:val="00953A16"/>
    <w:rsid w:val="00953C6B"/>
    <w:rsid w:val="00953D49"/>
    <w:rsid w:val="00953F7C"/>
    <w:rsid w:val="009547BE"/>
    <w:rsid w:val="009550D1"/>
    <w:rsid w:val="009552B4"/>
    <w:rsid w:val="0095547C"/>
    <w:rsid w:val="0095550C"/>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D5"/>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88"/>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9DE"/>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0F6"/>
    <w:rsid w:val="009A485A"/>
    <w:rsid w:val="009A4C8D"/>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266"/>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9D4"/>
    <w:rsid w:val="009B4A69"/>
    <w:rsid w:val="009B4D7D"/>
    <w:rsid w:val="009B4EC3"/>
    <w:rsid w:val="009B4FFD"/>
    <w:rsid w:val="009B535B"/>
    <w:rsid w:val="009B5C66"/>
    <w:rsid w:val="009B5D40"/>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4BB8"/>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8C7"/>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1BDE"/>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4A5"/>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D3"/>
    <w:rsid w:val="00A009FB"/>
    <w:rsid w:val="00A00BF9"/>
    <w:rsid w:val="00A0105E"/>
    <w:rsid w:val="00A01077"/>
    <w:rsid w:val="00A01325"/>
    <w:rsid w:val="00A015BD"/>
    <w:rsid w:val="00A016FD"/>
    <w:rsid w:val="00A01F5B"/>
    <w:rsid w:val="00A02303"/>
    <w:rsid w:val="00A02472"/>
    <w:rsid w:val="00A027F7"/>
    <w:rsid w:val="00A0289B"/>
    <w:rsid w:val="00A037A9"/>
    <w:rsid w:val="00A0381F"/>
    <w:rsid w:val="00A038F5"/>
    <w:rsid w:val="00A039CE"/>
    <w:rsid w:val="00A03C3A"/>
    <w:rsid w:val="00A041B1"/>
    <w:rsid w:val="00A0494D"/>
    <w:rsid w:val="00A04A4D"/>
    <w:rsid w:val="00A04A5D"/>
    <w:rsid w:val="00A058A3"/>
    <w:rsid w:val="00A058B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106"/>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6E"/>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6AC"/>
    <w:rsid w:val="00A41A51"/>
    <w:rsid w:val="00A41CC3"/>
    <w:rsid w:val="00A41D4E"/>
    <w:rsid w:val="00A41E81"/>
    <w:rsid w:val="00A4242D"/>
    <w:rsid w:val="00A42666"/>
    <w:rsid w:val="00A4288F"/>
    <w:rsid w:val="00A42DD7"/>
    <w:rsid w:val="00A42E19"/>
    <w:rsid w:val="00A430C4"/>
    <w:rsid w:val="00A4313F"/>
    <w:rsid w:val="00A4338E"/>
    <w:rsid w:val="00A4341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1BF"/>
    <w:rsid w:val="00A472E7"/>
    <w:rsid w:val="00A47503"/>
    <w:rsid w:val="00A476B2"/>
    <w:rsid w:val="00A504F8"/>
    <w:rsid w:val="00A50968"/>
    <w:rsid w:val="00A51254"/>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06A"/>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10B"/>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5E35"/>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AB7"/>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1D45"/>
    <w:rsid w:val="00AA25E0"/>
    <w:rsid w:val="00AA25E4"/>
    <w:rsid w:val="00AA25E6"/>
    <w:rsid w:val="00AA2697"/>
    <w:rsid w:val="00AA27B4"/>
    <w:rsid w:val="00AA2830"/>
    <w:rsid w:val="00AA3363"/>
    <w:rsid w:val="00AA380E"/>
    <w:rsid w:val="00AA388A"/>
    <w:rsid w:val="00AA39C0"/>
    <w:rsid w:val="00AA3C09"/>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2E60"/>
    <w:rsid w:val="00AB3018"/>
    <w:rsid w:val="00AB3225"/>
    <w:rsid w:val="00AB37DA"/>
    <w:rsid w:val="00AB4080"/>
    <w:rsid w:val="00AB4367"/>
    <w:rsid w:val="00AB4374"/>
    <w:rsid w:val="00AB4A43"/>
    <w:rsid w:val="00AB4BC6"/>
    <w:rsid w:val="00AB5044"/>
    <w:rsid w:val="00AB56B5"/>
    <w:rsid w:val="00AB5780"/>
    <w:rsid w:val="00AB57B4"/>
    <w:rsid w:val="00AB5897"/>
    <w:rsid w:val="00AB5ABB"/>
    <w:rsid w:val="00AB5DD5"/>
    <w:rsid w:val="00AB5E98"/>
    <w:rsid w:val="00AB63A4"/>
    <w:rsid w:val="00AB6601"/>
    <w:rsid w:val="00AB685D"/>
    <w:rsid w:val="00AB69FE"/>
    <w:rsid w:val="00AB6A1C"/>
    <w:rsid w:val="00AB7158"/>
    <w:rsid w:val="00AB7255"/>
    <w:rsid w:val="00AB7494"/>
    <w:rsid w:val="00AB7509"/>
    <w:rsid w:val="00AB7AFA"/>
    <w:rsid w:val="00AB7C36"/>
    <w:rsid w:val="00AB7D8F"/>
    <w:rsid w:val="00AB7F75"/>
    <w:rsid w:val="00AC0011"/>
    <w:rsid w:val="00AC064D"/>
    <w:rsid w:val="00AC0761"/>
    <w:rsid w:val="00AC081E"/>
    <w:rsid w:val="00AC0D31"/>
    <w:rsid w:val="00AC12C8"/>
    <w:rsid w:val="00AC150B"/>
    <w:rsid w:val="00AC1A93"/>
    <w:rsid w:val="00AC1D6E"/>
    <w:rsid w:val="00AC1DE4"/>
    <w:rsid w:val="00AC1E4F"/>
    <w:rsid w:val="00AC25B3"/>
    <w:rsid w:val="00AC2768"/>
    <w:rsid w:val="00AC2BBD"/>
    <w:rsid w:val="00AC3410"/>
    <w:rsid w:val="00AC34A2"/>
    <w:rsid w:val="00AC3766"/>
    <w:rsid w:val="00AC3D6F"/>
    <w:rsid w:val="00AC3F4D"/>
    <w:rsid w:val="00AC4171"/>
    <w:rsid w:val="00AC42E7"/>
    <w:rsid w:val="00AC4405"/>
    <w:rsid w:val="00AC50DE"/>
    <w:rsid w:val="00AC60AD"/>
    <w:rsid w:val="00AC625E"/>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34A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26A"/>
    <w:rsid w:val="00B016DD"/>
    <w:rsid w:val="00B0182F"/>
    <w:rsid w:val="00B018A6"/>
    <w:rsid w:val="00B01A8E"/>
    <w:rsid w:val="00B01AEA"/>
    <w:rsid w:val="00B02931"/>
    <w:rsid w:val="00B029C8"/>
    <w:rsid w:val="00B02B62"/>
    <w:rsid w:val="00B03799"/>
    <w:rsid w:val="00B038A2"/>
    <w:rsid w:val="00B03A62"/>
    <w:rsid w:val="00B03A6D"/>
    <w:rsid w:val="00B03D2A"/>
    <w:rsid w:val="00B04023"/>
    <w:rsid w:val="00B040AD"/>
    <w:rsid w:val="00B040D7"/>
    <w:rsid w:val="00B04299"/>
    <w:rsid w:val="00B049D7"/>
    <w:rsid w:val="00B04F63"/>
    <w:rsid w:val="00B05248"/>
    <w:rsid w:val="00B052B5"/>
    <w:rsid w:val="00B05439"/>
    <w:rsid w:val="00B055D0"/>
    <w:rsid w:val="00B05634"/>
    <w:rsid w:val="00B0580B"/>
    <w:rsid w:val="00B05A88"/>
    <w:rsid w:val="00B05B60"/>
    <w:rsid w:val="00B05E30"/>
    <w:rsid w:val="00B06644"/>
    <w:rsid w:val="00B066D7"/>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0F94"/>
    <w:rsid w:val="00B11817"/>
    <w:rsid w:val="00B11887"/>
    <w:rsid w:val="00B11DF4"/>
    <w:rsid w:val="00B11F98"/>
    <w:rsid w:val="00B1230E"/>
    <w:rsid w:val="00B1233B"/>
    <w:rsid w:val="00B12668"/>
    <w:rsid w:val="00B12886"/>
    <w:rsid w:val="00B13259"/>
    <w:rsid w:val="00B13376"/>
    <w:rsid w:val="00B133A3"/>
    <w:rsid w:val="00B134FD"/>
    <w:rsid w:val="00B13BDA"/>
    <w:rsid w:val="00B13D10"/>
    <w:rsid w:val="00B13E25"/>
    <w:rsid w:val="00B13F8F"/>
    <w:rsid w:val="00B1403A"/>
    <w:rsid w:val="00B1440B"/>
    <w:rsid w:val="00B1445F"/>
    <w:rsid w:val="00B14651"/>
    <w:rsid w:val="00B14AE4"/>
    <w:rsid w:val="00B1521A"/>
    <w:rsid w:val="00B153F0"/>
    <w:rsid w:val="00B154CD"/>
    <w:rsid w:val="00B16042"/>
    <w:rsid w:val="00B16739"/>
    <w:rsid w:val="00B16878"/>
    <w:rsid w:val="00B1687C"/>
    <w:rsid w:val="00B16CAF"/>
    <w:rsid w:val="00B16D51"/>
    <w:rsid w:val="00B17010"/>
    <w:rsid w:val="00B171BA"/>
    <w:rsid w:val="00B172A7"/>
    <w:rsid w:val="00B17CDD"/>
    <w:rsid w:val="00B20A69"/>
    <w:rsid w:val="00B20BBB"/>
    <w:rsid w:val="00B210DA"/>
    <w:rsid w:val="00B216D9"/>
    <w:rsid w:val="00B2184B"/>
    <w:rsid w:val="00B21895"/>
    <w:rsid w:val="00B21C68"/>
    <w:rsid w:val="00B21EE5"/>
    <w:rsid w:val="00B22154"/>
    <w:rsid w:val="00B221C7"/>
    <w:rsid w:val="00B2250C"/>
    <w:rsid w:val="00B22542"/>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6A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33"/>
    <w:rsid w:val="00B57690"/>
    <w:rsid w:val="00B5772D"/>
    <w:rsid w:val="00B57D52"/>
    <w:rsid w:val="00B57EFD"/>
    <w:rsid w:val="00B606B8"/>
    <w:rsid w:val="00B60D40"/>
    <w:rsid w:val="00B60DB3"/>
    <w:rsid w:val="00B61095"/>
    <w:rsid w:val="00B6187A"/>
    <w:rsid w:val="00B618BF"/>
    <w:rsid w:val="00B618EB"/>
    <w:rsid w:val="00B61C4C"/>
    <w:rsid w:val="00B6288E"/>
    <w:rsid w:val="00B630D9"/>
    <w:rsid w:val="00B63DCA"/>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A60"/>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7DF"/>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619"/>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12"/>
    <w:rsid w:val="00BA1C95"/>
    <w:rsid w:val="00BA21FD"/>
    <w:rsid w:val="00BA23FE"/>
    <w:rsid w:val="00BA2799"/>
    <w:rsid w:val="00BA29E8"/>
    <w:rsid w:val="00BA3016"/>
    <w:rsid w:val="00BA36DD"/>
    <w:rsid w:val="00BA382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279"/>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318"/>
    <w:rsid w:val="00BC37D0"/>
    <w:rsid w:val="00BC3EE1"/>
    <w:rsid w:val="00BC42A7"/>
    <w:rsid w:val="00BC42AC"/>
    <w:rsid w:val="00BC454C"/>
    <w:rsid w:val="00BC4736"/>
    <w:rsid w:val="00BC4A4C"/>
    <w:rsid w:val="00BC4EC3"/>
    <w:rsid w:val="00BC5100"/>
    <w:rsid w:val="00BC51C3"/>
    <w:rsid w:val="00BC57B3"/>
    <w:rsid w:val="00BC59AE"/>
    <w:rsid w:val="00BC5D6F"/>
    <w:rsid w:val="00BC5F3E"/>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4E3"/>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E786E"/>
    <w:rsid w:val="00BF029F"/>
    <w:rsid w:val="00BF031C"/>
    <w:rsid w:val="00BF0971"/>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221"/>
    <w:rsid w:val="00C0277F"/>
    <w:rsid w:val="00C029DD"/>
    <w:rsid w:val="00C02E24"/>
    <w:rsid w:val="00C0382F"/>
    <w:rsid w:val="00C03B53"/>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6E4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4CA"/>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BA6"/>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23"/>
    <w:rsid w:val="00C368D5"/>
    <w:rsid w:val="00C368E4"/>
    <w:rsid w:val="00C36AC9"/>
    <w:rsid w:val="00C36B3B"/>
    <w:rsid w:val="00C37125"/>
    <w:rsid w:val="00C3720B"/>
    <w:rsid w:val="00C3763A"/>
    <w:rsid w:val="00C401F1"/>
    <w:rsid w:val="00C4028A"/>
    <w:rsid w:val="00C4049B"/>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0AB"/>
    <w:rsid w:val="00C5017A"/>
    <w:rsid w:val="00C50252"/>
    <w:rsid w:val="00C50582"/>
    <w:rsid w:val="00C5066F"/>
    <w:rsid w:val="00C5070E"/>
    <w:rsid w:val="00C5084C"/>
    <w:rsid w:val="00C50E9D"/>
    <w:rsid w:val="00C51311"/>
    <w:rsid w:val="00C51511"/>
    <w:rsid w:val="00C51756"/>
    <w:rsid w:val="00C51BE5"/>
    <w:rsid w:val="00C5263B"/>
    <w:rsid w:val="00C5280F"/>
    <w:rsid w:val="00C528C1"/>
    <w:rsid w:val="00C52CE7"/>
    <w:rsid w:val="00C52D91"/>
    <w:rsid w:val="00C52F0A"/>
    <w:rsid w:val="00C5330B"/>
    <w:rsid w:val="00C533E6"/>
    <w:rsid w:val="00C53678"/>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BDD"/>
    <w:rsid w:val="00C57F2D"/>
    <w:rsid w:val="00C600F5"/>
    <w:rsid w:val="00C601A8"/>
    <w:rsid w:val="00C601C7"/>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952"/>
    <w:rsid w:val="00C75DEC"/>
    <w:rsid w:val="00C75FC8"/>
    <w:rsid w:val="00C76609"/>
    <w:rsid w:val="00C766E6"/>
    <w:rsid w:val="00C76849"/>
    <w:rsid w:val="00C77048"/>
    <w:rsid w:val="00C77463"/>
    <w:rsid w:val="00C776E1"/>
    <w:rsid w:val="00C776E9"/>
    <w:rsid w:val="00C778C5"/>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DC9"/>
    <w:rsid w:val="00C86E9B"/>
    <w:rsid w:val="00C86F66"/>
    <w:rsid w:val="00C8707D"/>
    <w:rsid w:val="00C87190"/>
    <w:rsid w:val="00C87333"/>
    <w:rsid w:val="00C87406"/>
    <w:rsid w:val="00C874C7"/>
    <w:rsid w:val="00C876AC"/>
    <w:rsid w:val="00C8770E"/>
    <w:rsid w:val="00C87BEB"/>
    <w:rsid w:val="00C9013C"/>
    <w:rsid w:val="00C90176"/>
    <w:rsid w:val="00C9043B"/>
    <w:rsid w:val="00C90496"/>
    <w:rsid w:val="00C909A5"/>
    <w:rsid w:val="00C90B65"/>
    <w:rsid w:val="00C90D69"/>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15"/>
    <w:rsid w:val="00CA2451"/>
    <w:rsid w:val="00CA2623"/>
    <w:rsid w:val="00CA2A19"/>
    <w:rsid w:val="00CA2A6C"/>
    <w:rsid w:val="00CA2ABA"/>
    <w:rsid w:val="00CA2B5C"/>
    <w:rsid w:val="00CA33AD"/>
    <w:rsid w:val="00CA35C9"/>
    <w:rsid w:val="00CA3A3A"/>
    <w:rsid w:val="00CA3B81"/>
    <w:rsid w:val="00CA3F57"/>
    <w:rsid w:val="00CA4084"/>
    <w:rsid w:val="00CA42BA"/>
    <w:rsid w:val="00CA47D5"/>
    <w:rsid w:val="00CA4878"/>
    <w:rsid w:val="00CA5643"/>
    <w:rsid w:val="00CA56DF"/>
    <w:rsid w:val="00CA570C"/>
    <w:rsid w:val="00CA58DB"/>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426"/>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49E"/>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4E66"/>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4E5C"/>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91F"/>
    <w:rsid w:val="00D00E8D"/>
    <w:rsid w:val="00D00FB2"/>
    <w:rsid w:val="00D011D5"/>
    <w:rsid w:val="00D0149E"/>
    <w:rsid w:val="00D0151A"/>
    <w:rsid w:val="00D021D9"/>
    <w:rsid w:val="00D022BA"/>
    <w:rsid w:val="00D0295D"/>
    <w:rsid w:val="00D02D44"/>
    <w:rsid w:val="00D02E2B"/>
    <w:rsid w:val="00D0320B"/>
    <w:rsid w:val="00D03307"/>
    <w:rsid w:val="00D0389E"/>
    <w:rsid w:val="00D03A44"/>
    <w:rsid w:val="00D03EF2"/>
    <w:rsid w:val="00D04161"/>
    <w:rsid w:val="00D042BB"/>
    <w:rsid w:val="00D04A41"/>
    <w:rsid w:val="00D04A6C"/>
    <w:rsid w:val="00D04AA5"/>
    <w:rsid w:val="00D05326"/>
    <w:rsid w:val="00D05374"/>
    <w:rsid w:val="00D056A6"/>
    <w:rsid w:val="00D05A38"/>
    <w:rsid w:val="00D05BF9"/>
    <w:rsid w:val="00D05E0F"/>
    <w:rsid w:val="00D06BF8"/>
    <w:rsid w:val="00D06C82"/>
    <w:rsid w:val="00D073A1"/>
    <w:rsid w:val="00D07573"/>
    <w:rsid w:val="00D0766E"/>
    <w:rsid w:val="00D07992"/>
    <w:rsid w:val="00D07A63"/>
    <w:rsid w:val="00D07A76"/>
    <w:rsid w:val="00D07B32"/>
    <w:rsid w:val="00D103AE"/>
    <w:rsid w:val="00D10475"/>
    <w:rsid w:val="00D10527"/>
    <w:rsid w:val="00D1069F"/>
    <w:rsid w:val="00D1090D"/>
    <w:rsid w:val="00D11718"/>
    <w:rsid w:val="00D119D2"/>
    <w:rsid w:val="00D11B9C"/>
    <w:rsid w:val="00D11C62"/>
    <w:rsid w:val="00D128DD"/>
    <w:rsid w:val="00D129E7"/>
    <w:rsid w:val="00D12A38"/>
    <w:rsid w:val="00D12B0D"/>
    <w:rsid w:val="00D12C46"/>
    <w:rsid w:val="00D13026"/>
    <w:rsid w:val="00D13568"/>
    <w:rsid w:val="00D13969"/>
    <w:rsid w:val="00D13A37"/>
    <w:rsid w:val="00D13FE3"/>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2D7"/>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A85"/>
    <w:rsid w:val="00D33BD9"/>
    <w:rsid w:val="00D33CDA"/>
    <w:rsid w:val="00D33F6E"/>
    <w:rsid w:val="00D34002"/>
    <w:rsid w:val="00D3441E"/>
    <w:rsid w:val="00D34F14"/>
    <w:rsid w:val="00D35085"/>
    <w:rsid w:val="00D35173"/>
    <w:rsid w:val="00D3554A"/>
    <w:rsid w:val="00D35609"/>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01"/>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6B33"/>
    <w:rsid w:val="00D47344"/>
    <w:rsid w:val="00D475ED"/>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C2F"/>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4E7E"/>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4B5"/>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B9A"/>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565"/>
    <w:rsid w:val="00D879B4"/>
    <w:rsid w:val="00D87CA7"/>
    <w:rsid w:val="00D9020A"/>
    <w:rsid w:val="00D90605"/>
    <w:rsid w:val="00D908CF"/>
    <w:rsid w:val="00D909A3"/>
    <w:rsid w:val="00D90B5A"/>
    <w:rsid w:val="00D91031"/>
    <w:rsid w:val="00D913CB"/>
    <w:rsid w:val="00D91569"/>
    <w:rsid w:val="00D91FB9"/>
    <w:rsid w:val="00D92340"/>
    <w:rsid w:val="00D92482"/>
    <w:rsid w:val="00D929BA"/>
    <w:rsid w:val="00D92E84"/>
    <w:rsid w:val="00D931B1"/>
    <w:rsid w:val="00D93263"/>
    <w:rsid w:val="00D938BF"/>
    <w:rsid w:val="00D94665"/>
    <w:rsid w:val="00D94AA2"/>
    <w:rsid w:val="00D95206"/>
    <w:rsid w:val="00D959E8"/>
    <w:rsid w:val="00D95ABC"/>
    <w:rsid w:val="00D96103"/>
    <w:rsid w:val="00D9615D"/>
    <w:rsid w:val="00D96195"/>
    <w:rsid w:val="00D96334"/>
    <w:rsid w:val="00D965BF"/>
    <w:rsid w:val="00D96608"/>
    <w:rsid w:val="00D96D73"/>
    <w:rsid w:val="00D97282"/>
    <w:rsid w:val="00D9732C"/>
    <w:rsid w:val="00D97817"/>
    <w:rsid w:val="00D97F21"/>
    <w:rsid w:val="00DA079D"/>
    <w:rsid w:val="00DA0800"/>
    <w:rsid w:val="00DA08BE"/>
    <w:rsid w:val="00DA0D77"/>
    <w:rsid w:val="00DA12EC"/>
    <w:rsid w:val="00DA13B8"/>
    <w:rsid w:val="00DA14AE"/>
    <w:rsid w:val="00DA1822"/>
    <w:rsid w:val="00DA1D52"/>
    <w:rsid w:val="00DA249B"/>
    <w:rsid w:val="00DA2508"/>
    <w:rsid w:val="00DA2669"/>
    <w:rsid w:val="00DA2DB9"/>
    <w:rsid w:val="00DA2FA2"/>
    <w:rsid w:val="00DA30B6"/>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D75"/>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1C"/>
    <w:rsid w:val="00DB6CAD"/>
    <w:rsid w:val="00DB6F1F"/>
    <w:rsid w:val="00DB746A"/>
    <w:rsid w:val="00DB7803"/>
    <w:rsid w:val="00DB79BB"/>
    <w:rsid w:val="00DB7AEB"/>
    <w:rsid w:val="00DB7E14"/>
    <w:rsid w:val="00DC094E"/>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0DA"/>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4F3"/>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3EC3"/>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76B"/>
    <w:rsid w:val="00DF7D11"/>
    <w:rsid w:val="00DF7FEF"/>
    <w:rsid w:val="00E00118"/>
    <w:rsid w:val="00E0048B"/>
    <w:rsid w:val="00E005AD"/>
    <w:rsid w:val="00E00D07"/>
    <w:rsid w:val="00E0123E"/>
    <w:rsid w:val="00E01691"/>
    <w:rsid w:val="00E01ACD"/>
    <w:rsid w:val="00E01B00"/>
    <w:rsid w:val="00E01BBA"/>
    <w:rsid w:val="00E01CF4"/>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C8C"/>
    <w:rsid w:val="00E06FFF"/>
    <w:rsid w:val="00E071A8"/>
    <w:rsid w:val="00E07DEA"/>
    <w:rsid w:val="00E10057"/>
    <w:rsid w:val="00E101BC"/>
    <w:rsid w:val="00E101E5"/>
    <w:rsid w:val="00E1044C"/>
    <w:rsid w:val="00E104CE"/>
    <w:rsid w:val="00E10793"/>
    <w:rsid w:val="00E10912"/>
    <w:rsid w:val="00E10D8F"/>
    <w:rsid w:val="00E10DC7"/>
    <w:rsid w:val="00E110B8"/>
    <w:rsid w:val="00E1143D"/>
    <w:rsid w:val="00E116C7"/>
    <w:rsid w:val="00E11F90"/>
    <w:rsid w:val="00E121F7"/>
    <w:rsid w:val="00E12446"/>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93A"/>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4C"/>
    <w:rsid w:val="00E24493"/>
    <w:rsid w:val="00E245A0"/>
    <w:rsid w:val="00E24691"/>
    <w:rsid w:val="00E2479E"/>
    <w:rsid w:val="00E25059"/>
    <w:rsid w:val="00E25398"/>
    <w:rsid w:val="00E253F6"/>
    <w:rsid w:val="00E255D4"/>
    <w:rsid w:val="00E25C88"/>
    <w:rsid w:val="00E25FAB"/>
    <w:rsid w:val="00E26403"/>
    <w:rsid w:val="00E26DC6"/>
    <w:rsid w:val="00E271DE"/>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7A7"/>
    <w:rsid w:val="00E35A0F"/>
    <w:rsid w:val="00E35E6E"/>
    <w:rsid w:val="00E361C0"/>
    <w:rsid w:val="00E36431"/>
    <w:rsid w:val="00E365C2"/>
    <w:rsid w:val="00E366DD"/>
    <w:rsid w:val="00E3677E"/>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56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811"/>
    <w:rsid w:val="00E74F3F"/>
    <w:rsid w:val="00E75119"/>
    <w:rsid w:val="00E7542A"/>
    <w:rsid w:val="00E754A0"/>
    <w:rsid w:val="00E75649"/>
    <w:rsid w:val="00E76337"/>
    <w:rsid w:val="00E76A25"/>
    <w:rsid w:val="00E76F40"/>
    <w:rsid w:val="00E7700B"/>
    <w:rsid w:val="00E77C21"/>
    <w:rsid w:val="00E77C61"/>
    <w:rsid w:val="00E77D00"/>
    <w:rsid w:val="00E808C9"/>
    <w:rsid w:val="00E80FAF"/>
    <w:rsid w:val="00E81025"/>
    <w:rsid w:val="00E813A1"/>
    <w:rsid w:val="00E813F5"/>
    <w:rsid w:val="00E81893"/>
    <w:rsid w:val="00E81A31"/>
    <w:rsid w:val="00E81A99"/>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E80"/>
    <w:rsid w:val="00E87EC4"/>
    <w:rsid w:val="00E901A3"/>
    <w:rsid w:val="00E901AD"/>
    <w:rsid w:val="00E9029E"/>
    <w:rsid w:val="00E90413"/>
    <w:rsid w:val="00E90475"/>
    <w:rsid w:val="00E90B9A"/>
    <w:rsid w:val="00E90C17"/>
    <w:rsid w:val="00E90E93"/>
    <w:rsid w:val="00E916BD"/>
    <w:rsid w:val="00E91752"/>
    <w:rsid w:val="00E91B01"/>
    <w:rsid w:val="00E92177"/>
    <w:rsid w:val="00E9227E"/>
    <w:rsid w:val="00E922A6"/>
    <w:rsid w:val="00E922A7"/>
    <w:rsid w:val="00E923AF"/>
    <w:rsid w:val="00E92747"/>
    <w:rsid w:val="00E927C8"/>
    <w:rsid w:val="00E92B52"/>
    <w:rsid w:val="00E92BB9"/>
    <w:rsid w:val="00E92E9B"/>
    <w:rsid w:val="00E93129"/>
    <w:rsid w:val="00E93154"/>
    <w:rsid w:val="00E9354B"/>
    <w:rsid w:val="00E93889"/>
    <w:rsid w:val="00E939FA"/>
    <w:rsid w:val="00E93FE2"/>
    <w:rsid w:val="00E94129"/>
    <w:rsid w:val="00E9439F"/>
    <w:rsid w:val="00E943F9"/>
    <w:rsid w:val="00E94716"/>
    <w:rsid w:val="00E9485F"/>
    <w:rsid w:val="00E948AF"/>
    <w:rsid w:val="00E94FE2"/>
    <w:rsid w:val="00E95358"/>
    <w:rsid w:val="00E95748"/>
    <w:rsid w:val="00E95919"/>
    <w:rsid w:val="00E95C8B"/>
    <w:rsid w:val="00E95C97"/>
    <w:rsid w:val="00E9610D"/>
    <w:rsid w:val="00E96271"/>
    <w:rsid w:val="00E96420"/>
    <w:rsid w:val="00E965BF"/>
    <w:rsid w:val="00E9691E"/>
    <w:rsid w:val="00E97110"/>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3ED5"/>
    <w:rsid w:val="00EA46EE"/>
    <w:rsid w:val="00EA551B"/>
    <w:rsid w:val="00EA5713"/>
    <w:rsid w:val="00EA5805"/>
    <w:rsid w:val="00EA585A"/>
    <w:rsid w:val="00EA5D4F"/>
    <w:rsid w:val="00EA5F04"/>
    <w:rsid w:val="00EA5F24"/>
    <w:rsid w:val="00EA604F"/>
    <w:rsid w:val="00EA652E"/>
    <w:rsid w:val="00EA6B29"/>
    <w:rsid w:val="00EA6C91"/>
    <w:rsid w:val="00EA6FFB"/>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B0B"/>
    <w:rsid w:val="00EB3D0C"/>
    <w:rsid w:val="00EB3E37"/>
    <w:rsid w:val="00EB4259"/>
    <w:rsid w:val="00EB43EA"/>
    <w:rsid w:val="00EB4EFA"/>
    <w:rsid w:val="00EB59EF"/>
    <w:rsid w:val="00EB5CE4"/>
    <w:rsid w:val="00EB5FA5"/>
    <w:rsid w:val="00EB6613"/>
    <w:rsid w:val="00EB67F1"/>
    <w:rsid w:val="00EB681F"/>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2ECE"/>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10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3F04"/>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B98"/>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02F"/>
    <w:rsid w:val="00F024A2"/>
    <w:rsid w:val="00F024DC"/>
    <w:rsid w:val="00F0292C"/>
    <w:rsid w:val="00F02C3E"/>
    <w:rsid w:val="00F02D4A"/>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14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A8"/>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4E9"/>
    <w:rsid w:val="00F257BC"/>
    <w:rsid w:val="00F25C19"/>
    <w:rsid w:val="00F25FF6"/>
    <w:rsid w:val="00F26132"/>
    <w:rsid w:val="00F26669"/>
    <w:rsid w:val="00F2782A"/>
    <w:rsid w:val="00F27A5B"/>
    <w:rsid w:val="00F27C44"/>
    <w:rsid w:val="00F27DF8"/>
    <w:rsid w:val="00F27E37"/>
    <w:rsid w:val="00F3035C"/>
    <w:rsid w:val="00F307C6"/>
    <w:rsid w:val="00F310AD"/>
    <w:rsid w:val="00F310F9"/>
    <w:rsid w:val="00F313E5"/>
    <w:rsid w:val="00F315A6"/>
    <w:rsid w:val="00F320CB"/>
    <w:rsid w:val="00F32292"/>
    <w:rsid w:val="00F324D1"/>
    <w:rsid w:val="00F32B61"/>
    <w:rsid w:val="00F32C8E"/>
    <w:rsid w:val="00F32F65"/>
    <w:rsid w:val="00F3308F"/>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1A2C"/>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C1C"/>
    <w:rsid w:val="00F52D93"/>
    <w:rsid w:val="00F52EBF"/>
    <w:rsid w:val="00F52FC4"/>
    <w:rsid w:val="00F53234"/>
    <w:rsid w:val="00F53703"/>
    <w:rsid w:val="00F53C35"/>
    <w:rsid w:val="00F547A6"/>
    <w:rsid w:val="00F553DA"/>
    <w:rsid w:val="00F555FE"/>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88A"/>
    <w:rsid w:val="00F66E60"/>
    <w:rsid w:val="00F66FB2"/>
    <w:rsid w:val="00F672EF"/>
    <w:rsid w:val="00F6736E"/>
    <w:rsid w:val="00F67735"/>
    <w:rsid w:val="00F6773E"/>
    <w:rsid w:val="00F677A8"/>
    <w:rsid w:val="00F67D8B"/>
    <w:rsid w:val="00F67DAC"/>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2EE5"/>
    <w:rsid w:val="00F73760"/>
    <w:rsid w:val="00F73BB7"/>
    <w:rsid w:val="00F73DC2"/>
    <w:rsid w:val="00F73DD1"/>
    <w:rsid w:val="00F73FD5"/>
    <w:rsid w:val="00F7401E"/>
    <w:rsid w:val="00F7422B"/>
    <w:rsid w:val="00F742E6"/>
    <w:rsid w:val="00F747E5"/>
    <w:rsid w:val="00F7534A"/>
    <w:rsid w:val="00F754CC"/>
    <w:rsid w:val="00F754D5"/>
    <w:rsid w:val="00F7558F"/>
    <w:rsid w:val="00F762F4"/>
    <w:rsid w:val="00F76A39"/>
    <w:rsid w:val="00F76D1E"/>
    <w:rsid w:val="00F7702C"/>
    <w:rsid w:val="00F770B3"/>
    <w:rsid w:val="00F777B2"/>
    <w:rsid w:val="00F77994"/>
    <w:rsid w:val="00F779E9"/>
    <w:rsid w:val="00F77DA8"/>
    <w:rsid w:val="00F77E8F"/>
    <w:rsid w:val="00F77ED2"/>
    <w:rsid w:val="00F77F3D"/>
    <w:rsid w:val="00F77F5D"/>
    <w:rsid w:val="00F80375"/>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488E"/>
    <w:rsid w:val="00F84A7C"/>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86"/>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2A"/>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46A"/>
    <w:rsid w:val="00F9796F"/>
    <w:rsid w:val="00F97A08"/>
    <w:rsid w:val="00F97C04"/>
    <w:rsid w:val="00F97F25"/>
    <w:rsid w:val="00FA03BA"/>
    <w:rsid w:val="00FA0487"/>
    <w:rsid w:val="00FA0673"/>
    <w:rsid w:val="00FA0829"/>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2F3F"/>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B36"/>
    <w:rsid w:val="00FC2E76"/>
    <w:rsid w:val="00FC2FBC"/>
    <w:rsid w:val="00FC30C4"/>
    <w:rsid w:val="00FC3105"/>
    <w:rsid w:val="00FC33B2"/>
    <w:rsid w:val="00FC3509"/>
    <w:rsid w:val="00FC3619"/>
    <w:rsid w:val="00FC3D24"/>
    <w:rsid w:val="00FC3D9C"/>
    <w:rsid w:val="00FC3DCA"/>
    <w:rsid w:val="00FC40BD"/>
    <w:rsid w:val="00FC4373"/>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9A9"/>
    <w:rsid w:val="00FC6FF0"/>
    <w:rsid w:val="00FC728F"/>
    <w:rsid w:val="00FC72D2"/>
    <w:rsid w:val="00FC77BA"/>
    <w:rsid w:val="00FC7AC2"/>
    <w:rsid w:val="00FC7D7E"/>
    <w:rsid w:val="00FC7FDB"/>
    <w:rsid w:val="00FD0000"/>
    <w:rsid w:val="00FD002B"/>
    <w:rsid w:val="00FD0197"/>
    <w:rsid w:val="00FD03AA"/>
    <w:rsid w:val="00FD048B"/>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5876"/>
    <w:rsid w:val="00FD595E"/>
    <w:rsid w:val="00FD6051"/>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EF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D6A"/>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Thai Distributed Justification,Normal + Angsana New,Left:  0.38&quot;,H..."/>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 w:type="paragraph" w:customStyle="1" w:styleId="Style2">
    <w:name w:val="Style2"/>
    <w:basedOn w:val="Heading2"/>
    <w:link w:val="Style2Char"/>
    <w:qFormat/>
    <w:rsid w:val="000F5B04"/>
    <w:pPr>
      <w:keepLines w:val="0"/>
      <w:numPr>
        <w:ilvl w:val="0"/>
        <w:numId w:val="18"/>
      </w:numPr>
      <w:spacing w:before="0" w:after="0" w:line="240" w:lineRule="auto"/>
      <w:jc w:val="both"/>
    </w:pPr>
    <w:rPr>
      <w:rFonts w:eastAsia="Univers 45 Light"/>
      <w:i w:val="0"/>
      <w:szCs w:val="22"/>
      <w:lang w:val="x-none" w:eastAsia="x-none"/>
    </w:rPr>
  </w:style>
  <w:style w:type="character" w:customStyle="1" w:styleId="Style2Char">
    <w:name w:val="Style2 Char"/>
    <w:basedOn w:val="Heading2Char"/>
    <w:link w:val="Style2"/>
    <w:rsid w:val="000F5B04"/>
    <w:rPr>
      <w:rFonts w:eastAsia="Univers 45 Light"/>
      <w:b/>
      <w:i w:val="0"/>
      <w:sz w:val="22"/>
      <w:szCs w:val="22"/>
      <w:lang w:val="x-none" w:eastAsia="x-none" w:bidi="ar-SA"/>
    </w:rPr>
  </w:style>
  <w:style w:type="paragraph" w:styleId="PlainText">
    <w:name w:val="Plain Text"/>
    <w:basedOn w:val="Normal"/>
    <w:link w:val="PlainTextChar"/>
    <w:uiPriority w:val="99"/>
    <w:semiHidden/>
    <w:unhideWhenUsed/>
    <w:rsid w:val="00407082"/>
    <w:pPr>
      <w:spacing w:line="240" w:lineRule="auto"/>
    </w:pPr>
    <w:rPr>
      <w:rFonts w:ascii="Calibri" w:eastAsiaTheme="minorHAnsi" w:hAnsi="Calibri" w:cstheme="minorBidi"/>
      <w:szCs w:val="26"/>
      <w:lang w:val="en-US" w:bidi="th-TH"/>
    </w:rPr>
  </w:style>
  <w:style w:type="character" w:customStyle="1" w:styleId="PlainTextChar">
    <w:name w:val="Plain Text Char"/>
    <w:basedOn w:val="DefaultParagraphFont"/>
    <w:link w:val="PlainText"/>
    <w:uiPriority w:val="99"/>
    <w:semiHidden/>
    <w:rsid w:val="00407082"/>
    <w:rPr>
      <w:rFonts w:ascii="Calibri" w:eastAsiaTheme="minorHAnsi" w:hAnsi="Calibri" w:cstheme="minorBidi"/>
      <w:sz w:val="22"/>
      <w:szCs w:val="26"/>
    </w:rPr>
  </w:style>
  <w:style w:type="paragraph" w:styleId="NormalWeb">
    <w:name w:val="Normal (Web)"/>
    <w:basedOn w:val="Normal"/>
    <w:semiHidden/>
    <w:unhideWhenUsed/>
    <w:rsid w:val="006628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04477350">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62049246">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58669162">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30989382">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62CB92-F325-4997-AB9A-7AA5309455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customXml/itemProps3.xml><?xml version="1.0" encoding="utf-8"?>
<ds:datastoreItem xmlns:ds="http://schemas.openxmlformats.org/officeDocument/2006/customXml" ds:itemID="{1952D955-5D86-49F6-8FE5-19D6986B6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6A97FF-5089-40F6-BF32-4F8DE97EAA3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174</TotalTime>
  <Pages>8</Pages>
  <Words>2114</Words>
  <Characters>12053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Pakaporn, Worachart</cp:lastModifiedBy>
  <cp:revision>65</cp:revision>
  <cp:lastPrinted>2025-08-04T03:09:00Z</cp:lastPrinted>
  <dcterms:created xsi:type="dcterms:W3CDTF">2025-07-31T06:12:00Z</dcterms:created>
  <dcterms:modified xsi:type="dcterms:W3CDTF">2025-08-13T06:44:00Z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